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000D7" w14:textId="77777777" w:rsidR="00A54810" w:rsidRDefault="00A54810"/>
    <w:p w14:paraId="60350C27" w14:textId="09CC7134" w:rsidR="0065198B" w:rsidRDefault="0065198B">
      <w:r>
        <w:t>ALS 3406 Data Tables</w:t>
      </w:r>
    </w:p>
    <w:p w14:paraId="29E2ABAB" w14:textId="77777777" w:rsidR="0065198B" w:rsidRDefault="0065198B" w:rsidP="0065198B">
      <w:pPr>
        <w:rPr>
          <w:rFonts w:ascii="Calibri" w:eastAsia="Calibri" w:hAnsi="Calibri" w:cs="Calibri"/>
          <w:sz w:val="22"/>
          <w:szCs w:val="22"/>
        </w:rPr>
      </w:pPr>
      <w:r>
        <w:rPr>
          <w:rFonts w:ascii="Calibri" w:eastAsia="Calibri" w:hAnsi="Calibri" w:cs="Calibri"/>
          <w:sz w:val="22"/>
          <w:szCs w:val="22"/>
        </w:rPr>
        <w:t>Table 1. Incidence and outcome of cardiac arrest in the cardiac intervention laboratory</w:t>
      </w:r>
    </w:p>
    <w:p w14:paraId="77E07E35" w14:textId="77777777" w:rsidR="0065198B" w:rsidRDefault="0065198B" w:rsidP="0065198B">
      <w:pPr>
        <w:rPr>
          <w:rFonts w:ascii="Calibri" w:eastAsia="Calibri" w:hAnsi="Calibri" w:cs="Calibri"/>
          <w:sz w:val="22"/>
          <w:szCs w:val="22"/>
        </w:rPr>
      </w:pPr>
    </w:p>
    <w:tbl>
      <w:tblPr>
        <w:tblW w:w="9384" w:type="dxa"/>
        <w:tblInd w:w="-38" w:type="dxa"/>
        <w:tblLayout w:type="fixed"/>
        <w:tblLook w:val="0000" w:firstRow="0" w:lastRow="0" w:firstColumn="0" w:lastColumn="0" w:noHBand="0" w:noVBand="0"/>
      </w:tblPr>
      <w:tblGrid>
        <w:gridCol w:w="1021"/>
        <w:gridCol w:w="1134"/>
        <w:gridCol w:w="1134"/>
        <w:gridCol w:w="1701"/>
        <w:gridCol w:w="1844"/>
        <w:gridCol w:w="2550"/>
      </w:tblGrid>
      <w:tr w:rsidR="0065198B" w:rsidRPr="00E15B1E" w14:paraId="0507E885" w14:textId="77777777" w:rsidTr="00D44D34">
        <w:trPr>
          <w:trHeight w:val="468"/>
        </w:trPr>
        <w:tc>
          <w:tcPr>
            <w:tcW w:w="1021" w:type="dxa"/>
            <w:tcBorders>
              <w:top w:val="single" w:sz="6" w:space="0" w:color="auto"/>
              <w:left w:val="single" w:sz="6" w:space="0" w:color="auto"/>
              <w:bottom w:val="single" w:sz="6" w:space="0" w:color="auto"/>
              <w:right w:val="single" w:sz="6" w:space="0" w:color="auto"/>
            </w:tcBorders>
            <w:shd w:val="clear" w:color="E8E8E8" w:themeColor="background2" w:fill="auto"/>
          </w:tcPr>
          <w:p w14:paraId="7A56B535" w14:textId="77777777" w:rsidR="0065198B" w:rsidRPr="00E15B1E" w:rsidRDefault="0065198B" w:rsidP="00D44D34">
            <w:pPr>
              <w:autoSpaceDE w:val="0"/>
              <w:autoSpaceDN w:val="0"/>
              <w:adjustRightInd w:val="0"/>
              <w:jc w:val="center"/>
              <w:rPr>
                <w:rFonts w:ascii="Calibri" w:hAnsi="Calibri" w:cs="Calibri"/>
                <w:color w:val="000000"/>
                <w:sz w:val="10"/>
                <w:szCs w:val="10"/>
                <w:lang w:val="en-GB"/>
              </w:rPr>
            </w:pPr>
            <w:r w:rsidRPr="00E15B1E">
              <w:rPr>
                <w:rFonts w:ascii="Calibri" w:hAnsi="Calibri" w:cs="Calibri"/>
                <w:color w:val="000000"/>
                <w:sz w:val="10"/>
                <w:szCs w:val="10"/>
                <w:lang w:val="en-GB"/>
              </w:rPr>
              <w:t>Author/year</w:t>
            </w:r>
          </w:p>
        </w:tc>
        <w:tc>
          <w:tcPr>
            <w:tcW w:w="1134" w:type="dxa"/>
            <w:tcBorders>
              <w:top w:val="single" w:sz="6" w:space="0" w:color="auto"/>
              <w:left w:val="single" w:sz="6" w:space="0" w:color="auto"/>
              <w:bottom w:val="single" w:sz="6" w:space="0" w:color="auto"/>
              <w:right w:val="single" w:sz="6" w:space="0" w:color="auto"/>
            </w:tcBorders>
            <w:shd w:val="clear" w:color="E8E8E8" w:themeColor="background2" w:fill="auto"/>
          </w:tcPr>
          <w:p w14:paraId="6B729921" w14:textId="77777777" w:rsidR="0065198B" w:rsidRPr="00E15B1E" w:rsidRDefault="0065198B" w:rsidP="00D44D34">
            <w:pPr>
              <w:autoSpaceDE w:val="0"/>
              <w:autoSpaceDN w:val="0"/>
              <w:adjustRightInd w:val="0"/>
              <w:jc w:val="center"/>
              <w:rPr>
                <w:rFonts w:ascii="Calibri" w:hAnsi="Calibri" w:cs="Calibri"/>
                <w:color w:val="000000"/>
                <w:sz w:val="10"/>
                <w:szCs w:val="10"/>
                <w:lang w:val="en-GB"/>
              </w:rPr>
            </w:pPr>
            <w:r w:rsidRPr="00E15B1E">
              <w:rPr>
                <w:rFonts w:ascii="Calibri" w:hAnsi="Calibri" w:cs="Calibri"/>
                <w:color w:val="000000"/>
                <w:sz w:val="10"/>
                <w:szCs w:val="10"/>
                <w:lang w:val="en-GB"/>
              </w:rPr>
              <w:t>Study design</w:t>
            </w:r>
            <w:r>
              <w:rPr>
                <w:rFonts w:ascii="Calibri" w:hAnsi="Calibri" w:cs="Calibri"/>
                <w:color w:val="000000"/>
                <w:sz w:val="10"/>
                <w:szCs w:val="10"/>
                <w:lang w:val="en-GB"/>
              </w:rPr>
              <w:t>/period</w:t>
            </w:r>
          </w:p>
        </w:tc>
        <w:tc>
          <w:tcPr>
            <w:tcW w:w="1134" w:type="dxa"/>
            <w:tcBorders>
              <w:top w:val="single" w:sz="6" w:space="0" w:color="auto"/>
              <w:left w:val="single" w:sz="6" w:space="0" w:color="auto"/>
              <w:bottom w:val="single" w:sz="6" w:space="0" w:color="auto"/>
              <w:right w:val="single" w:sz="6" w:space="0" w:color="auto"/>
            </w:tcBorders>
            <w:shd w:val="clear" w:color="E8E8E8" w:themeColor="background2" w:fill="auto"/>
          </w:tcPr>
          <w:p w14:paraId="26696FF7" w14:textId="77777777" w:rsidR="0065198B" w:rsidRPr="00E15B1E" w:rsidRDefault="0065198B" w:rsidP="00D44D34">
            <w:pPr>
              <w:autoSpaceDE w:val="0"/>
              <w:autoSpaceDN w:val="0"/>
              <w:adjustRightInd w:val="0"/>
              <w:jc w:val="center"/>
              <w:rPr>
                <w:rFonts w:ascii="Calibri" w:hAnsi="Calibri" w:cs="Calibri"/>
                <w:color w:val="000000"/>
                <w:sz w:val="10"/>
                <w:szCs w:val="10"/>
                <w:lang w:val="en-GB"/>
              </w:rPr>
            </w:pPr>
            <w:r w:rsidRPr="00E15B1E">
              <w:rPr>
                <w:rFonts w:ascii="Calibri" w:hAnsi="Calibri" w:cs="Calibri"/>
                <w:color w:val="000000"/>
                <w:sz w:val="10"/>
                <w:szCs w:val="10"/>
                <w:lang w:val="en-GB"/>
              </w:rPr>
              <w:t>Cardiac arrests in Cath lab n/x (%)</w:t>
            </w:r>
          </w:p>
        </w:tc>
        <w:tc>
          <w:tcPr>
            <w:tcW w:w="1701" w:type="dxa"/>
            <w:tcBorders>
              <w:top w:val="single" w:sz="6" w:space="0" w:color="auto"/>
              <w:left w:val="single" w:sz="6" w:space="0" w:color="auto"/>
              <w:bottom w:val="single" w:sz="6" w:space="0" w:color="auto"/>
              <w:right w:val="single" w:sz="6" w:space="0" w:color="auto"/>
            </w:tcBorders>
            <w:shd w:val="clear" w:color="E8E8E8" w:themeColor="background2" w:fill="auto"/>
          </w:tcPr>
          <w:p w14:paraId="35F91CA4" w14:textId="77777777" w:rsidR="0065198B" w:rsidRPr="00E15B1E" w:rsidRDefault="0065198B" w:rsidP="00D44D34">
            <w:pPr>
              <w:autoSpaceDE w:val="0"/>
              <w:autoSpaceDN w:val="0"/>
              <w:adjustRightInd w:val="0"/>
              <w:jc w:val="center"/>
              <w:rPr>
                <w:rFonts w:ascii="Calibri" w:hAnsi="Calibri" w:cs="Calibri"/>
                <w:color w:val="000000"/>
                <w:sz w:val="10"/>
                <w:szCs w:val="10"/>
                <w:lang w:val="en-GB"/>
              </w:rPr>
            </w:pPr>
            <w:r w:rsidRPr="00E15B1E">
              <w:rPr>
                <w:rFonts w:ascii="Calibri" w:hAnsi="Calibri" w:cs="Calibri"/>
                <w:color w:val="000000"/>
                <w:sz w:val="10"/>
                <w:szCs w:val="10"/>
                <w:lang w:val="en-GB"/>
              </w:rPr>
              <w:t>Initial rhythms</w:t>
            </w:r>
          </w:p>
        </w:tc>
        <w:tc>
          <w:tcPr>
            <w:tcW w:w="1844" w:type="dxa"/>
            <w:tcBorders>
              <w:top w:val="single" w:sz="6" w:space="0" w:color="auto"/>
              <w:left w:val="single" w:sz="6" w:space="0" w:color="auto"/>
              <w:bottom w:val="single" w:sz="6" w:space="0" w:color="auto"/>
              <w:right w:val="single" w:sz="6" w:space="0" w:color="auto"/>
            </w:tcBorders>
            <w:shd w:val="clear" w:color="E8E8E8" w:themeColor="background2" w:fill="auto"/>
          </w:tcPr>
          <w:p w14:paraId="30CC851D" w14:textId="77777777" w:rsidR="0065198B" w:rsidRPr="00E15B1E" w:rsidRDefault="0065198B" w:rsidP="00D44D34">
            <w:pPr>
              <w:autoSpaceDE w:val="0"/>
              <w:autoSpaceDN w:val="0"/>
              <w:adjustRightInd w:val="0"/>
              <w:jc w:val="center"/>
              <w:rPr>
                <w:rFonts w:ascii="Calibri" w:hAnsi="Calibri" w:cs="Calibri"/>
                <w:color w:val="000000"/>
                <w:sz w:val="10"/>
                <w:szCs w:val="10"/>
                <w:lang w:val="en-GB"/>
              </w:rPr>
            </w:pPr>
            <w:r w:rsidRPr="00E15B1E">
              <w:rPr>
                <w:rFonts w:ascii="Calibri" w:hAnsi="Calibri" w:cs="Calibri"/>
                <w:color w:val="000000"/>
                <w:sz w:val="10"/>
                <w:szCs w:val="10"/>
                <w:lang w:val="en-GB"/>
              </w:rPr>
              <w:t>Outcomes</w:t>
            </w:r>
          </w:p>
        </w:tc>
        <w:tc>
          <w:tcPr>
            <w:tcW w:w="2550" w:type="dxa"/>
            <w:tcBorders>
              <w:top w:val="single" w:sz="6" w:space="0" w:color="auto"/>
              <w:left w:val="single" w:sz="6" w:space="0" w:color="auto"/>
              <w:bottom w:val="single" w:sz="6" w:space="0" w:color="auto"/>
              <w:right w:val="single" w:sz="6" w:space="0" w:color="auto"/>
            </w:tcBorders>
            <w:shd w:val="clear" w:color="E8E8E8" w:themeColor="background2" w:fill="auto"/>
          </w:tcPr>
          <w:p w14:paraId="311B7297" w14:textId="77777777" w:rsidR="0065198B" w:rsidRPr="00E15B1E" w:rsidRDefault="0065198B" w:rsidP="00D44D34">
            <w:pPr>
              <w:autoSpaceDE w:val="0"/>
              <w:autoSpaceDN w:val="0"/>
              <w:adjustRightInd w:val="0"/>
              <w:jc w:val="center"/>
              <w:rPr>
                <w:rFonts w:ascii="Calibri" w:hAnsi="Calibri" w:cs="Calibri"/>
                <w:color w:val="000000"/>
                <w:sz w:val="10"/>
                <w:szCs w:val="10"/>
                <w:lang w:val="en-GB"/>
              </w:rPr>
            </w:pPr>
            <w:r w:rsidRPr="00E15B1E">
              <w:rPr>
                <w:rFonts w:ascii="Calibri" w:hAnsi="Calibri" w:cs="Calibri"/>
                <w:color w:val="000000"/>
                <w:sz w:val="10"/>
                <w:szCs w:val="10"/>
                <w:lang w:val="en-GB"/>
              </w:rPr>
              <w:t>Comments</w:t>
            </w:r>
          </w:p>
        </w:tc>
      </w:tr>
      <w:tr w:rsidR="0065198B" w:rsidRPr="00E15B1E" w14:paraId="72B26BD6" w14:textId="77777777" w:rsidTr="00D44D34">
        <w:trPr>
          <w:trHeight w:val="522"/>
        </w:trPr>
        <w:tc>
          <w:tcPr>
            <w:tcW w:w="1021" w:type="dxa"/>
            <w:tcBorders>
              <w:top w:val="single" w:sz="6" w:space="0" w:color="auto"/>
              <w:left w:val="single" w:sz="6" w:space="0" w:color="auto"/>
              <w:bottom w:val="single" w:sz="6" w:space="0" w:color="auto"/>
              <w:right w:val="single" w:sz="6" w:space="0" w:color="auto"/>
            </w:tcBorders>
          </w:tcPr>
          <w:p w14:paraId="1B6FEBBE"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Sharma 2019</w:t>
            </w:r>
          </w:p>
        </w:tc>
        <w:tc>
          <w:tcPr>
            <w:tcW w:w="1134" w:type="dxa"/>
            <w:tcBorders>
              <w:top w:val="single" w:sz="6" w:space="0" w:color="auto"/>
              <w:left w:val="single" w:sz="6" w:space="0" w:color="auto"/>
              <w:bottom w:val="single" w:sz="6" w:space="0" w:color="auto"/>
              <w:right w:val="single" w:sz="6" w:space="0" w:color="auto"/>
            </w:tcBorders>
          </w:tcPr>
          <w:p w14:paraId="2FB39F0F" w14:textId="77777777" w:rsidR="0065198B"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Retrospective cohort study</w:t>
            </w:r>
          </w:p>
          <w:p w14:paraId="18E9BD6C" w14:textId="77777777" w:rsidR="0065198B" w:rsidRPr="00E15B1E"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(2012–2016)</w:t>
            </w:r>
          </w:p>
        </w:tc>
        <w:tc>
          <w:tcPr>
            <w:tcW w:w="1134" w:type="dxa"/>
            <w:tcBorders>
              <w:top w:val="single" w:sz="6" w:space="0" w:color="auto"/>
              <w:left w:val="single" w:sz="6" w:space="0" w:color="auto"/>
              <w:bottom w:val="single" w:sz="6" w:space="0" w:color="auto"/>
              <w:right w:val="single" w:sz="6" w:space="0" w:color="auto"/>
            </w:tcBorders>
          </w:tcPr>
          <w:p w14:paraId="5A1489D6"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63/13,112 (0.5%)</w:t>
            </w:r>
          </w:p>
        </w:tc>
        <w:tc>
          <w:tcPr>
            <w:tcW w:w="1701" w:type="dxa"/>
            <w:tcBorders>
              <w:top w:val="single" w:sz="6" w:space="0" w:color="auto"/>
              <w:left w:val="single" w:sz="6" w:space="0" w:color="auto"/>
              <w:bottom w:val="single" w:sz="6" w:space="0" w:color="auto"/>
              <w:right w:val="single" w:sz="6" w:space="0" w:color="auto"/>
            </w:tcBorders>
          </w:tcPr>
          <w:p w14:paraId="60F8BA05"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PEA 29 (46%); VF/VT 15 (24%); hypotension 19 (30%)</w:t>
            </w:r>
          </w:p>
        </w:tc>
        <w:tc>
          <w:tcPr>
            <w:tcW w:w="1844" w:type="dxa"/>
            <w:tcBorders>
              <w:top w:val="single" w:sz="6" w:space="0" w:color="auto"/>
              <w:left w:val="single" w:sz="6" w:space="0" w:color="auto"/>
              <w:bottom w:val="single" w:sz="6" w:space="0" w:color="auto"/>
              <w:right w:val="single" w:sz="6" w:space="0" w:color="auto"/>
            </w:tcBorders>
          </w:tcPr>
          <w:p w14:paraId="41054582"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Survived catheterization lab 42 (67%</w:t>
            </w:r>
            <w:proofErr w:type="gramStart"/>
            <w:r w:rsidRPr="00E15B1E">
              <w:rPr>
                <w:rFonts w:ascii="Calibri" w:hAnsi="Calibri" w:cs="Calibri"/>
                <w:color w:val="000000"/>
                <w:sz w:val="10"/>
                <w:szCs w:val="10"/>
                <w:lang w:val="en-GB"/>
              </w:rPr>
              <w:t>);</w:t>
            </w:r>
            <w:proofErr w:type="gramEnd"/>
            <w:r w:rsidRPr="00E15B1E">
              <w:rPr>
                <w:rFonts w:ascii="Calibri" w:hAnsi="Calibri" w:cs="Calibri"/>
                <w:color w:val="000000"/>
                <w:sz w:val="10"/>
                <w:szCs w:val="10"/>
                <w:lang w:val="en-GB"/>
              </w:rPr>
              <w:t xml:space="preserve"> </w:t>
            </w:r>
          </w:p>
          <w:p w14:paraId="02485117"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1-year Survival 30 (37%)</w:t>
            </w:r>
          </w:p>
        </w:tc>
        <w:tc>
          <w:tcPr>
            <w:tcW w:w="2550" w:type="dxa"/>
            <w:tcBorders>
              <w:top w:val="single" w:sz="6" w:space="0" w:color="auto"/>
              <w:left w:val="single" w:sz="6" w:space="0" w:color="auto"/>
              <w:bottom w:val="single" w:sz="6" w:space="0" w:color="auto"/>
              <w:right w:val="single" w:sz="6" w:space="0" w:color="auto"/>
            </w:tcBorders>
          </w:tcPr>
          <w:p w14:paraId="2B5B900F" w14:textId="77777777" w:rsidR="0065198B" w:rsidRPr="00E15B1E" w:rsidRDefault="0065198B" w:rsidP="00D44D34">
            <w:pPr>
              <w:autoSpaceDE w:val="0"/>
              <w:autoSpaceDN w:val="0"/>
              <w:adjustRightInd w:val="0"/>
              <w:rPr>
                <w:rFonts w:ascii="Calibri" w:hAnsi="Calibri" w:cs="Calibri"/>
                <w:color w:val="000000"/>
                <w:sz w:val="10"/>
                <w:szCs w:val="10"/>
                <w:lang w:val="en-GB"/>
              </w:rPr>
            </w:pPr>
          </w:p>
        </w:tc>
      </w:tr>
      <w:tr w:rsidR="0065198B" w:rsidRPr="00E15B1E" w14:paraId="5E719690" w14:textId="77777777" w:rsidTr="00D44D34">
        <w:trPr>
          <w:trHeight w:val="685"/>
        </w:trPr>
        <w:tc>
          <w:tcPr>
            <w:tcW w:w="1021" w:type="dxa"/>
            <w:tcBorders>
              <w:top w:val="single" w:sz="6" w:space="0" w:color="auto"/>
              <w:left w:val="single" w:sz="6" w:space="0" w:color="auto"/>
              <w:bottom w:val="single" w:sz="6" w:space="0" w:color="auto"/>
              <w:right w:val="single" w:sz="6" w:space="0" w:color="auto"/>
            </w:tcBorders>
          </w:tcPr>
          <w:p w14:paraId="41DFE029"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Sprung 2006</w:t>
            </w:r>
          </w:p>
        </w:tc>
        <w:tc>
          <w:tcPr>
            <w:tcW w:w="1134" w:type="dxa"/>
            <w:tcBorders>
              <w:top w:val="single" w:sz="6" w:space="0" w:color="auto"/>
              <w:left w:val="single" w:sz="6" w:space="0" w:color="auto"/>
              <w:bottom w:val="single" w:sz="6" w:space="0" w:color="auto"/>
              <w:right w:val="single" w:sz="6" w:space="0" w:color="auto"/>
            </w:tcBorders>
          </w:tcPr>
          <w:p w14:paraId="44A762A1" w14:textId="77777777" w:rsidR="0065198B"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Retrospective cohort study</w:t>
            </w:r>
          </w:p>
          <w:p w14:paraId="647F9D3E" w14:textId="77777777" w:rsidR="0065198B" w:rsidRPr="00E15B1E"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(1990–2000)</w:t>
            </w:r>
          </w:p>
        </w:tc>
        <w:tc>
          <w:tcPr>
            <w:tcW w:w="1134" w:type="dxa"/>
            <w:tcBorders>
              <w:top w:val="single" w:sz="6" w:space="0" w:color="auto"/>
              <w:left w:val="single" w:sz="6" w:space="0" w:color="auto"/>
              <w:bottom w:val="single" w:sz="6" w:space="0" w:color="auto"/>
              <w:right w:val="single" w:sz="6" w:space="0" w:color="auto"/>
            </w:tcBorders>
          </w:tcPr>
          <w:p w14:paraId="0EC03CCD"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114/51,985 (0.2%)</w:t>
            </w:r>
          </w:p>
        </w:tc>
        <w:tc>
          <w:tcPr>
            <w:tcW w:w="1701" w:type="dxa"/>
            <w:tcBorders>
              <w:top w:val="single" w:sz="6" w:space="0" w:color="auto"/>
              <w:left w:val="single" w:sz="6" w:space="0" w:color="auto"/>
              <w:bottom w:val="single" w:sz="6" w:space="0" w:color="auto"/>
              <w:right w:val="single" w:sz="6" w:space="0" w:color="auto"/>
            </w:tcBorders>
          </w:tcPr>
          <w:p w14:paraId="7FE93FD0"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VF 72 (63.7%</w:t>
            </w:r>
            <w:proofErr w:type="gramStart"/>
            <w:r w:rsidRPr="00E15B1E">
              <w:rPr>
                <w:rFonts w:ascii="Calibri" w:hAnsi="Calibri" w:cs="Calibri"/>
                <w:color w:val="000000"/>
                <w:sz w:val="10"/>
                <w:szCs w:val="10"/>
                <w:lang w:val="en-GB"/>
              </w:rPr>
              <w:t>);</w:t>
            </w:r>
            <w:proofErr w:type="gramEnd"/>
            <w:r w:rsidRPr="00E15B1E">
              <w:rPr>
                <w:rFonts w:ascii="Calibri" w:hAnsi="Calibri" w:cs="Calibri"/>
                <w:color w:val="000000"/>
                <w:sz w:val="10"/>
                <w:szCs w:val="10"/>
                <w:lang w:val="en-GB"/>
              </w:rPr>
              <w:t xml:space="preserve"> </w:t>
            </w:r>
          </w:p>
          <w:p w14:paraId="3242095F"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Asystole 30 (26.6%</w:t>
            </w:r>
            <w:proofErr w:type="gramStart"/>
            <w:r w:rsidRPr="00E15B1E">
              <w:rPr>
                <w:rFonts w:ascii="Calibri" w:hAnsi="Calibri" w:cs="Calibri"/>
                <w:color w:val="000000"/>
                <w:sz w:val="10"/>
                <w:szCs w:val="10"/>
                <w:lang w:val="en-GB"/>
              </w:rPr>
              <w:t>);</w:t>
            </w:r>
            <w:proofErr w:type="gramEnd"/>
            <w:r w:rsidRPr="00E15B1E">
              <w:rPr>
                <w:rFonts w:ascii="Calibri" w:hAnsi="Calibri" w:cs="Calibri"/>
                <w:color w:val="000000"/>
                <w:sz w:val="10"/>
                <w:szCs w:val="10"/>
                <w:lang w:val="en-GB"/>
              </w:rPr>
              <w:t xml:space="preserve"> </w:t>
            </w:r>
          </w:p>
          <w:p w14:paraId="2A6E5043"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PEA 11 (9.7%)</w:t>
            </w:r>
          </w:p>
        </w:tc>
        <w:tc>
          <w:tcPr>
            <w:tcW w:w="1844" w:type="dxa"/>
            <w:tcBorders>
              <w:top w:val="single" w:sz="6" w:space="0" w:color="auto"/>
              <w:left w:val="single" w:sz="6" w:space="0" w:color="auto"/>
              <w:bottom w:val="single" w:sz="6" w:space="0" w:color="auto"/>
              <w:right w:val="single" w:sz="6" w:space="0" w:color="auto"/>
            </w:tcBorders>
          </w:tcPr>
          <w:p w14:paraId="6509F081"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Survived procedure: 88/114 (77.2%)</w:t>
            </w:r>
          </w:p>
          <w:p w14:paraId="495C80B8"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Survival to discharge: 64/114 (56.1%)</w:t>
            </w:r>
          </w:p>
        </w:tc>
        <w:tc>
          <w:tcPr>
            <w:tcW w:w="2550" w:type="dxa"/>
            <w:tcBorders>
              <w:top w:val="single" w:sz="6" w:space="0" w:color="auto"/>
              <w:left w:val="single" w:sz="6" w:space="0" w:color="auto"/>
              <w:bottom w:val="single" w:sz="6" w:space="0" w:color="auto"/>
              <w:right w:val="single" w:sz="6" w:space="0" w:color="auto"/>
            </w:tcBorders>
          </w:tcPr>
          <w:p w14:paraId="7CC2F658"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Long-Term Survival for survivors after cardiac arrest not significantly worse than those who did not have a cardiac arrest: hazard ratio 1.47 (95% CI 0.88-2.46, p = 0.14)</w:t>
            </w:r>
          </w:p>
        </w:tc>
      </w:tr>
      <w:tr w:rsidR="0065198B" w:rsidRPr="00E15B1E" w14:paraId="783EA5DE" w14:textId="77777777" w:rsidTr="00D44D34">
        <w:trPr>
          <w:trHeight w:val="709"/>
        </w:trPr>
        <w:tc>
          <w:tcPr>
            <w:tcW w:w="1021" w:type="dxa"/>
            <w:tcBorders>
              <w:top w:val="single" w:sz="6" w:space="0" w:color="auto"/>
              <w:left w:val="single" w:sz="6" w:space="0" w:color="auto"/>
              <w:bottom w:val="single" w:sz="6" w:space="0" w:color="auto"/>
              <w:right w:val="single" w:sz="6" w:space="0" w:color="auto"/>
            </w:tcBorders>
          </w:tcPr>
          <w:p w14:paraId="46A9F13F" w14:textId="77777777" w:rsidR="0065198B" w:rsidRPr="00E15B1E" w:rsidRDefault="0065198B" w:rsidP="00D44D34">
            <w:pPr>
              <w:autoSpaceDE w:val="0"/>
              <w:autoSpaceDN w:val="0"/>
              <w:adjustRightInd w:val="0"/>
              <w:rPr>
                <w:rFonts w:ascii="Calibri" w:hAnsi="Calibri" w:cs="Calibri"/>
                <w:color w:val="000000"/>
                <w:sz w:val="10"/>
                <w:szCs w:val="10"/>
                <w:lang w:val="en-GB"/>
              </w:rPr>
            </w:pPr>
            <w:proofErr w:type="spellStart"/>
            <w:r w:rsidRPr="00E15B1E">
              <w:rPr>
                <w:rFonts w:ascii="Calibri" w:hAnsi="Calibri" w:cs="Calibri"/>
                <w:color w:val="000000"/>
                <w:sz w:val="10"/>
                <w:szCs w:val="10"/>
                <w:lang w:val="en-GB"/>
              </w:rPr>
              <w:t>Elkaryoni</w:t>
            </w:r>
            <w:proofErr w:type="spellEnd"/>
            <w:r w:rsidRPr="00E15B1E">
              <w:rPr>
                <w:rFonts w:ascii="Calibri" w:hAnsi="Calibri" w:cs="Calibri"/>
                <w:color w:val="000000"/>
                <w:sz w:val="10"/>
                <w:szCs w:val="10"/>
                <w:lang w:val="en-GB"/>
              </w:rPr>
              <w:t xml:space="preserve"> 2022</w:t>
            </w:r>
          </w:p>
        </w:tc>
        <w:tc>
          <w:tcPr>
            <w:tcW w:w="1134" w:type="dxa"/>
            <w:tcBorders>
              <w:top w:val="single" w:sz="6" w:space="0" w:color="auto"/>
              <w:left w:val="single" w:sz="6" w:space="0" w:color="auto"/>
              <w:bottom w:val="single" w:sz="6" w:space="0" w:color="auto"/>
              <w:right w:val="single" w:sz="6" w:space="0" w:color="auto"/>
            </w:tcBorders>
          </w:tcPr>
          <w:p w14:paraId="0098DD0D" w14:textId="77777777" w:rsidR="0065198B"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 xml:space="preserve">Prospective cohort study </w:t>
            </w:r>
          </w:p>
          <w:p w14:paraId="0364E310"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(2000–2019)</w:t>
            </w:r>
          </w:p>
        </w:tc>
        <w:tc>
          <w:tcPr>
            <w:tcW w:w="1134" w:type="dxa"/>
            <w:tcBorders>
              <w:top w:val="single" w:sz="6" w:space="0" w:color="auto"/>
              <w:left w:val="single" w:sz="6" w:space="0" w:color="auto"/>
              <w:bottom w:val="single" w:sz="6" w:space="0" w:color="auto"/>
              <w:right w:val="single" w:sz="6" w:space="0" w:color="auto"/>
            </w:tcBorders>
          </w:tcPr>
          <w:p w14:paraId="50679E27"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 xml:space="preserve">6865 </w:t>
            </w:r>
            <w:proofErr w:type="gramStart"/>
            <w:r w:rsidRPr="00E15B1E">
              <w:rPr>
                <w:rFonts w:ascii="Calibri" w:hAnsi="Calibri" w:cs="Calibri"/>
                <w:color w:val="000000"/>
                <w:sz w:val="10"/>
                <w:szCs w:val="10"/>
                <w:lang w:val="en-GB"/>
              </w:rPr>
              <w:t>/ ?</w:t>
            </w:r>
            <w:proofErr w:type="gramEnd"/>
          </w:p>
        </w:tc>
        <w:tc>
          <w:tcPr>
            <w:tcW w:w="1701" w:type="dxa"/>
            <w:tcBorders>
              <w:top w:val="single" w:sz="6" w:space="0" w:color="auto"/>
              <w:left w:val="single" w:sz="6" w:space="0" w:color="auto"/>
              <w:bottom w:val="single" w:sz="6" w:space="0" w:color="auto"/>
              <w:right w:val="single" w:sz="6" w:space="0" w:color="auto"/>
            </w:tcBorders>
          </w:tcPr>
          <w:p w14:paraId="322B0C22"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 xml:space="preserve">Asystole 1337 (19.5%), </w:t>
            </w:r>
          </w:p>
          <w:p w14:paraId="387D3AEF"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 xml:space="preserve">PEA 2951 (43.0%), </w:t>
            </w:r>
          </w:p>
          <w:p w14:paraId="374AC0B6"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Pulseless VT 680 (9.9%), VF 1897 (27.6%)</w:t>
            </w:r>
          </w:p>
        </w:tc>
        <w:tc>
          <w:tcPr>
            <w:tcW w:w="1844" w:type="dxa"/>
            <w:tcBorders>
              <w:top w:val="single" w:sz="6" w:space="0" w:color="auto"/>
              <w:left w:val="single" w:sz="6" w:space="0" w:color="auto"/>
              <w:bottom w:val="single" w:sz="6" w:space="0" w:color="auto"/>
              <w:right w:val="single" w:sz="6" w:space="0" w:color="auto"/>
            </w:tcBorders>
          </w:tcPr>
          <w:p w14:paraId="49CFD072"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Overall Survival to discharge: 38.1%</w:t>
            </w:r>
          </w:p>
        </w:tc>
        <w:tc>
          <w:tcPr>
            <w:tcW w:w="2550" w:type="dxa"/>
            <w:tcBorders>
              <w:top w:val="single" w:sz="6" w:space="0" w:color="auto"/>
              <w:left w:val="single" w:sz="6" w:space="0" w:color="auto"/>
              <w:bottom w:val="single" w:sz="6" w:space="0" w:color="auto"/>
              <w:right w:val="single" w:sz="6" w:space="0" w:color="auto"/>
            </w:tcBorders>
          </w:tcPr>
          <w:p w14:paraId="447C8672" w14:textId="77777777" w:rsidR="0065198B" w:rsidRPr="00E15B1E" w:rsidRDefault="0065198B" w:rsidP="00D44D34">
            <w:pPr>
              <w:autoSpaceDE w:val="0"/>
              <w:autoSpaceDN w:val="0"/>
              <w:adjustRightInd w:val="0"/>
              <w:rPr>
                <w:rFonts w:ascii="Calibri" w:hAnsi="Calibri" w:cs="Calibri"/>
                <w:color w:val="000000"/>
                <w:sz w:val="10"/>
                <w:szCs w:val="10"/>
                <w:lang w:val="en-GB"/>
              </w:rPr>
            </w:pPr>
            <w:r w:rsidRPr="00E15B1E">
              <w:rPr>
                <w:rFonts w:ascii="Calibri" w:hAnsi="Calibri" w:cs="Calibri"/>
                <w:color w:val="000000"/>
                <w:sz w:val="10"/>
                <w:szCs w:val="10"/>
                <w:lang w:val="en-GB"/>
              </w:rPr>
              <w:t>GWTG-R</w:t>
            </w:r>
          </w:p>
        </w:tc>
      </w:tr>
    </w:tbl>
    <w:p w14:paraId="166E296A" w14:textId="77777777" w:rsidR="0065198B" w:rsidRDefault="0065198B" w:rsidP="0065198B">
      <w:pPr>
        <w:rPr>
          <w:rFonts w:ascii="Calibri" w:eastAsia="Calibri" w:hAnsi="Calibri" w:cs="Calibri"/>
          <w:b/>
          <w:sz w:val="26"/>
          <w:szCs w:val="26"/>
        </w:rPr>
      </w:pPr>
    </w:p>
    <w:p w14:paraId="1B37936A" w14:textId="77777777" w:rsidR="0065198B" w:rsidRDefault="0065198B" w:rsidP="0065198B">
      <w:pPr>
        <w:rPr>
          <w:rFonts w:ascii="Calibri" w:eastAsia="Calibri" w:hAnsi="Calibri" w:cs="Calibri"/>
          <w:b/>
          <w:sz w:val="26"/>
          <w:szCs w:val="26"/>
        </w:rPr>
      </w:pPr>
    </w:p>
    <w:p w14:paraId="3E1EFD0F" w14:textId="77777777" w:rsidR="0065198B" w:rsidRDefault="0065198B" w:rsidP="0065198B">
      <w:pPr>
        <w:rPr>
          <w:rFonts w:ascii="Calibri" w:eastAsia="Calibri" w:hAnsi="Calibri" w:cs="Calibri"/>
          <w:sz w:val="22"/>
          <w:szCs w:val="22"/>
        </w:rPr>
      </w:pPr>
      <w:r>
        <w:rPr>
          <w:rFonts w:ascii="Calibri" w:eastAsia="Calibri" w:hAnsi="Calibri" w:cs="Calibri"/>
          <w:sz w:val="22"/>
          <w:szCs w:val="22"/>
        </w:rPr>
        <w:br w:type="page"/>
      </w:r>
    </w:p>
    <w:p w14:paraId="45DF0117" w14:textId="77777777" w:rsidR="0065198B" w:rsidRDefault="0065198B" w:rsidP="0065198B">
      <w:pPr>
        <w:rPr>
          <w:rFonts w:ascii="Calibri" w:eastAsia="Calibri" w:hAnsi="Calibri" w:cs="Calibri"/>
          <w:sz w:val="22"/>
          <w:szCs w:val="22"/>
        </w:rPr>
      </w:pPr>
      <w:r>
        <w:rPr>
          <w:rFonts w:ascii="Calibri" w:eastAsia="Calibri" w:hAnsi="Calibri" w:cs="Calibri"/>
          <w:sz w:val="22"/>
          <w:szCs w:val="22"/>
        </w:rPr>
        <w:lastRenderedPageBreak/>
        <w:t>Table 2. Incidence and outcome of cardiac arrest during PCI in the cardiac intervention laboratory among an unselected population</w:t>
      </w:r>
    </w:p>
    <w:p w14:paraId="1739A4A0" w14:textId="77777777" w:rsidR="0065198B" w:rsidRDefault="0065198B" w:rsidP="0065198B">
      <w:pPr>
        <w:rPr>
          <w:rFonts w:ascii="Calibri" w:eastAsia="Calibri" w:hAnsi="Calibri" w:cs="Calibri"/>
          <w:sz w:val="22"/>
          <w:szCs w:val="22"/>
        </w:rPr>
      </w:pPr>
    </w:p>
    <w:tbl>
      <w:tblPr>
        <w:tblW w:w="9464"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74"/>
        <w:gridCol w:w="852"/>
        <w:gridCol w:w="992"/>
        <w:gridCol w:w="1418"/>
        <w:gridCol w:w="708"/>
        <w:gridCol w:w="1276"/>
        <w:gridCol w:w="992"/>
        <w:gridCol w:w="851"/>
        <w:gridCol w:w="1701"/>
      </w:tblGrid>
      <w:tr w:rsidR="0065198B" w:rsidRPr="00FA4958" w14:paraId="7B57F0F7" w14:textId="77777777" w:rsidTr="00D44D34">
        <w:tc>
          <w:tcPr>
            <w:tcW w:w="67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196D5CBA" w14:textId="77777777" w:rsidR="0065198B" w:rsidRPr="00E01FA1" w:rsidRDefault="0065198B" w:rsidP="00D44D34">
            <w:pPr>
              <w:rPr>
                <w:rFonts w:ascii="Calibri" w:eastAsia="Calibri" w:hAnsi="Calibri" w:cs="Calibri"/>
                <w:b/>
                <w:bCs/>
                <w:sz w:val="10"/>
                <w:szCs w:val="10"/>
                <w:lang w:val="en-GB"/>
              </w:rPr>
            </w:pPr>
            <w:r w:rsidRPr="00E01FA1">
              <w:rPr>
                <w:rFonts w:ascii="Calibri" w:eastAsia="Calibri" w:hAnsi="Calibri" w:cs="Calibri"/>
                <w:b/>
                <w:bCs/>
                <w:sz w:val="10"/>
                <w:szCs w:val="10"/>
                <w:lang w:val="en-GB"/>
              </w:rPr>
              <w:t>First Author, Year</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138B13CE" w14:textId="77777777" w:rsidR="0065198B" w:rsidRPr="00E01FA1" w:rsidRDefault="0065198B" w:rsidP="00D44D34">
            <w:pPr>
              <w:rPr>
                <w:rFonts w:ascii="Calibri" w:eastAsia="Calibri" w:hAnsi="Calibri" w:cs="Calibri"/>
                <w:b/>
                <w:bCs/>
                <w:sz w:val="10"/>
                <w:szCs w:val="10"/>
                <w:lang w:val="en-GB"/>
              </w:rPr>
            </w:pPr>
            <w:r w:rsidRPr="00E01FA1">
              <w:rPr>
                <w:rFonts w:ascii="Calibri" w:eastAsia="Calibri" w:hAnsi="Calibri" w:cs="Calibri"/>
                <w:b/>
                <w:bCs/>
                <w:sz w:val="10"/>
                <w:szCs w:val="10"/>
                <w:lang w:val="en-GB"/>
              </w:rPr>
              <w:t>Study Design / period</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59837D35" w14:textId="77777777" w:rsidR="0065198B" w:rsidRPr="00E01FA1" w:rsidRDefault="0065198B" w:rsidP="00D44D34">
            <w:pPr>
              <w:rPr>
                <w:rFonts w:ascii="Calibri" w:eastAsia="Calibri" w:hAnsi="Calibri" w:cs="Calibri"/>
                <w:b/>
                <w:bCs/>
                <w:sz w:val="10"/>
                <w:szCs w:val="10"/>
                <w:lang w:val="en-GB"/>
              </w:rPr>
            </w:pPr>
            <w:r w:rsidRPr="00E01FA1">
              <w:rPr>
                <w:rFonts w:ascii="Calibri" w:eastAsia="Calibri" w:hAnsi="Calibri" w:cs="Calibri"/>
                <w:b/>
                <w:bCs/>
                <w:sz w:val="10"/>
                <w:szCs w:val="10"/>
                <w:lang w:val="en-GB"/>
              </w:rPr>
              <w:t>Purpose/Primary Objective</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24673D03" w14:textId="77777777" w:rsidR="0065198B" w:rsidRPr="00E01FA1" w:rsidRDefault="0065198B" w:rsidP="00D44D34">
            <w:pPr>
              <w:rPr>
                <w:rFonts w:ascii="Calibri" w:eastAsia="Calibri" w:hAnsi="Calibri" w:cs="Calibri"/>
                <w:b/>
                <w:bCs/>
                <w:sz w:val="10"/>
                <w:szCs w:val="10"/>
                <w:lang w:val="en-GB"/>
              </w:rPr>
            </w:pPr>
            <w:r w:rsidRPr="00E01FA1">
              <w:rPr>
                <w:rFonts w:ascii="Calibri" w:eastAsia="Calibri" w:hAnsi="Calibri" w:cs="Calibri"/>
                <w:b/>
                <w:bCs/>
                <w:sz w:val="10"/>
                <w:szCs w:val="10"/>
                <w:lang w:val="en-GB"/>
              </w:rPr>
              <w:t>Population</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279C5F01" w14:textId="77777777" w:rsidR="0065198B" w:rsidRPr="00E01FA1" w:rsidRDefault="0065198B" w:rsidP="00D44D34">
            <w:pPr>
              <w:rPr>
                <w:rFonts w:ascii="Calibri" w:eastAsia="Calibri" w:hAnsi="Calibri" w:cs="Calibri"/>
                <w:b/>
                <w:bCs/>
                <w:sz w:val="10"/>
                <w:szCs w:val="10"/>
                <w:lang w:val="en-GB"/>
              </w:rPr>
            </w:pPr>
            <w:r w:rsidRPr="00E01FA1">
              <w:rPr>
                <w:rFonts w:ascii="Calibri" w:eastAsia="Calibri" w:hAnsi="Calibri" w:cs="Calibri"/>
                <w:b/>
                <w:bCs/>
                <w:sz w:val="10"/>
                <w:szCs w:val="10"/>
                <w:lang w:val="en-GB"/>
              </w:rPr>
              <w:t>Denominator</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34F564B5" w14:textId="77777777" w:rsidR="0065198B" w:rsidRPr="00E01FA1" w:rsidRDefault="0065198B" w:rsidP="00D44D34">
            <w:pPr>
              <w:rPr>
                <w:rFonts w:ascii="Calibri" w:eastAsia="Calibri" w:hAnsi="Calibri" w:cs="Calibri"/>
                <w:b/>
                <w:bCs/>
                <w:sz w:val="10"/>
                <w:szCs w:val="10"/>
                <w:lang w:val="en-GB"/>
              </w:rPr>
            </w:pPr>
            <w:r w:rsidRPr="00E01FA1">
              <w:rPr>
                <w:rFonts w:ascii="Calibri" w:eastAsia="Calibri" w:hAnsi="Calibri" w:cs="Calibri"/>
                <w:b/>
                <w:bCs/>
                <w:sz w:val="10"/>
                <w:szCs w:val="10"/>
                <w:lang w:val="en-GB"/>
              </w:rPr>
              <w:t>Number of cardiac arrests</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45254833" w14:textId="77777777" w:rsidR="0065198B" w:rsidRPr="00E01FA1" w:rsidRDefault="0065198B" w:rsidP="00D44D34">
            <w:pPr>
              <w:rPr>
                <w:rFonts w:ascii="Calibri" w:eastAsia="Calibri" w:hAnsi="Calibri" w:cs="Calibri"/>
                <w:b/>
                <w:bCs/>
                <w:sz w:val="10"/>
                <w:szCs w:val="10"/>
                <w:lang w:val="en-GB"/>
              </w:rPr>
            </w:pPr>
            <w:r w:rsidRPr="00E01FA1">
              <w:rPr>
                <w:rFonts w:ascii="Calibri" w:eastAsia="Calibri" w:hAnsi="Calibri" w:cs="Calibri"/>
                <w:b/>
                <w:bCs/>
                <w:sz w:val="10"/>
                <w:szCs w:val="10"/>
                <w:lang w:val="en-GB"/>
              </w:rPr>
              <w:t>Initial rhythm</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424F9B34" w14:textId="77777777" w:rsidR="0065198B" w:rsidRPr="00E01FA1" w:rsidRDefault="0065198B" w:rsidP="00D44D34">
            <w:pPr>
              <w:rPr>
                <w:rFonts w:ascii="Calibri" w:eastAsia="Calibri" w:hAnsi="Calibri" w:cs="Calibri"/>
                <w:b/>
                <w:bCs/>
                <w:sz w:val="10"/>
                <w:szCs w:val="10"/>
                <w:lang w:val="en-GB"/>
              </w:rPr>
            </w:pPr>
            <w:r w:rsidRPr="00E01FA1">
              <w:rPr>
                <w:rFonts w:ascii="Calibri" w:eastAsia="Calibri" w:hAnsi="Calibri" w:cs="Calibri"/>
                <w:b/>
                <w:bCs/>
                <w:sz w:val="10"/>
                <w:szCs w:val="10"/>
                <w:lang w:val="en-GB"/>
              </w:rPr>
              <w:t>Outcome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0301E918" w14:textId="77777777" w:rsidR="0065198B" w:rsidRPr="00E01FA1" w:rsidRDefault="0065198B" w:rsidP="00D44D34">
            <w:pPr>
              <w:rPr>
                <w:rFonts w:ascii="Calibri" w:eastAsia="Calibri" w:hAnsi="Calibri" w:cs="Calibri"/>
                <w:b/>
                <w:bCs/>
                <w:sz w:val="10"/>
                <w:szCs w:val="10"/>
                <w:lang w:val="en-GB"/>
              </w:rPr>
            </w:pPr>
            <w:r w:rsidRPr="00E01FA1">
              <w:rPr>
                <w:rFonts w:ascii="Calibri" w:eastAsia="Calibri" w:hAnsi="Calibri" w:cs="Calibri"/>
                <w:b/>
                <w:bCs/>
                <w:sz w:val="10"/>
                <w:szCs w:val="10"/>
                <w:lang w:val="en-GB"/>
              </w:rPr>
              <w:t>comments</w:t>
            </w:r>
          </w:p>
        </w:tc>
      </w:tr>
      <w:tr w:rsidR="0065198B" w:rsidRPr="00FA4958" w14:paraId="13620EAC" w14:textId="77777777" w:rsidTr="00D44D34">
        <w:tblPrEx>
          <w:tblBorders>
            <w:top w:val="none" w:sz="0" w:space="0" w:color="auto"/>
          </w:tblBorders>
        </w:tblPrEx>
        <w:trPr>
          <w:trHeight w:val="1205"/>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77C43D39" w14:textId="77777777" w:rsidR="0065198B" w:rsidRPr="00FA4958" w:rsidRDefault="0065198B" w:rsidP="00D44D34">
            <w:pPr>
              <w:rPr>
                <w:rFonts w:ascii="Calibri" w:eastAsia="Calibri" w:hAnsi="Calibri" w:cs="Calibri"/>
                <w:sz w:val="10"/>
                <w:szCs w:val="10"/>
                <w:lang w:val="en-GB"/>
              </w:rPr>
            </w:pPr>
            <w:proofErr w:type="spellStart"/>
            <w:r w:rsidRPr="00FA4958">
              <w:rPr>
                <w:rFonts w:ascii="Calibri" w:eastAsia="Calibri" w:hAnsi="Calibri" w:cs="Calibri"/>
                <w:sz w:val="10"/>
                <w:szCs w:val="10"/>
                <w:lang w:val="en-GB"/>
              </w:rPr>
              <w:t>Addala</w:t>
            </w:r>
            <w:proofErr w:type="spellEnd"/>
            <w:r w:rsidRPr="00FA4958">
              <w:rPr>
                <w:rFonts w:ascii="Calibri" w:eastAsia="Calibri" w:hAnsi="Calibri" w:cs="Calibri"/>
                <w:sz w:val="10"/>
                <w:szCs w:val="10"/>
                <w:lang w:val="en-GB"/>
              </w:rPr>
              <w:t>, 2005</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3E6DB077"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Observational Retrospective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1178958"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Incidence of VF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EFCACB7"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Unselected (Elective and non-elective procedures)</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E7AC7B7"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19,497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574C8C26"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164 (0.84%)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2EA97163"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VF</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356FA5CD"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Survival to discharge 164 (100%)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7388437" w14:textId="77777777" w:rsidR="0065198B"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Single centre in Michigan.</w:t>
            </w:r>
          </w:p>
          <w:p w14:paraId="6E34E42E" w14:textId="77777777" w:rsidR="0065198B"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 xml:space="preserve"> Cardiogenic shock excluded. All patients succes</w:t>
            </w:r>
            <w:r>
              <w:rPr>
                <w:rFonts w:ascii="Calibri" w:eastAsia="Calibri" w:hAnsi="Calibri" w:cs="Calibri"/>
                <w:sz w:val="10"/>
                <w:szCs w:val="10"/>
                <w:lang w:val="en-GB"/>
              </w:rPr>
              <w:t>s</w:t>
            </w:r>
            <w:r w:rsidRPr="00FA4958">
              <w:rPr>
                <w:rFonts w:ascii="Calibri" w:eastAsia="Calibri" w:hAnsi="Calibri" w:cs="Calibri"/>
                <w:sz w:val="10"/>
                <w:szCs w:val="10"/>
                <w:lang w:val="en-GB"/>
              </w:rPr>
              <w:t>fully defibrillated within 1 min from initiation of VF</w:t>
            </w:r>
            <w:r>
              <w:rPr>
                <w:rFonts w:ascii="Calibri" w:eastAsia="Calibri" w:hAnsi="Calibri" w:cs="Calibri"/>
                <w:sz w:val="10"/>
                <w:szCs w:val="10"/>
                <w:lang w:val="en-GB"/>
              </w:rPr>
              <w:t>.</w:t>
            </w:r>
          </w:p>
          <w:p w14:paraId="7E22AD5F"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VF developed during right coronary injection in 98 patients, left coronary injection in 64 patients, and during bypass graft injection in 2 patients (p&lt; 0.05)</w:t>
            </w:r>
          </w:p>
        </w:tc>
      </w:tr>
      <w:tr w:rsidR="0065198B" w:rsidRPr="00FA4958" w14:paraId="7379B576" w14:textId="77777777" w:rsidTr="00D44D34">
        <w:tblPrEx>
          <w:tblBorders>
            <w:top w:val="none" w:sz="0" w:space="0" w:color="auto"/>
          </w:tblBorders>
        </w:tblPrEx>
        <w:trPr>
          <w:trHeight w:val="1491"/>
        </w:trPr>
        <w:tc>
          <w:tcPr>
            <w:tcW w:w="67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33D9AB63"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Webb, 2002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090B2B5"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Observational Retrospective</w:t>
            </w:r>
          </w:p>
          <w:p w14:paraId="0A249702"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1996–1999</w:t>
            </w:r>
          </w:p>
          <w:p w14:paraId="38C1E59E" w14:textId="77777777" w:rsidR="0065198B" w:rsidRPr="00FA4958" w:rsidRDefault="0065198B" w:rsidP="00D44D34">
            <w:pPr>
              <w:rPr>
                <w:rFonts w:ascii="Calibri" w:eastAsia="Calibri" w:hAnsi="Calibri" w:cs="Calibri"/>
                <w:sz w:val="10"/>
                <w:szCs w:val="10"/>
                <w:lang w:val="en-GB"/>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0192B997"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Incidence of CA</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74E68B80"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Unselected but with separate reports for stable angina, CS, MI, Cariogenic Shock</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B82AFCD"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4363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6F9F2BE7" w14:textId="77777777" w:rsidR="0065198B"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Cardiac arrest during PCI 27</w:t>
            </w:r>
            <w:r>
              <w:rPr>
                <w:rFonts w:ascii="Calibri" w:eastAsia="Calibri" w:hAnsi="Calibri" w:cs="Calibri"/>
                <w:sz w:val="10"/>
                <w:szCs w:val="10"/>
                <w:lang w:val="en-GB"/>
              </w:rPr>
              <w:t xml:space="preserve"> </w:t>
            </w:r>
            <w:r w:rsidRPr="00FA4958">
              <w:rPr>
                <w:rFonts w:ascii="Calibri" w:eastAsia="Calibri" w:hAnsi="Calibri" w:cs="Calibri"/>
                <w:sz w:val="10"/>
                <w:szCs w:val="10"/>
                <w:lang w:val="en-GB"/>
              </w:rPr>
              <w:t>(0.6%)</w:t>
            </w:r>
          </w:p>
          <w:p w14:paraId="4864345A"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All 57 cardiac arrests incidence:1.3%</w:t>
            </w:r>
          </w:p>
          <w:p w14:paraId="47394F11"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Elective: 0.02%</w:t>
            </w:r>
          </w:p>
          <w:p w14:paraId="7C9B0801"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Unstable angina: 0.5%,</w:t>
            </w:r>
          </w:p>
          <w:p w14:paraId="628EFD7B"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AMI: 15%,</w:t>
            </w:r>
          </w:p>
          <w:p w14:paraId="229F3FE9" w14:textId="77777777" w:rsidR="0065198B"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Cardiogenic Shock:</w:t>
            </w:r>
            <w:r>
              <w:rPr>
                <w:rFonts w:ascii="Calibri" w:eastAsia="Calibri" w:hAnsi="Calibri" w:cs="Calibri"/>
                <w:sz w:val="10"/>
                <w:szCs w:val="10"/>
                <w:lang w:val="en-GB"/>
              </w:rPr>
              <w:t xml:space="preserve"> </w:t>
            </w:r>
            <w:r w:rsidRPr="00FA4958">
              <w:rPr>
                <w:rFonts w:ascii="Calibri" w:eastAsia="Calibri" w:hAnsi="Calibri" w:cs="Calibri"/>
                <w:sz w:val="10"/>
                <w:szCs w:val="10"/>
                <w:lang w:val="en-GB"/>
              </w:rPr>
              <w:t>10%      </w:t>
            </w:r>
          </w:p>
          <w:p w14:paraId="52639A85" w14:textId="77777777" w:rsidR="0065198B" w:rsidRPr="00FA4958" w:rsidRDefault="0065198B" w:rsidP="00D44D34">
            <w:pPr>
              <w:rPr>
                <w:rFonts w:ascii="Calibri" w:eastAsia="Calibri" w:hAnsi="Calibri" w:cs="Calibri"/>
                <w:sz w:val="10"/>
                <w:szCs w:val="10"/>
                <w:lang w:val="en-GB"/>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522BC817" w14:textId="77777777" w:rsidR="0065198B" w:rsidRDefault="0065198B" w:rsidP="00D44D34">
            <w:pPr>
              <w:pStyle w:val="ListParagraph"/>
              <w:ind w:left="0"/>
              <w:rPr>
                <w:rFonts w:ascii="Calibri" w:eastAsia="Calibri" w:hAnsi="Calibri" w:cs="Calibri"/>
                <w:sz w:val="10"/>
                <w:szCs w:val="10"/>
                <w:lang w:val="en-GB"/>
              </w:rPr>
            </w:pPr>
            <w:r>
              <w:rPr>
                <w:rFonts w:ascii="Calibri" w:eastAsia="Calibri" w:hAnsi="Calibri" w:cs="Calibri"/>
                <w:sz w:val="10"/>
                <w:szCs w:val="10"/>
                <w:lang w:val="en-GB"/>
              </w:rPr>
              <w:t>All 57 arrests:</w:t>
            </w:r>
          </w:p>
          <w:p w14:paraId="74A80A25" w14:textId="77777777" w:rsidR="0065198B"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 xml:space="preserve">VF: 36%, </w:t>
            </w:r>
          </w:p>
          <w:p w14:paraId="6D9A2DF1" w14:textId="77777777" w:rsidR="0065198B"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VT 28%, bradycardia: </w:t>
            </w:r>
            <w:r>
              <w:rPr>
                <w:rFonts w:ascii="Calibri" w:eastAsia="Calibri" w:hAnsi="Calibri" w:cs="Calibri"/>
                <w:sz w:val="10"/>
                <w:szCs w:val="10"/>
                <w:lang w:val="en-GB"/>
              </w:rPr>
              <w:t>2</w:t>
            </w:r>
            <w:r w:rsidRPr="00FA4958">
              <w:rPr>
                <w:rFonts w:ascii="Calibri" w:eastAsia="Calibri" w:hAnsi="Calibri" w:cs="Calibri"/>
                <w:sz w:val="10"/>
                <w:szCs w:val="10"/>
                <w:lang w:val="en-GB"/>
              </w:rPr>
              <w:t>4%</w:t>
            </w:r>
          </w:p>
          <w:p w14:paraId="4EE1642C" w14:textId="77777777" w:rsidR="0065198B"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 xml:space="preserve">asystole: 8% </w:t>
            </w:r>
          </w:p>
          <w:p w14:paraId="37CCBBEF"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Pr>
                <w:rFonts w:ascii="Calibri" w:eastAsia="Calibri" w:hAnsi="Calibri" w:cs="Calibri"/>
                <w:sz w:val="10"/>
                <w:szCs w:val="10"/>
                <w:lang w:val="en-GB"/>
              </w:rPr>
              <w:t>PEA</w:t>
            </w:r>
            <w:r w:rsidRPr="00FA4958">
              <w:rPr>
                <w:rFonts w:ascii="Calibri" w:eastAsia="Calibri" w:hAnsi="Calibri" w:cs="Calibri"/>
                <w:sz w:val="10"/>
                <w:szCs w:val="10"/>
                <w:lang w:val="en-GB"/>
              </w:rPr>
              <w:t>: 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4529265"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24</w:t>
            </w:r>
            <w:r>
              <w:rPr>
                <w:rFonts w:ascii="Calibri" w:eastAsia="Calibri" w:hAnsi="Calibri" w:cs="Calibri"/>
                <w:sz w:val="10"/>
                <w:szCs w:val="10"/>
                <w:lang w:val="en-GB"/>
              </w:rPr>
              <w:t>-h</w:t>
            </w:r>
            <w:r w:rsidRPr="00FA4958">
              <w:rPr>
                <w:rFonts w:ascii="Calibri" w:eastAsia="Calibri" w:hAnsi="Calibri" w:cs="Calibri"/>
                <w:sz w:val="10"/>
                <w:szCs w:val="10"/>
                <w:lang w:val="en-GB"/>
              </w:rPr>
              <w:t xml:space="preserve"> survival for all</w:t>
            </w:r>
            <w:r>
              <w:rPr>
                <w:rFonts w:ascii="Calibri" w:eastAsia="Calibri" w:hAnsi="Calibri" w:cs="Calibri"/>
                <w:sz w:val="10"/>
                <w:szCs w:val="10"/>
                <w:lang w:val="en-GB"/>
              </w:rPr>
              <w:t xml:space="preserve"> c</w:t>
            </w:r>
            <w:r w:rsidRPr="00FA4958">
              <w:rPr>
                <w:rFonts w:ascii="Calibri" w:eastAsia="Calibri" w:hAnsi="Calibri" w:cs="Calibri"/>
                <w:sz w:val="10"/>
                <w:szCs w:val="10"/>
                <w:lang w:val="en-GB"/>
              </w:rPr>
              <w:t>ardiac arrests 37%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2EC70CFA" w14:textId="77777777" w:rsidR="0065198B"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 xml:space="preserve">Single centre in Vancouver. </w:t>
            </w:r>
          </w:p>
          <w:p w14:paraId="254995F5"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 xml:space="preserve">57 patients who had CA either during the procedure or </w:t>
            </w:r>
            <w:proofErr w:type="gramStart"/>
            <w:r w:rsidRPr="00FA4958">
              <w:rPr>
                <w:rFonts w:ascii="Calibri" w:eastAsia="Calibri" w:hAnsi="Calibri" w:cs="Calibri"/>
                <w:sz w:val="10"/>
                <w:szCs w:val="10"/>
                <w:lang w:val="en-GB"/>
              </w:rPr>
              <w:t>later  the</w:t>
            </w:r>
            <w:proofErr w:type="gramEnd"/>
            <w:r w:rsidRPr="00FA4958">
              <w:rPr>
                <w:rFonts w:ascii="Calibri" w:eastAsia="Calibri" w:hAnsi="Calibri" w:cs="Calibri"/>
                <w:sz w:val="10"/>
                <w:szCs w:val="10"/>
                <w:lang w:val="en-GB"/>
              </w:rPr>
              <w:t xml:space="preserve"> same day as the procedure.</w:t>
            </w:r>
          </w:p>
          <w:p w14:paraId="130AA841"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47% (N=27) had CA during PCI.</w:t>
            </w:r>
          </w:p>
          <w:p w14:paraId="1AE58DB2"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Of those who had CA during PCI CA occurred after the initial injection of radiographic contrast into a coronary artery in 12%, after the initial balloon inflation in 60%, and after stent implantation in 13%</w:t>
            </w:r>
          </w:p>
        </w:tc>
      </w:tr>
      <w:tr w:rsidR="0065198B" w:rsidRPr="00FA4958" w14:paraId="5530ADE6" w14:textId="77777777" w:rsidTr="00D44D34">
        <w:tblPrEx>
          <w:tblBorders>
            <w:top w:val="none" w:sz="0" w:space="0" w:color="auto"/>
          </w:tblBorders>
        </w:tblPrEx>
        <w:tc>
          <w:tcPr>
            <w:tcW w:w="67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F335ADE"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Huang, 2002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031B8D0"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Observational Prospective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5E8BC5F3"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Incidence of VF</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3335D292"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Elective Procedures: angina despite adequate medical therapy, or ischemia demonstrated during stress testing; and (2) diameter stenosis of &gt;75%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32DBF5F8" w14:textId="77777777" w:rsidR="0065198B" w:rsidRPr="00FA4958" w:rsidRDefault="0065198B" w:rsidP="00D44D34">
            <w:pPr>
              <w:rPr>
                <w:rFonts w:ascii="Calibri" w:eastAsia="Calibri" w:hAnsi="Calibri" w:cs="Calibri"/>
                <w:sz w:val="10"/>
                <w:szCs w:val="10"/>
                <w:lang w:val="en-GB"/>
              </w:rPr>
            </w:pPr>
            <w:proofErr w:type="gramStart"/>
            <w:r w:rsidRPr="00FA4958">
              <w:rPr>
                <w:rFonts w:ascii="Calibri" w:eastAsia="Calibri" w:hAnsi="Calibri" w:cs="Calibri"/>
                <w:sz w:val="10"/>
                <w:szCs w:val="10"/>
                <w:lang w:val="en-GB"/>
              </w:rPr>
              <w:t>Overall</w:t>
            </w:r>
            <w:proofErr w:type="gramEnd"/>
            <w:r w:rsidRPr="00FA4958">
              <w:rPr>
                <w:rFonts w:ascii="Calibri" w:eastAsia="Calibri" w:hAnsi="Calibri" w:cs="Calibri"/>
                <w:sz w:val="10"/>
                <w:szCs w:val="10"/>
                <w:lang w:val="en-GB"/>
              </w:rPr>
              <w:t xml:space="preserve"> 905,</w:t>
            </w:r>
          </w:p>
          <w:p w14:paraId="3B77F726"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LCA 561,</w:t>
            </w:r>
          </w:p>
          <w:p w14:paraId="04512E4C"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RCA 344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3969C3A5"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Overall: 2%,</w:t>
            </w:r>
          </w:p>
          <w:p w14:paraId="298366F6"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LCA 0.5%,</w:t>
            </w:r>
          </w:p>
          <w:p w14:paraId="3111B2ED"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RCA 4.6%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0F09F37C"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VF</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0BCE972B"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NR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0F8A0C2A"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Single centre in Taiwan.</w:t>
            </w:r>
          </w:p>
          <w:p w14:paraId="3E015BEF" w14:textId="77777777" w:rsidR="0065198B" w:rsidRPr="00FA4958" w:rsidRDefault="0065198B" w:rsidP="0065198B">
            <w:pPr>
              <w:pStyle w:val="ListParagraph"/>
              <w:numPr>
                <w:ilvl w:val="0"/>
                <w:numId w:val="1"/>
              </w:numPr>
              <w:ind w:left="0" w:firstLine="0"/>
              <w:rPr>
                <w:rFonts w:ascii="Calibri" w:eastAsia="Calibri" w:hAnsi="Calibri" w:cs="Calibri"/>
                <w:sz w:val="10"/>
                <w:szCs w:val="10"/>
                <w:lang w:val="en-GB"/>
              </w:rPr>
            </w:pPr>
            <w:r w:rsidRPr="00FA4958">
              <w:rPr>
                <w:rFonts w:ascii="Calibri" w:eastAsia="Calibri" w:hAnsi="Calibri" w:cs="Calibri"/>
                <w:sz w:val="10"/>
                <w:szCs w:val="10"/>
                <w:lang w:val="en-GB"/>
              </w:rPr>
              <w:t>VF more frequent in RCA PCI</w:t>
            </w:r>
          </w:p>
        </w:tc>
      </w:tr>
    </w:tbl>
    <w:p w14:paraId="478C34BC" w14:textId="77777777" w:rsidR="0065198B" w:rsidRDefault="0065198B" w:rsidP="0065198B">
      <w:pPr>
        <w:rPr>
          <w:rFonts w:ascii="Calibri" w:eastAsia="Calibri" w:hAnsi="Calibri" w:cs="Calibri"/>
          <w:sz w:val="22"/>
          <w:szCs w:val="22"/>
        </w:rPr>
      </w:pPr>
    </w:p>
    <w:p w14:paraId="68CFE484" w14:textId="77777777" w:rsidR="0065198B" w:rsidRDefault="0065198B" w:rsidP="0065198B">
      <w:pPr>
        <w:rPr>
          <w:rFonts w:ascii="Calibri" w:eastAsia="Calibri" w:hAnsi="Calibri" w:cs="Calibri"/>
          <w:sz w:val="22"/>
          <w:szCs w:val="22"/>
        </w:rPr>
      </w:pPr>
      <w:r>
        <w:rPr>
          <w:rFonts w:ascii="Calibri" w:eastAsia="Calibri" w:hAnsi="Calibri" w:cs="Calibri"/>
          <w:sz w:val="22"/>
          <w:szCs w:val="22"/>
        </w:rPr>
        <w:t>Table 3. Incidence and outcome of cardiac arrest during Primary PCI in the cardiac intervention laboratory among patients with ST-elevation myocardial infarction.</w:t>
      </w:r>
    </w:p>
    <w:p w14:paraId="0A7E7C17" w14:textId="77777777" w:rsidR="0065198B" w:rsidRDefault="0065198B" w:rsidP="0065198B">
      <w:pPr>
        <w:rPr>
          <w:rFonts w:ascii="Calibri" w:eastAsia="Calibri" w:hAnsi="Calibri" w:cs="Calibri"/>
          <w:sz w:val="22"/>
          <w:szCs w:val="22"/>
        </w:rPr>
      </w:pPr>
    </w:p>
    <w:tbl>
      <w:tblPr>
        <w:tblW w:w="9606"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75"/>
        <w:gridCol w:w="850"/>
        <w:gridCol w:w="1409"/>
        <w:gridCol w:w="1684"/>
        <w:gridCol w:w="760"/>
        <w:gridCol w:w="707"/>
        <w:gridCol w:w="544"/>
        <w:gridCol w:w="709"/>
        <w:gridCol w:w="2268"/>
      </w:tblGrid>
      <w:tr w:rsidR="0065198B" w:rsidRPr="00643D75" w14:paraId="1EB2809E" w14:textId="77777777" w:rsidTr="00D44D34">
        <w:tc>
          <w:tcPr>
            <w:tcW w:w="675"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316B338E" w14:textId="77777777" w:rsidR="0065198B" w:rsidRPr="00C66407" w:rsidRDefault="0065198B" w:rsidP="00D44D34">
            <w:pPr>
              <w:rPr>
                <w:rFonts w:ascii="Calibri" w:eastAsia="Calibri" w:hAnsi="Calibri" w:cs="Calibri"/>
                <w:b/>
                <w:bCs/>
                <w:sz w:val="10"/>
                <w:szCs w:val="10"/>
                <w:lang w:val="en-GB"/>
              </w:rPr>
            </w:pPr>
            <w:r w:rsidRPr="00C66407">
              <w:rPr>
                <w:rFonts w:ascii="Calibri" w:eastAsia="Calibri" w:hAnsi="Calibri" w:cs="Calibri"/>
                <w:b/>
                <w:bCs/>
                <w:sz w:val="10"/>
                <w:szCs w:val="10"/>
                <w:lang w:val="en-GB"/>
              </w:rPr>
              <w:t>First Author, Year</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78A5A713" w14:textId="77777777" w:rsidR="0065198B" w:rsidRPr="00C66407" w:rsidRDefault="0065198B" w:rsidP="00D44D34">
            <w:pPr>
              <w:rPr>
                <w:rFonts w:ascii="Calibri" w:eastAsia="Calibri" w:hAnsi="Calibri" w:cs="Calibri"/>
                <w:b/>
                <w:bCs/>
                <w:sz w:val="10"/>
                <w:szCs w:val="10"/>
                <w:lang w:val="en-GB"/>
              </w:rPr>
            </w:pPr>
            <w:r w:rsidRPr="00C66407">
              <w:rPr>
                <w:rFonts w:ascii="Calibri" w:eastAsia="Calibri" w:hAnsi="Calibri" w:cs="Calibri"/>
                <w:b/>
                <w:bCs/>
                <w:sz w:val="10"/>
                <w:szCs w:val="10"/>
                <w:lang w:val="en-GB"/>
              </w:rPr>
              <w:t>Study Design / period</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0607719A" w14:textId="77777777" w:rsidR="0065198B" w:rsidRPr="00C66407" w:rsidRDefault="0065198B" w:rsidP="00D44D34">
            <w:pPr>
              <w:rPr>
                <w:rFonts w:ascii="Calibri" w:eastAsia="Calibri" w:hAnsi="Calibri" w:cs="Calibri"/>
                <w:b/>
                <w:bCs/>
                <w:sz w:val="10"/>
                <w:szCs w:val="10"/>
                <w:lang w:val="en-GB"/>
              </w:rPr>
            </w:pPr>
            <w:r w:rsidRPr="00C66407">
              <w:rPr>
                <w:rFonts w:ascii="Calibri" w:eastAsia="Calibri" w:hAnsi="Calibri" w:cs="Calibri"/>
                <w:b/>
                <w:bCs/>
                <w:sz w:val="10"/>
                <w:szCs w:val="10"/>
                <w:lang w:val="en-GB"/>
              </w:rPr>
              <w:t>Purpose/Primary Objective</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669DD16C" w14:textId="77777777" w:rsidR="0065198B" w:rsidRPr="00C66407" w:rsidRDefault="0065198B" w:rsidP="00D44D34">
            <w:pPr>
              <w:rPr>
                <w:rFonts w:ascii="Calibri" w:eastAsia="Calibri" w:hAnsi="Calibri" w:cs="Calibri"/>
                <w:b/>
                <w:bCs/>
                <w:sz w:val="10"/>
                <w:szCs w:val="10"/>
                <w:lang w:val="en-GB"/>
              </w:rPr>
            </w:pPr>
            <w:r w:rsidRPr="00C66407">
              <w:rPr>
                <w:rFonts w:ascii="Calibri" w:eastAsia="Calibri" w:hAnsi="Calibri" w:cs="Calibri"/>
                <w:b/>
                <w:bCs/>
                <w:sz w:val="10"/>
                <w:szCs w:val="10"/>
                <w:lang w:val="en-GB"/>
              </w:rPr>
              <w:t>Population</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4F780A14" w14:textId="77777777" w:rsidR="0065198B" w:rsidRPr="00C66407" w:rsidRDefault="0065198B" w:rsidP="00D44D34">
            <w:pPr>
              <w:rPr>
                <w:rFonts w:ascii="Calibri" w:eastAsia="Calibri" w:hAnsi="Calibri" w:cs="Calibri"/>
                <w:b/>
                <w:bCs/>
                <w:sz w:val="10"/>
                <w:szCs w:val="10"/>
                <w:lang w:val="en-GB"/>
              </w:rPr>
            </w:pPr>
            <w:r w:rsidRPr="00C66407">
              <w:rPr>
                <w:rFonts w:ascii="Calibri" w:eastAsia="Calibri" w:hAnsi="Calibri" w:cs="Calibri"/>
                <w:b/>
                <w:bCs/>
                <w:sz w:val="10"/>
                <w:szCs w:val="10"/>
                <w:lang w:val="en-GB"/>
              </w:rPr>
              <w:t>Denominator</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4B27860B" w14:textId="77777777" w:rsidR="0065198B" w:rsidRPr="00C66407" w:rsidRDefault="0065198B" w:rsidP="00D44D34">
            <w:pPr>
              <w:rPr>
                <w:rFonts w:ascii="Calibri" w:eastAsia="Calibri" w:hAnsi="Calibri" w:cs="Calibri"/>
                <w:b/>
                <w:bCs/>
                <w:sz w:val="10"/>
                <w:szCs w:val="10"/>
                <w:lang w:val="en-GB"/>
              </w:rPr>
            </w:pPr>
            <w:r w:rsidRPr="00C66407">
              <w:rPr>
                <w:rFonts w:ascii="Calibri" w:eastAsia="Calibri" w:hAnsi="Calibri" w:cs="Calibri"/>
                <w:b/>
                <w:bCs/>
                <w:sz w:val="10"/>
                <w:szCs w:val="10"/>
                <w:lang w:val="en-GB"/>
              </w:rPr>
              <w:t>Number of cardiac arrests</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464E3999" w14:textId="77777777" w:rsidR="0065198B" w:rsidRPr="00C66407" w:rsidRDefault="0065198B" w:rsidP="00D44D34">
            <w:pPr>
              <w:rPr>
                <w:rFonts w:ascii="Calibri" w:eastAsia="Calibri" w:hAnsi="Calibri" w:cs="Calibri"/>
                <w:b/>
                <w:bCs/>
                <w:sz w:val="10"/>
                <w:szCs w:val="10"/>
                <w:lang w:val="en-GB"/>
              </w:rPr>
            </w:pPr>
            <w:r w:rsidRPr="00C66407">
              <w:rPr>
                <w:rFonts w:ascii="Calibri" w:eastAsia="Calibri" w:hAnsi="Calibri" w:cs="Calibri"/>
                <w:b/>
                <w:bCs/>
                <w:sz w:val="10"/>
                <w:szCs w:val="10"/>
                <w:lang w:val="en-GB"/>
              </w:rPr>
              <w:t>Initial rhythm</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4204881C" w14:textId="77777777" w:rsidR="0065198B" w:rsidRPr="00C66407" w:rsidRDefault="0065198B" w:rsidP="00D44D34">
            <w:pPr>
              <w:rPr>
                <w:rFonts w:ascii="Calibri" w:eastAsia="Calibri" w:hAnsi="Calibri" w:cs="Calibri"/>
                <w:b/>
                <w:bCs/>
                <w:sz w:val="10"/>
                <w:szCs w:val="10"/>
                <w:lang w:val="en-GB"/>
              </w:rPr>
            </w:pPr>
            <w:r w:rsidRPr="00C66407">
              <w:rPr>
                <w:rFonts w:ascii="Calibri" w:eastAsia="Calibri" w:hAnsi="Calibri" w:cs="Calibri"/>
                <w:b/>
                <w:bCs/>
                <w:sz w:val="10"/>
                <w:szCs w:val="10"/>
                <w:lang w:val="en-GB"/>
              </w:rPr>
              <w:t>Survival to discharge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vAlign w:val="center"/>
          </w:tcPr>
          <w:p w14:paraId="42E678BB" w14:textId="77777777" w:rsidR="0065198B" w:rsidRPr="00C66407" w:rsidRDefault="0065198B" w:rsidP="00D44D34">
            <w:pPr>
              <w:rPr>
                <w:rFonts w:ascii="Calibri" w:eastAsia="Calibri" w:hAnsi="Calibri" w:cs="Calibri"/>
                <w:b/>
                <w:bCs/>
                <w:sz w:val="10"/>
                <w:szCs w:val="10"/>
                <w:lang w:val="en-GB"/>
              </w:rPr>
            </w:pPr>
            <w:r w:rsidRPr="00C66407">
              <w:rPr>
                <w:rFonts w:ascii="Calibri" w:eastAsia="Calibri" w:hAnsi="Calibri" w:cs="Calibri"/>
                <w:b/>
                <w:bCs/>
                <w:sz w:val="10"/>
                <w:szCs w:val="10"/>
                <w:lang w:val="en-GB"/>
              </w:rPr>
              <w:t>comments</w:t>
            </w:r>
          </w:p>
        </w:tc>
      </w:tr>
      <w:tr w:rsidR="0065198B" w:rsidRPr="00643D75" w14:paraId="00B6B498" w14:textId="77777777" w:rsidTr="00D44D34">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0FCE957"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Mehta, 2009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190946F"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 Observational Retrospective</w:t>
            </w:r>
          </w:p>
          <w:p w14:paraId="629B3A64"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2004–2006</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781C06E2"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To evaluate risk factors for and outcomes of patients with VT/VF   </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66411644"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STEMI adults presenting within 12 h of symptom onset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6A002CCE"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5745</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23C3CF94"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180 (3</w:t>
            </w:r>
            <w:proofErr w:type="gramStart"/>
            <w:r w:rsidRPr="00643D75">
              <w:rPr>
                <w:rFonts w:ascii="Calibri" w:eastAsia="Calibri" w:hAnsi="Calibri" w:cs="Calibri"/>
                <w:sz w:val="10"/>
                <w:szCs w:val="10"/>
                <w:lang w:val="en-GB"/>
              </w:rPr>
              <w:t>%)*</w:t>
            </w:r>
            <w:proofErr w:type="gramEnd"/>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29FF1418"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VT/VF</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39B2A074"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83.8%*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4C263C6" w14:textId="77777777" w:rsidR="0065198B" w:rsidRPr="000A537E" w:rsidRDefault="0065198B" w:rsidP="0065198B">
            <w:pPr>
              <w:pStyle w:val="ListParagraph"/>
              <w:numPr>
                <w:ilvl w:val="0"/>
                <w:numId w:val="1"/>
              </w:numPr>
              <w:ind w:left="0" w:firstLine="0"/>
              <w:rPr>
                <w:rFonts w:ascii="Calibri" w:eastAsia="Calibri" w:hAnsi="Calibri" w:cs="Calibri"/>
                <w:sz w:val="10"/>
                <w:szCs w:val="10"/>
                <w:lang w:val="en-GB"/>
              </w:rPr>
            </w:pPr>
            <w:r w:rsidRPr="00643D75">
              <w:rPr>
                <w:rFonts w:ascii="Calibri" w:eastAsia="Calibri" w:hAnsi="Calibri" w:cs="Calibri"/>
                <w:sz w:val="10"/>
                <w:szCs w:val="10"/>
                <w:lang w:val="en-GB"/>
              </w:rPr>
              <w:t>296 hospitals in 17 countries, (APEX AMI trial)</w:t>
            </w:r>
          </w:p>
          <w:p w14:paraId="007A7069" w14:textId="77777777" w:rsidR="0065198B" w:rsidRPr="000A537E" w:rsidRDefault="0065198B" w:rsidP="0065198B">
            <w:pPr>
              <w:pStyle w:val="ListParagraph"/>
              <w:numPr>
                <w:ilvl w:val="0"/>
                <w:numId w:val="1"/>
              </w:numPr>
              <w:ind w:left="0" w:firstLine="0"/>
              <w:rPr>
                <w:rFonts w:ascii="Calibri" w:eastAsia="Calibri" w:hAnsi="Calibri" w:cs="Calibri"/>
                <w:sz w:val="10"/>
                <w:szCs w:val="10"/>
                <w:lang w:val="en-GB"/>
              </w:rPr>
            </w:pPr>
            <w:r w:rsidRPr="00643D75">
              <w:rPr>
                <w:rFonts w:ascii="Calibri" w:eastAsia="Calibri" w:hAnsi="Calibri" w:cs="Calibri"/>
                <w:sz w:val="10"/>
                <w:szCs w:val="10"/>
                <w:lang w:val="en-GB"/>
              </w:rPr>
              <w:t xml:space="preserve">Excluded - Patients with isolated inferior STEMI, pregnant, known or suspected complement deficiency or active infection, other serious medical problems likely to hamper their recovery, or fibrinolytic therapy for the treatment of their qualifying events </w:t>
            </w:r>
            <w:r w:rsidRPr="000A537E">
              <w:rPr>
                <w:rFonts w:ascii="MS Gothic" w:eastAsia="MS Gothic" w:hAnsi="MS Gothic" w:cs="MS Gothic" w:hint="eastAsia"/>
                <w:sz w:val="10"/>
                <w:szCs w:val="10"/>
                <w:lang w:val="en-GB"/>
              </w:rPr>
              <w:t> </w:t>
            </w:r>
          </w:p>
          <w:p w14:paraId="74371893" w14:textId="77777777" w:rsidR="0065198B" w:rsidRPr="00643D75" w:rsidRDefault="0065198B" w:rsidP="0065198B">
            <w:pPr>
              <w:pStyle w:val="ListParagraph"/>
              <w:numPr>
                <w:ilvl w:val="0"/>
                <w:numId w:val="1"/>
              </w:numPr>
              <w:ind w:left="0" w:firstLine="0"/>
              <w:rPr>
                <w:rFonts w:ascii="Calibri" w:eastAsia="Calibri" w:hAnsi="Calibri" w:cs="Calibri"/>
                <w:sz w:val="10"/>
                <w:szCs w:val="10"/>
                <w:lang w:val="en-GB"/>
              </w:rPr>
            </w:pPr>
            <w:r w:rsidRPr="00643D75">
              <w:rPr>
                <w:rFonts w:ascii="Calibri" w:eastAsia="Calibri" w:hAnsi="Calibri" w:cs="Calibri"/>
                <w:sz w:val="10"/>
                <w:szCs w:val="10"/>
                <w:lang w:val="en-GB"/>
              </w:rPr>
              <w:t>* Including all patients with VT/VF until the end of catheterisation</w:t>
            </w:r>
          </w:p>
        </w:tc>
      </w:tr>
      <w:tr w:rsidR="0065198B" w:rsidRPr="00643D75" w14:paraId="665164E8" w14:textId="77777777" w:rsidTr="00D44D34">
        <w:tblPrEx>
          <w:tblBorders>
            <w:top w:val="none" w:sz="0" w:space="0" w:color="auto"/>
          </w:tblBorders>
        </w:tblPrEx>
        <w:tc>
          <w:tcPr>
            <w:tcW w:w="675"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7C3AED87" w14:textId="77777777" w:rsidR="0065198B" w:rsidRPr="00643D75" w:rsidRDefault="0065198B" w:rsidP="00D44D34">
            <w:pPr>
              <w:rPr>
                <w:rFonts w:ascii="Calibri" w:eastAsia="Calibri" w:hAnsi="Calibri" w:cs="Calibri"/>
                <w:sz w:val="10"/>
                <w:szCs w:val="10"/>
                <w:lang w:val="en-GB"/>
              </w:rPr>
            </w:pPr>
            <w:proofErr w:type="spellStart"/>
            <w:r w:rsidRPr="00643D75">
              <w:rPr>
                <w:rFonts w:ascii="Calibri" w:eastAsia="Calibri" w:hAnsi="Calibri" w:cs="Calibri"/>
                <w:sz w:val="10"/>
                <w:szCs w:val="10"/>
                <w:lang w:val="en-GB"/>
              </w:rPr>
              <w:t>Demidova</w:t>
            </w:r>
            <w:proofErr w:type="spellEnd"/>
            <w:r w:rsidRPr="00643D75">
              <w:rPr>
                <w:rFonts w:ascii="Calibri" w:eastAsia="Calibri" w:hAnsi="Calibri" w:cs="Calibri"/>
                <w:sz w:val="10"/>
                <w:szCs w:val="10"/>
                <w:lang w:val="en-GB"/>
              </w:rPr>
              <w:t>, 2015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7BB74ABA"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Observational Retrospective</w:t>
            </w:r>
          </w:p>
          <w:p w14:paraId="41BAC286"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2007–2012</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34C55962"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To analyse clinical predictors of reperfusion VF</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202E21D"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STEMI</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3A94064"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3274</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5F17E53D"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71 (1.9%)</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32C235BE"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VF</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5F949908"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81.7%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62BFAE08" w14:textId="77777777" w:rsidR="0065198B" w:rsidRPr="00643D75" w:rsidRDefault="0065198B" w:rsidP="0065198B">
            <w:pPr>
              <w:pStyle w:val="ListParagraph"/>
              <w:numPr>
                <w:ilvl w:val="0"/>
                <w:numId w:val="1"/>
              </w:numPr>
              <w:ind w:left="0" w:firstLine="0"/>
              <w:rPr>
                <w:rFonts w:ascii="Calibri" w:eastAsia="Calibri" w:hAnsi="Calibri" w:cs="Calibri"/>
                <w:sz w:val="10"/>
                <w:szCs w:val="10"/>
                <w:lang w:val="en-GB"/>
              </w:rPr>
            </w:pPr>
            <w:r w:rsidRPr="00643D75">
              <w:rPr>
                <w:rFonts w:ascii="Calibri" w:eastAsia="Calibri" w:hAnsi="Calibri" w:cs="Calibri"/>
                <w:sz w:val="10"/>
                <w:szCs w:val="10"/>
                <w:lang w:val="en-GB"/>
              </w:rPr>
              <w:t>Single centre Lund, Sweden</w:t>
            </w:r>
          </w:p>
          <w:p w14:paraId="6E8458D9" w14:textId="77777777" w:rsidR="0065198B" w:rsidRPr="00643D75" w:rsidRDefault="0065198B" w:rsidP="0065198B">
            <w:pPr>
              <w:pStyle w:val="ListParagraph"/>
              <w:numPr>
                <w:ilvl w:val="0"/>
                <w:numId w:val="1"/>
              </w:numPr>
              <w:ind w:left="0" w:firstLine="0"/>
              <w:rPr>
                <w:rFonts w:ascii="Calibri" w:eastAsia="Calibri" w:hAnsi="Calibri" w:cs="Calibri"/>
                <w:sz w:val="10"/>
                <w:szCs w:val="10"/>
                <w:lang w:val="en-GB"/>
              </w:rPr>
            </w:pPr>
            <w:r w:rsidRPr="00643D75">
              <w:rPr>
                <w:rFonts w:ascii="Calibri" w:eastAsia="Calibri" w:hAnsi="Calibri" w:cs="Calibri"/>
                <w:sz w:val="10"/>
                <w:szCs w:val="10"/>
                <w:lang w:val="en-GB"/>
              </w:rPr>
              <w:t>All patients who had VF during reperfusion</w:t>
            </w:r>
          </w:p>
        </w:tc>
      </w:tr>
      <w:tr w:rsidR="0065198B" w:rsidRPr="00643D75" w14:paraId="0E104B98" w14:textId="77777777" w:rsidTr="00D44D34">
        <w:tblPrEx>
          <w:tblBorders>
            <w:top w:val="none" w:sz="0" w:space="0" w:color="auto"/>
          </w:tblBorders>
        </w:tblPrEx>
        <w:trPr>
          <w:trHeight w:val="518"/>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5B98FDA8" w14:textId="77777777" w:rsidR="0065198B" w:rsidRPr="00643D75" w:rsidRDefault="0065198B" w:rsidP="00D44D34">
            <w:pPr>
              <w:rPr>
                <w:rFonts w:ascii="Calibri" w:eastAsia="Calibri" w:hAnsi="Calibri" w:cs="Calibri"/>
                <w:sz w:val="10"/>
                <w:szCs w:val="10"/>
                <w:lang w:val="en-GB"/>
              </w:rPr>
            </w:pPr>
            <w:proofErr w:type="spellStart"/>
            <w:r w:rsidRPr="00643D75">
              <w:rPr>
                <w:rFonts w:ascii="Calibri" w:eastAsia="Calibri" w:hAnsi="Calibri" w:cs="Calibri"/>
                <w:sz w:val="10"/>
                <w:szCs w:val="10"/>
                <w:lang w:val="en-GB"/>
              </w:rPr>
              <w:t>Gigliolli</w:t>
            </w:r>
            <w:proofErr w:type="spellEnd"/>
            <w:r w:rsidRPr="00643D75">
              <w:rPr>
                <w:rFonts w:ascii="Calibri" w:eastAsia="Calibri" w:hAnsi="Calibri" w:cs="Calibri"/>
                <w:sz w:val="10"/>
                <w:szCs w:val="10"/>
                <w:lang w:val="en-GB"/>
              </w:rPr>
              <w:t>, 2006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7480D05"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Observational Retrospective</w:t>
            </w:r>
          </w:p>
          <w:p w14:paraId="42283D60"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2002–2003</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CC76D6F"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Evaluate incidence, timing and complications from primary PCI in STEMI patients</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29BE01D5"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STEMI within 12 h of onset of symptoms, or within 24 h if signs of persistent ischemia or shock were present.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79591F4B"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689</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6B12750F"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38 (5.5%)</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3E21A12F"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VF</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2B314EBC"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NR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DA640CA"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VF was statistically more frequent in patients with inferior AMI than in those with anterior AMI (47 versus 29 patients, P&lt;0.001).</w:t>
            </w:r>
          </w:p>
        </w:tc>
      </w:tr>
      <w:tr w:rsidR="0065198B" w:rsidRPr="00643D75" w14:paraId="08460A7C" w14:textId="77777777" w:rsidTr="00D44D34">
        <w:trPr>
          <w:trHeight w:val="1972"/>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2230C144"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Mehta, 2004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3730646"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Observational Prospective (1990s)</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2EC48A97"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To examine the incidence, predictors, and outcomes of VT/VF occurring in the cardiac catheterization laboratory among patients undergoing primary PCI for STEMI.</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505908E"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STEMI, &gt;=18 years, &lt;12 h form symptom onset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01877F4A"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3065</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62AFC58"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133 (4.3%)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7A1F9A3A"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VT/VF</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296C9BB5" w14:textId="77777777" w:rsidR="0065198B" w:rsidRPr="00643D75" w:rsidRDefault="0065198B" w:rsidP="00D44D34">
            <w:pPr>
              <w:rPr>
                <w:rFonts w:ascii="Calibri" w:eastAsia="Calibri" w:hAnsi="Calibri" w:cs="Calibri"/>
                <w:sz w:val="10"/>
                <w:szCs w:val="10"/>
                <w:lang w:val="en-GB"/>
              </w:rPr>
            </w:pPr>
            <w:r w:rsidRPr="00643D75">
              <w:rPr>
                <w:rFonts w:ascii="Calibri" w:eastAsia="Calibri" w:hAnsi="Calibri" w:cs="Calibri"/>
                <w:sz w:val="10"/>
                <w:szCs w:val="10"/>
                <w:lang w:val="en-GB"/>
              </w:rPr>
              <w:t>129/133 99.2%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69E332A" w14:textId="77777777" w:rsidR="0065198B" w:rsidRPr="00357533" w:rsidRDefault="0065198B" w:rsidP="0065198B">
            <w:pPr>
              <w:pStyle w:val="ListParagraph"/>
              <w:numPr>
                <w:ilvl w:val="0"/>
                <w:numId w:val="1"/>
              </w:numPr>
              <w:ind w:left="0" w:firstLine="0"/>
              <w:rPr>
                <w:rFonts w:ascii="Calibri" w:eastAsia="Calibri" w:hAnsi="Calibri" w:cs="Calibri"/>
                <w:sz w:val="10"/>
                <w:szCs w:val="10"/>
                <w:lang w:val="en-GB"/>
              </w:rPr>
            </w:pPr>
            <w:r w:rsidRPr="00357533">
              <w:rPr>
                <w:rFonts w:ascii="Calibri" w:eastAsia="Calibri" w:hAnsi="Calibri" w:cs="Calibri"/>
                <w:sz w:val="10"/>
                <w:szCs w:val="10"/>
                <w:lang w:val="en-GB"/>
              </w:rPr>
              <w:t>Patients enrolled in 4 Primary Angioplasty in MI trials in the North America/South America/Europe/Middle East and Asia in the 1990’s</w:t>
            </w:r>
          </w:p>
          <w:p w14:paraId="3E1DA5E1" w14:textId="77777777" w:rsidR="0065198B" w:rsidRPr="00357533" w:rsidRDefault="0065198B" w:rsidP="0065198B">
            <w:pPr>
              <w:pStyle w:val="ListParagraph"/>
              <w:numPr>
                <w:ilvl w:val="0"/>
                <w:numId w:val="1"/>
              </w:numPr>
              <w:ind w:left="0" w:firstLine="0"/>
              <w:rPr>
                <w:rFonts w:ascii="Calibri" w:eastAsia="Calibri" w:hAnsi="Calibri" w:cs="Calibri"/>
                <w:sz w:val="10"/>
                <w:szCs w:val="10"/>
                <w:lang w:val="en-GB"/>
              </w:rPr>
            </w:pPr>
            <w:r w:rsidRPr="00357533">
              <w:rPr>
                <w:rFonts w:ascii="Calibri" w:eastAsia="Calibri" w:hAnsi="Calibri" w:cs="Calibri"/>
                <w:sz w:val="10"/>
                <w:szCs w:val="10"/>
                <w:lang w:val="en-GB"/>
              </w:rPr>
              <w:t>Excluded - Patients with: Contraindications to reperfusion, thrombolytic therapy for index STEMI, renal failure, cardiogenic shock, life expectancy &lt;1 year, child-bearing potential, contraindications to aspirin, heparin, or ticlopidine in later PAMI trials.</w:t>
            </w:r>
          </w:p>
          <w:p w14:paraId="1271777E" w14:textId="77777777" w:rsidR="0065198B" w:rsidRPr="00357533" w:rsidRDefault="0065198B" w:rsidP="0065198B">
            <w:pPr>
              <w:pStyle w:val="ListParagraph"/>
              <w:numPr>
                <w:ilvl w:val="0"/>
                <w:numId w:val="1"/>
              </w:numPr>
              <w:ind w:left="0" w:firstLine="0"/>
              <w:rPr>
                <w:rFonts w:ascii="Calibri" w:eastAsia="Calibri" w:hAnsi="Calibri" w:cs="Calibri"/>
                <w:sz w:val="10"/>
                <w:szCs w:val="10"/>
                <w:lang w:val="en-GB"/>
              </w:rPr>
            </w:pPr>
            <w:r w:rsidRPr="00357533">
              <w:rPr>
                <w:rFonts w:ascii="Calibri" w:eastAsia="Calibri" w:hAnsi="Calibri" w:cs="Calibri"/>
                <w:sz w:val="10"/>
                <w:szCs w:val="10"/>
                <w:lang w:val="en-GB"/>
              </w:rPr>
              <w:t>Sustained VT as well as VF</w:t>
            </w:r>
            <w:r>
              <w:rPr>
                <w:rFonts w:ascii="Calibri" w:eastAsia="Calibri" w:hAnsi="Calibri" w:cs="Calibri"/>
                <w:sz w:val="10"/>
                <w:szCs w:val="10"/>
                <w:lang w:val="en-GB"/>
              </w:rPr>
              <w:t xml:space="preserve"> included</w:t>
            </w:r>
          </w:p>
          <w:p w14:paraId="2601CC94" w14:textId="77777777" w:rsidR="0065198B" w:rsidRPr="00357533" w:rsidRDefault="0065198B" w:rsidP="0065198B">
            <w:pPr>
              <w:pStyle w:val="ListParagraph"/>
              <w:numPr>
                <w:ilvl w:val="0"/>
                <w:numId w:val="1"/>
              </w:numPr>
              <w:ind w:left="0" w:firstLine="0"/>
              <w:rPr>
                <w:rFonts w:ascii="Calibri" w:eastAsia="Calibri" w:hAnsi="Calibri" w:cs="Calibri"/>
                <w:sz w:val="10"/>
                <w:szCs w:val="10"/>
                <w:lang w:val="en-GB"/>
              </w:rPr>
            </w:pPr>
            <w:r w:rsidRPr="00357533">
              <w:rPr>
                <w:rFonts w:ascii="Calibri" w:eastAsia="Calibri" w:hAnsi="Calibri" w:cs="Calibri"/>
                <w:sz w:val="10"/>
                <w:szCs w:val="10"/>
                <w:lang w:val="en-GB"/>
              </w:rPr>
              <w:t>Patients randomized to the thrombolytic arm in PAMI-1 79% of these patients required defibrillation. So at least 21% were not in CA.</w:t>
            </w:r>
          </w:p>
          <w:p w14:paraId="2E121F43" w14:textId="77777777" w:rsidR="0065198B" w:rsidRPr="00357533" w:rsidRDefault="0065198B" w:rsidP="0065198B">
            <w:pPr>
              <w:pStyle w:val="ListParagraph"/>
              <w:numPr>
                <w:ilvl w:val="0"/>
                <w:numId w:val="1"/>
              </w:numPr>
              <w:ind w:left="0" w:firstLine="0"/>
              <w:rPr>
                <w:rFonts w:ascii="Calibri" w:eastAsia="Calibri" w:hAnsi="Calibri" w:cs="Calibri"/>
                <w:sz w:val="10"/>
                <w:szCs w:val="10"/>
                <w:lang w:val="en-GB"/>
              </w:rPr>
            </w:pPr>
            <w:r w:rsidRPr="00357533">
              <w:rPr>
                <w:rFonts w:ascii="Calibri" w:eastAsia="Calibri" w:hAnsi="Calibri" w:cs="Calibri"/>
                <w:sz w:val="10"/>
                <w:szCs w:val="10"/>
                <w:lang w:val="en-GB"/>
              </w:rPr>
              <w:t>CPR was necessary in only 8 patients (6%)</w:t>
            </w:r>
          </w:p>
        </w:tc>
      </w:tr>
      <w:tr w:rsidR="0065198B" w:rsidRPr="00643D75" w14:paraId="49785FEC" w14:textId="77777777" w:rsidTr="00D44D34">
        <w:trPr>
          <w:trHeight w:val="837"/>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020CF2EB" w14:textId="77777777" w:rsidR="0065198B" w:rsidRPr="00643D75"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Henriques, 2005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5CFD9DE" w14:textId="77777777" w:rsidR="0065198B" w:rsidRPr="00FA4958"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Observational Prospective</w:t>
            </w:r>
          </w:p>
          <w:p w14:paraId="51E5F1D7" w14:textId="77777777" w:rsidR="0065198B" w:rsidRPr="00643D75"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1995 – 2001</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7D7BADED" w14:textId="77777777" w:rsidR="0065198B" w:rsidRPr="00643D75"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To compare characteristics of patients with VF during PCI versus patients with VF before PCI</w:t>
            </w:r>
          </w:p>
        </w:tc>
        <w:tc>
          <w:tcPr>
            <w:tcW w:w="168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0CCC61B9" w14:textId="77777777" w:rsidR="0065198B" w:rsidRPr="00643D75"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STEMI</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17CDBD04" w14:textId="77777777" w:rsidR="0065198B" w:rsidRPr="00643D75"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2628</w:t>
            </w: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4AD90EE1" w14:textId="77777777" w:rsidR="0065198B" w:rsidRPr="00643D75"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74 (3%)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041CB212" w14:textId="77777777" w:rsidR="0065198B" w:rsidRPr="00643D75"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VF</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5BE81855" w14:textId="77777777" w:rsidR="0065198B" w:rsidRPr="00643D75" w:rsidRDefault="0065198B" w:rsidP="00D44D34">
            <w:pPr>
              <w:rPr>
                <w:rFonts w:ascii="Calibri" w:eastAsia="Calibri" w:hAnsi="Calibri" w:cs="Calibri"/>
                <w:sz w:val="10"/>
                <w:szCs w:val="10"/>
                <w:lang w:val="en-GB"/>
              </w:rPr>
            </w:pPr>
            <w:r w:rsidRPr="00FA4958">
              <w:rPr>
                <w:rFonts w:ascii="Calibri" w:eastAsia="Calibri" w:hAnsi="Calibri" w:cs="Calibri"/>
                <w:sz w:val="10"/>
                <w:szCs w:val="10"/>
                <w:lang w:val="en-GB"/>
              </w:rPr>
              <w:t>NR</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96" w:type="nil"/>
              <w:left w:w="96" w:type="nil"/>
              <w:bottom w:w="96" w:type="nil"/>
              <w:right w:w="96" w:type="nil"/>
            </w:tcMar>
          </w:tcPr>
          <w:p w14:paraId="71FA4CC4" w14:textId="77777777" w:rsidR="0065198B" w:rsidRPr="00357533" w:rsidRDefault="0065198B" w:rsidP="0065198B">
            <w:pPr>
              <w:pStyle w:val="ListParagraph"/>
              <w:numPr>
                <w:ilvl w:val="0"/>
                <w:numId w:val="1"/>
              </w:numPr>
              <w:ind w:left="0" w:firstLine="0"/>
              <w:rPr>
                <w:rFonts w:ascii="Calibri" w:eastAsia="Calibri" w:hAnsi="Calibri" w:cs="Calibri"/>
                <w:sz w:val="10"/>
                <w:szCs w:val="10"/>
                <w:lang w:val="en-GB"/>
              </w:rPr>
            </w:pPr>
            <w:r w:rsidRPr="00357533">
              <w:rPr>
                <w:rFonts w:ascii="Calibri" w:eastAsia="Calibri" w:hAnsi="Calibri" w:cs="Calibri"/>
                <w:sz w:val="10"/>
                <w:szCs w:val="10"/>
                <w:lang w:val="en-GB"/>
              </w:rPr>
              <w:t>Single centre in the Netherlands.</w:t>
            </w:r>
          </w:p>
          <w:p w14:paraId="2A5FFDE1" w14:textId="77777777" w:rsidR="0065198B" w:rsidRDefault="0065198B" w:rsidP="0065198B">
            <w:pPr>
              <w:pStyle w:val="ListParagraph"/>
              <w:numPr>
                <w:ilvl w:val="0"/>
                <w:numId w:val="1"/>
              </w:numPr>
              <w:ind w:left="0" w:firstLine="0"/>
              <w:rPr>
                <w:rFonts w:ascii="Calibri" w:eastAsia="Calibri" w:hAnsi="Calibri" w:cs="Calibri"/>
                <w:sz w:val="10"/>
                <w:szCs w:val="10"/>
                <w:lang w:val="en-GB"/>
              </w:rPr>
            </w:pPr>
            <w:r w:rsidRPr="00357533">
              <w:rPr>
                <w:rFonts w:ascii="Calibri" w:eastAsia="Calibri" w:hAnsi="Calibri" w:cs="Calibri"/>
                <w:sz w:val="10"/>
                <w:szCs w:val="10"/>
                <w:lang w:val="en-GB"/>
              </w:rPr>
              <w:t>Patients with out-of-hospital resuscitation and VF on arrival of the ambulance were excluded</w:t>
            </w:r>
            <w:r>
              <w:rPr>
                <w:rFonts w:ascii="Calibri" w:eastAsia="Calibri" w:hAnsi="Calibri" w:cs="Calibri"/>
                <w:sz w:val="10"/>
                <w:szCs w:val="10"/>
                <w:lang w:val="en-GB"/>
              </w:rPr>
              <w:t>.</w:t>
            </w:r>
          </w:p>
          <w:p w14:paraId="3F9B7230" w14:textId="77777777" w:rsidR="0065198B" w:rsidRPr="00357533" w:rsidRDefault="0065198B" w:rsidP="0065198B">
            <w:pPr>
              <w:pStyle w:val="ListParagraph"/>
              <w:numPr>
                <w:ilvl w:val="0"/>
                <w:numId w:val="1"/>
              </w:numPr>
              <w:ind w:left="0" w:firstLine="0"/>
              <w:rPr>
                <w:rFonts w:ascii="Calibri" w:eastAsia="Calibri" w:hAnsi="Calibri" w:cs="Calibri"/>
                <w:sz w:val="10"/>
                <w:szCs w:val="10"/>
                <w:lang w:val="en-GB"/>
              </w:rPr>
            </w:pPr>
            <w:r w:rsidRPr="00316C42">
              <w:rPr>
                <w:rFonts w:ascii="MS Gothic" w:eastAsia="MS Gothic" w:hAnsi="MS Gothic" w:cs="MS Gothic" w:hint="eastAsia"/>
                <w:sz w:val="10"/>
                <w:szCs w:val="10"/>
                <w:lang w:val="en-GB"/>
              </w:rPr>
              <w:t> </w:t>
            </w:r>
            <w:r w:rsidRPr="00357533">
              <w:rPr>
                <w:rFonts w:ascii="Calibri" w:eastAsia="Calibri" w:hAnsi="Calibri" w:cs="Calibri"/>
                <w:sz w:val="10"/>
                <w:szCs w:val="10"/>
                <w:lang w:val="en-GB"/>
              </w:rPr>
              <w:t>Patients with VF during PCI had more often RCA-related MI and more frequently TIMI 0 before PCI</w:t>
            </w:r>
          </w:p>
        </w:tc>
      </w:tr>
    </w:tbl>
    <w:p w14:paraId="2A04BB53" w14:textId="77777777" w:rsidR="0065198B" w:rsidRDefault="0065198B" w:rsidP="0065198B">
      <w:pPr>
        <w:rPr>
          <w:rFonts w:ascii="Calibri" w:eastAsia="Calibri" w:hAnsi="Calibri" w:cs="Calibri"/>
          <w:sz w:val="22"/>
          <w:szCs w:val="22"/>
        </w:rPr>
      </w:pPr>
    </w:p>
    <w:p w14:paraId="129329C9" w14:textId="77777777" w:rsidR="0065198B" w:rsidRDefault="0065198B" w:rsidP="0065198B">
      <w:pPr>
        <w:rPr>
          <w:rFonts w:ascii="Calibri" w:eastAsia="Calibri" w:hAnsi="Calibri" w:cs="Calibri"/>
          <w:sz w:val="22"/>
          <w:szCs w:val="22"/>
        </w:rPr>
      </w:pPr>
      <w:r>
        <w:rPr>
          <w:rFonts w:ascii="Calibri" w:eastAsia="Calibri" w:hAnsi="Calibri" w:cs="Calibri"/>
          <w:sz w:val="22"/>
          <w:szCs w:val="22"/>
        </w:rPr>
        <w:br w:type="page"/>
      </w:r>
    </w:p>
    <w:p w14:paraId="32B6B433" w14:textId="77777777" w:rsidR="0065198B" w:rsidRDefault="0065198B" w:rsidP="0065198B">
      <w:pPr>
        <w:rPr>
          <w:rFonts w:ascii="Calibri" w:eastAsia="Calibri" w:hAnsi="Calibri" w:cs="Calibri"/>
          <w:sz w:val="22"/>
          <w:szCs w:val="22"/>
        </w:rPr>
      </w:pPr>
      <w:r>
        <w:rPr>
          <w:rFonts w:ascii="Calibri" w:eastAsia="Calibri" w:hAnsi="Calibri" w:cs="Calibri"/>
          <w:sz w:val="22"/>
          <w:szCs w:val="22"/>
        </w:rPr>
        <w:lastRenderedPageBreak/>
        <w:t>Table 4. Mechanical chest compression (MCC) CPR in the cardiac intervention laboratory</w:t>
      </w:r>
    </w:p>
    <w:tbl>
      <w:tblPr>
        <w:tblW w:w="9528" w:type="dxa"/>
        <w:tblInd w:w="-40" w:type="dxa"/>
        <w:tblLayout w:type="fixed"/>
        <w:tblLook w:val="0000" w:firstRow="0" w:lastRow="0" w:firstColumn="0" w:lastColumn="0" w:noHBand="0" w:noVBand="0"/>
      </w:tblPr>
      <w:tblGrid>
        <w:gridCol w:w="622"/>
        <w:gridCol w:w="851"/>
        <w:gridCol w:w="1251"/>
        <w:gridCol w:w="1559"/>
        <w:gridCol w:w="1843"/>
        <w:gridCol w:w="3402"/>
      </w:tblGrid>
      <w:tr w:rsidR="0065198B" w:rsidRPr="001E0CBE" w14:paraId="155BB336" w14:textId="77777777" w:rsidTr="00D44D34">
        <w:trPr>
          <w:trHeight w:val="700"/>
        </w:trPr>
        <w:tc>
          <w:tcPr>
            <w:tcW w:w="622" w:type="dxa"/>
            <w:tcBorders>
              <w:top w:val="single" w:sz="6" w:space="0" w:color="auto"/>
              <w:left w:val="single" w:sz="6" w:space="0" w:color="auto"/>
              <w:bottom w:val="single" w:sz="6" w:space="0" w:color="auto"/>
              <w:right w:val="single" w:sz="6" w:space="0" w:color="auto"/>
            </w:tcBorders>
            <w:shd w:val="clear" w:color="FFCC99" w:fill="auto"/>
          </w:tcPr>
          <w:p w14:paraId="262BDA80" w14:textId="77777777" w:rsidR="0065198B" w:rsidRPr="001E0CBE" w:rsidRDefault="0065198B" w:rsidP="00D44D34">
            <w:pPr>
              <w:autoSpaceDE w:val="0"/>
              <w:autoSpaceDN w:val="0"/>
              <w:adjustRightInd w:val="0"/>
              <w:jc w:val="center"/>
              <w:rPr>
                <w:rFonts w:ascii="Calibri" w:hAnsi="Calibri" w:cs="Calibri"/>
                <w:b/>
                <w:bCs/>
                <w:color w:val="000000"/>
                <w:sz w:val="10"/>
                <w:szCs w:val="10"/>
                <w:lang w:val="en-GB"/>
              </w:rPr>
            </w:pPr>
            <w:r w:rsidRPr="001E0CBE">
              <w:rPr>
                <w:rFonts w:ascii="Calibri" w:hAnsi="Calibri" w:cs="Calibri"/>
                <w:b/>
                <w:bCs/>
                <w:color w:val="000000"/>
                <w:sz w:val="10"/>
                <w:szCs w:val="10"/>
                <w:lang w:val="en-GB"/>
              </w:rPr>
              <w:t>Author &amp; Year</w:t>
            </w:r>
          </w:p>
        </w:tc>
        <w:tc>
          <w:tcPr>
            <w:tcW w:w="851" w:type="dxa"/>
            <w:tcBorders>
              <w:top w:val="single" w:sz="6" w:space="0" w:color="auto"/>
              <w:left w:val="single" w:sz="6" w:space="0" w:color="auto"/>
              <w:bottom w:val="single" w:sz="6" w:space="0" w:color="auto"/>
              <w:right w:val="single" w:sz="6" w:space="0" w:color="auto"/>
            </w:tcBorders>
            <w:shd w:val="clear" w:color="FFCC99" w:fill="auto"/>
          </w:tcPr>
          <w:p w14:paraId="7B6A2F65" w14:textId="77777777" w:rsidR="0065198B" w:rsidRPr="001E0CBE" w:rsidRDefault="0065198B" w:rsidP="00D44D34">
            <w:pPr>
              <w:autoSpaceDE w:val="0"/>
              <w:autoSpaceDN w:val="0"/>
              <w:adjustRightInd w:val="0"/>
              <w:jc w:val="center"/>
              <w:rPr>
                <w:rFonts w:ascii="Calibri" w:hAnsi="Calibri" w:cs="Calibri"/>
                <w:b/>
                <w:bCs/>
                <w:color w:val="000000"/>
                <w:sz w:val="10"/>
                <w:szCs w:val="10"/>
                <w:lang w:val="en-GB"/>
              </w:rPr>
            </w:pPr>
            <w:r w:rsidRPr="001E0CBE">
              <w:rPr>
                <w:rFonts w:ascii="Calibri" w:hAnsi="Calibri" w:cs="Calibri"/>
                <w:b/>
                <w:bCs/>
                <w:color w:val="000000"/>
                <w:sz w:val="10"/>
                <w:szCs w:val="10"/>
                <w:lang w:val="en-GB"/>
              </w:rPr>
              <w:t>Study Design/period</w:t>
            </w:r>
          </w:p>
        </w:tc>
        <w:tc>
          <w:tcPr>
            <w:tcW w:w="1251" w:type="dxa"/>
            <w:tcBorders>
              <w:top w:val="single" w:sz="6" w:space="0" w:color="auto"/>
              <w:left w:val="single" w:sz="6" w:space="0" w:color="auto"/>
              <w:bottom w:val="single" w:sz="6" w:space="0" w:color="auto"/>
              <w:right w:val="single" w:sz="6" w:space="0" w:color="auto"/>
            </w:tcBorders>
            <w:shd w:val="clear" w:color="FFCC99" w:fill="auto"/>
          </w:tcPr>
          <w:p w14:paraId="33A94029" w14:textId="77777777" w:rsidR="0065198B" w:rsidRPr="001E0CBE" w:rsidRDefault="0065198B" w:rsidP="00D44D34">
            <w:pPr>
              <w:autoSpaceDE w:val="0"/>
              <w:autoSpaceDN w:val="0"/>
              <w:adjustRightInd w:val="0"/>
              <w:jc w:val="center"/>
              <w:rPr>
                <w:rFonts w:ascii="Calibri" w:hAnsi="Calibri" w:cs="Calibri"/>
                <w:b/>
                <w:bCs/>
                <w:color w:val="000000"/>
                <w:sz w:val="10"/>
                <w:szCs w:val="10"/>
                <w:lang w:val="en-GB"/>
              </w:rPr>
            </w:pPr>
            <w:r w:rsidRPr="001E0CBE">
              <w:rPr>
                <w:rFonts w:ascii="Calibri" w:hAnsi="Calibri" w:cs="Calibri"/>
                <w:b/>
                <w:bCs/>
                <w:color w:val="000000"/>
                <w:sz w:val="10"/>
                <w:szCs w:val="10"/>
                <w:lang w:val="en-GB"/>
              </w:rPr>
              <w:t>Number of cardiac arrests in Cath Lab</w:t>
            </w:r>
          </w:p>
        </w:tc>
        <w:tc>
          <w:tcPr>
            <w:tcW w:w="1559" w:type="dxa"/>
            <w:tcBorders>
              <w:top w:val="single" w:sz="6" w:space="0" w:color="auto"/>
              <w:left w:val="single" w:sz="6" w:space="0" w:color="auto"/>
              <w:bottom w:val="single" w:sz="6" w:space="0" w:color="auto"/>
              <w:right w:val="single" w:sz="6" w:space="0" w:color="auto"/>
            </w:tcBorders>
            <w:shd w:val="clear" w:color="FFCC99" w:fill="auto"/>
          </w:tcPr>
          <w:p w14:paraId="7F0F3224" w14:textId="77777777" w:rsidR="0065198B" w:rsidRPr="001E0CBE" w:rsidRDefault="0065198B" w:rsidP="00D44D34">
            <w:pPr>
              <w:autoSpaceDE w:val="0"/>
              <w:autoSpaceDN w:val="0"/>
              <w:adjustRightInd w:val="0"/>
              <w:jc w:val="center"/>
              <w:rPr>
                <w:rFonts w:ascii="Calibri" w:hAnsi="Calibri" w:cs="Calibri"/>
                <w:b/>
                <w:bCs/>
                <w:color w:val="000000"/>
                <w:sz w:val="10"/>
                <w:szCs w:val="10"/>
                <w:lang w:val="en-GB"/>
              </w:rPr>
            </w:pPr>
            <w:r w:rsidRPr="001E0CBE">
              <w:rPr>
                <w:rFonts w:ascii="Calibri" w:hAnsi="Calibri" w:cs="Calibri"/>
                <w:b/>
                <w:bCs/>
                <w:color w:val="000000"/>
                <w:sz w:val="10"/>
                <w:szCs w:val="10"/>
                <w:lang w:val="en-GB"/>
              </w:rPr>
              <w:t>Initial rhythm</w:t>
            </w:r>
          </w:p>
        </w:tc>
        <w:tc>
          <w:tcPr>
            <w:tcW w:w="1843" w:type="dxa"/>
            <w:tcBorders>
              <w:top w:val="single" w:sz="6" w:space="0" w:color="auto"/>
              <w:left w:val="single" w:sz="6" w:space="0" w:color="auto"/>
              <w:bottom w:val="single" w:sz="6" w:space="0" w:color="auto"/>
              <w:right w:val="single" w:sz="6" w:space="0" w:color="auto"/>
            </w:tcBorders>
            <w:shd w:val="clear" w:color="FFCC99" w:fill="auto"/>
          </w:tcPr>
          <w:p w14:paraId="050399B3" w14:textId="77777777" w:rsidR="0065198B" w:rsidRPr="001E0CBE" w:rsidRDefault="0065198B" w:rsidP="00D44D34">
            <w:pPr>
              <w:autoSpaceDE w:val="0"/>
              <w:autoSpaceDN w:val="0"/>
              <w:adjustRightInd w:val="0"/>
              <w:jc w:val="center"/>
              <w:rPr>
                <w:rFonts w:ascii="Calibri" w:hAnsi="Calibri" w:cs="Calibri"/>
                <w:b/>
                <w:bCs/>
                <w:color w:val="000000"/>
                <w:sz w:val="10"/>
                <w:szCs w:val="10"/>
                <w:lang w:val="en-GB"/>
              </w:rPr>
            </w:pPr>
            <w:r w:rsidRPr="001E0CBE">
              <w:rPr>
                <w:rFonts w:ascii="Calibri" w:hAnsi="Calibri" w:cs="Calibri"/>
                <w:b/>
                <w:bCs/>
                <w:color w:val="000000"/>
                <w:sz w:val="10"/>
                <w:szCs w:val="10"/>
                <w:lang w:val="en-GB"/>
              </w:rPr>
              <w:t>Outcomes</w:t>
            </w:r>
          </w:p>
        </w:tc>
        <w:tc>
          <w:tcPr>
            <w:tcW w:w="3402" w:type="dxa"/>
            <w:tcBorders>
              <w:top w:val="single" w:sz="6" w:space="0" w:color="auto"/>
              <w:left w:val="single" w:sz="6" w:space="0" w:color="auto"/>
              <w:bottom w:val="single" w:sz="6" w:space="0" w:color="auto"/>
              <w:right w:val="single" w:sz="6" w:space="0" w:color="auto"/>
            </w:tcBorders>
            <w:shd w:val="clear" w:color="FFCC99" w:fill="auto"/>
          </w:tcPr>
          <w:p w14:paraId="762C1CD9" w14:textId="77777777" w:rsidR="0065198B" w:rsidRPr="001E0CBE" w:rsidRDefault="0065198B" w:rsidP="00D44D34">
            <w:pPr>
              <w:autoSpaceDE w:val="0"/>
              <w:autoSpaceDN w:val="0"/>
              <w:adjustRightInd w:val="0"/>
              <w:jc w:val="center"/>
              <w:rPr>
                <w:rFonts w:ascii="Calibri" w:hAnsi="Calibri" w:cs="Calibri"/>
                <w:b/>
                <w:bCs/>
                <w:color w:val="000000"/>
                <w:sz w:val="10"/>
                <w:szCs w:val="10"/>
                <w:lang w:val="en-GB"/>
              </w:rPr>
            </w:pPr>
            <w:r w:rsidRPr="001E0CBE">
              <w:rPr>
                <w:rFonts w:ascii="Calibri" w:hAnsi="Calibri" w:cs="Calibri"/>
                <w:b/>
                <w:bCs/>
                <w:color w:val="000000"/>
                <w:sz w:val="10"/>
                <w:szCs w:val="10"/>
                <w:lang w:val="en-GB"/>
              </w:rPr>
              <w:t>Comments</w:t>
            </w:r>
          </w:p>
        </w:tc>
      </w:tr>
      <w:tr w:rsidR="0065198B" w:rsidRPr="00F37A36" w14:paraId="0D3730C6" w14:textId="77777777" w:rsidTr="00D44D34">
        <w:trPr>
          <w:trHeight w:val="124"/>
        </w:trPr>
        <w:tc>
          <w:tcPr>
            <w:tcW w:w="9528" w:type="dxa"/>
            <w:gridSpan w:val="6"/>
            <w:tcBorders>
              <w:top w:val="single" w:sz="6" w:space="0" w:color="auto"/>
              <w:left w:val="single" w:sz="6" w:space="0" w:color="auto"/>
              <w:bottom w:val="single" w:sz="6" w:space="0" w:color="auto"/>
              <w:right w:val="single" w:sz="6" w:space="0" w:color="auto"/>
            </w:tcBorders>
          </w:tcPr>
          <w:p w14:paraId="79F6D430" w14:textId="77777777" w:rsidR="0065198B" w:rsidRPr="00F37A36"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Mechanical piston device (LUCAS)</w:t>
            </w:r>
          </w:p>
        </w:tc>
      </w:tr>
      <w:tr w:rsidR="0065198B" w:rsidRPr="00F37A36" w14:paraId="6CD48F9A" w14:textId="77777777" w:rsidTr="00D44D34">
        <w:trPr>
          <w:trHeight w:val="567"/>
        </w:trPr>
        <w:tc>
          <w:tcPr>
            <w:tcW w:w="622" w:type="dxa"/>
            <w:tcBorders>
              <w:top w:val="single" w:sz="6" w:space="0" w:color="auto"/>
              <w:left w:val="single" w:sz="6" w:space="0" w:color="auto"/>
              <w:bottom w:val="single" w:sz="6" w:space="0" w:color="auto"/>
              <w:right w:val="single" w:sz="6" w:space="0" w:color="auto"/>
            </w:tcBorders>
          </w:tcPr>
          <w:p w14:paraId="1956CEA9" w14:textId="77777777" w:rsidR="0065198B" w:rsidRPr="00F37A36" w:rsidRDefault="0065198B" w:rsidP="00D44D34">
            <w:pPr>
              <w:autoSpaceDE w:val="0"/>
              <w:autoSpaceDN w:val="0"/>
              <w:adjustRightInd w:val="0"/>
              <w:rPr>
                <w:rFonts w:ascii="Calibri" w:hAnsi="Calibri" w:cs="Calibri"/>
                <w:color w:val="000000"/>
                <w:sz w:val="10"/>
                <w:szCs w:val="10"/>
                <w:lang w:val="en-GB"/>
              </w:rPr>
            </w:pPr>
            <w:r w:rsidRPr="00F37A36">
              <w:rPr>
                <w:rFonts w:ascii="Calibri" w:hAnsi="Calibri" w:cs="Calibri"/>
                <w:color w:val="000000"/>
                <w:sz w:val="10"/>
                <w:szCs w:val="10"/>
                <w:lang w:val="en-GB"/>
              </w:rPr>
              <w:t>Wagner, 2016</w:t>
            </w:r>
          </w:p>
        </w:tc>
        <w:tc>
          <w:tcPr>
            <w:tcW w:w="851" w:type="dxa"/>
            <w:tcBorders>
              <w:top w:val="single" w:sz="6" w:space="0" w:color="auto"/>
              <w:left w:val="single" w:sz="6" w:space="0" w:color="auto"/>
              <w:bottom w:val="single" w:sz="6" w:space="0" w:color="auto"/>
              <w:right w:val="single" w:sz="6" w:space="0" w:color="auto"/>
            </w:tcBorders>
          </w:tcPr>
          <w:p w14:paraId="3242DBBF"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F37A36">
              <w:rPr>
                <w:rFonts w:ascii="Calibri" w:hAnsi="Calibri" w:cs="Calibri"/>
                <w:color w:val="000000"/>
                <w:sz w:val="10"/>
                <w:szCs w:val="10"/>
                <w:lang w:val="en-GB"/>
              </w:rPr>
              <w:t xml:space="preserve">Prospective observational study   </w:t>
            </w:r>
          </w:p>
          <w:p w14:paraId="49F50AA0" w14:textId="77777777" w:rsidR="0065198B" w:rsidRPr="00F37A36" w:rsidRDefault="0065198B" w:rsidP="00D44D34">
            <w:pPr>
              <w:autoSpaceDE w:val="0"/>
              <w:autoSpaceDN w:val="0"/>
              <w:adjustRightInd w:val="0"/>
              <w:jc w:val="center"/>
              <w:rPr>
                <w:rFonts w:ascii="Calibri" w:hAnsi="Calibri" w:cs="Calibri"/>
                <w:color w:val="000000"/>
                <w:sz w:val="10"/>
                <w:szCs w:val="10"/>
                <w:lang w:val="en-GB"/>
              </w:rPr>
            </w:pPr>
            <w:r>
              <w:rPr>
                <w:rFonts w:ascii="Calibri" w:hAnsi="Calibri" w:cs="Calibri"/>
                <w:color w:val="000000"/>
                <w:sz w:val="10"/>
                <w:szCs w:val="10"/>
                <w:lang w:val="en-GB"/>
              </w:rPr>
              <w:t>2009–2013</w:t>
            </w:r>
          </w:p>
        </w:tc>
        <w:tc>
          <w:tcPr>
            <w:tcW w:w="1251" w:type="dxa"/>
            <w:tcBorders>
              <w:top w:val="single" w:sz="6" w:space="0" w:color="auto"/>
              <w:left w:val="single" w:sz="6" w:space="0" w:color="auto"/>
              <w:bottom w:val="single" w:sz="6" w:space="0" w:color="auto"/>
              <w:right w:val="single" w:sz="6" w:space="0" w:color="auto"/>
            </w:tcBorders>
          </w:tcPr>
          <w:p w14:paraId="58A5669A" w14:textId="77777777" w:rsidR="0065198B" w:rsidRDefault="0065198B" w:rsidP="0065198B">
            <w:pPr>
              <w:pStyle w:val="ListParagraph"/>
              <w:numPr>
                <w:ilvl w:val="0"/>
                <w:numId w:val="1"/>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n=32 LUCAS </w:t>
            </w:r>
            <w:r>
              <w:rPr>
                <w:rFonts w:ascii="Calibri" w:hAnsi="Calibri" w:cs="Calibri"/>
                <w:color w:val="000000"/>
                <w:sz w:val="10"/>
                <w:szCs w:val="10"/>
                <w:lang w:val="en-GB"/>
              </w:rPr>
              <w:t xml:space="preserve">MCC </w:t>
            </w:r>
            <w:r w:rsidRPr="00316C42">
              <w:rPr>
                <w:rFonts w:ascii="Calibri" w:hAnsi="Calibri" w:cs="Calibri"/>
                <w:color w:val="000000"/>
                <w:sz w:val="10"/>
                <w:szCs w:val="10"/>
                <w:lang w:val="en-GB"/>
              </w:rPr>
              <w:t xml:space="preserve">application in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w:t>
            </w:r>
          </w:p>
          <w:p w14:paraId="5C5E10EA" w14:textId="77777777" w:rsidR="0065198B" w:rsidRPr="00316C42" w:rsidRDefault="0065198B" w:rsidP="0065198B">
            <w:pPr>
              <w:pStyle w:val="ListParagraph"/>
              <w:numPr>
                <w:ilvl w:val="0"/>
                <w:numId w:val="1"/>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n=10 historical control with manual CPR 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(1999-2003)</w:t>
            </w:r>
          </w:p>
          <w:p w14:paraId="1FBBBB39" w14:textId="77777777" w:rsidR="0065198B" w:rsidRPr="00F37A36" w:rsidRDefault="0065198B" w:rsidP="00D44D34">
            <w:pPr>
              <w:autoSpaceDE w:val="0"/>
              <w:autoSpaceDN w:val="0"/>
              <w:adjustRightInd w:val="0"/>
              <w:rPr>
                <w:rFonts w:ascii="Calibri" w:hAnsi="Calibri" w:cs="Calibri"/>
                <w:color w:val="000000"/>
                <w:sz w:val="10"/>
                <w:szCs w:val="10"/>
                <w:lang w:val="en-GB"/>
              </w:rPr>
            </w:pPr>
          </w:p>
        </w:tc>
        <w:tc>
          <w:tcPr>
            <w:tcW w:w="1559" w:type="dxa"/>
            <w:tcBorders>
              <w:top w:val="single" w:sz="6" w:space="0" w:color="auto"/>
              <w:left w:val="single" w:sz="6" w:space="0" w:color="auto"/>
              <w:bottom w:val="single" w:sz="6" w:space="0" w:color="auto"/>
              <w:right w:val="single" w:sz="6" w:space="0" w:color="auto"/>
            </w:tcBorders>
          </w:tcPr>
          <w:p w14:paraId="000A47DD"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r>
              <w:rPr>
                <w:rFonts w:ascii="Calibri" w:hAnsi="Calibri" w:cs="Calibri"/>
                <w:color w:val="000000"/>
                <w:sz w:val="10"/>
                <w:szCs w:val="10"/>
                <w:lang w:val="en-GB"/>
              </w:rPr>
              <w:t>LUCAS MCC group</w:t>
            </w:r>
          </w:p>
          <w:p w14:paraId="257387B5" w14:textId="77777777" w:rsidR="0065198B" w:rsidRPr="00316C42" w:rsidRDefault="0065198B" w:rsidP="0065198B">
            <w:pPr>
              <w:pStyle w:val="ListParagraph"/>
              <w:numPr>
                <w:ilvl w:val="0"/>
                <w:numId w:val="5"/>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PEA  22/32 (69%)</w:t>
            </w:r>
          </w:p>
          <w:p w14:paraId="5C29FADA" w14:textId="77777777" w:rsidR="0065198B" w:rsidRPr="00316C42" w:rsidRDefault="0065198B" w:rsidP="0065198B">
            <w:pPr>
              <w:pStyle w:val="ListParagraph"/>
              <w:numPr>
                <w:ilvl w:val="0"/>
                <w:numId w:val="5"/>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Asystole 5/32 (16%)</w:t>
            </w:r>
          </w:p>
          <w:p w14:paraId="51896B57" w14:textId="77777777" w:rsidR="0065198B" w:rsidRDefault="0065198B" w:rsidP="0065198B">
            <w:pPr>
              <w:pStyle w:val="ListParagraph"/>
              <w:numPr>
                <w:ilvl w:val="0"/>
                <w:numId w:val="5"/>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VF/VT 5/32 (16%)</w:t>
            </w:r>
          </w:p>
          <w:p w14:paraId="1FE7C2E5"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p>
          <w:p w14:paraId="192CA050"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r>
              <w:rPr>
                <w:rFonts w:ascii="Calibri" w:hAnsi="Calibri" w:cs="Calibri"/>
                <w:color w:val="000000"/>
                <w:sz w:val="10"/>
                <w:szCs w:val="10"/>
                <w:lang w:val="en-GB"/>
              </w:rPr>
              <w:t>Historical control</w:t>
            </w:r>
          </w:p>
          <w:p w14:paraId="600EDDB9" w14:textId="77777777" w:rsidR="0065198B" w:rsidRDefault="0065198B" w:rsidP="0065198B">
            <w:pPr>
              <w:pStyle w:val="ListParagraph"/>
              <w:numPr>
                <w:ilvl w:val="0"/>
                <w:numId w:val="5"/>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PEA 4/10 (40%)</w:t>
            </w:r>
          </w:p>
          <w:p w14:paraId="355CF90B" w14:textId="77777777" w:rsidR="0065198B" w:rsidRDefault="0065198B" w:rsidP="0065198B">
            <w:pPr>
              <w:pStyle w:val="ListParagraph"/>
              <w:numPr>
                <w:ilvl w:val="0"/>
                <w:numId w:val="5"/>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Asystole 2/10 (20%)</w:t>
            </w:r>
          </w:p>
          <w:p w14:paraId="4ACAF7FB" w14:textId="77777777" w:rsidR="0065198B" w:rsidRPr="00316C42" w:rsidRDefault="0065198B" w:rsidP="0065198B">
            <w:pPr>
              <w:pStyle w:val="ListParagraph"/>
              <w:numPr>
                <w:ilvl w:val="0"/>
                <w:numId w:val="5"/>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VF/VT  2/10 (20%)</w:t>
            </w:r>
          </w:p>
        </w:tc>
        <w:tc>
          <w:tcPr>
            <w:tcW w:w="1843" w:type="dxa"/>
            <w:tcBorders>
              <w:top w:val="single" w:sz="6" w:space="0" w:color="auto"/>
              <w:left w:val="single" w:sz="6" w:space="0" w:color="auto"/>
              <w:bottom w:val="single" w:sz="6" w:space="0" w:color="auto"/>
              <w:right w:val="single" w:sz="6" w:space="0" w:color="auto"/>
            </w:tcBorders>
          </w:tcPr>
          <w:p w14:paraId="679841FB"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r>
              <w:rPr>
                <w:rFonts w:ascii="Calibri" w:hAnsi="Calibri" w:cs="Calibri"/>
                <w:color w:val="000000"/>
                <w:sz w:val="10"/>
                <w:szCs w:val="10"/>
                <w:lang w:val="en-GB"/>
              </w:rPr>
              <w:t>LUCAS MCC group</w:t>
            </w:r>
          </w:p>
          <w:p w14:paraId="5728264E" w14:textId="77777777" w:rsidR="0065198B" w:rsidRPr="00316C42" w:rsidRDefault="0065198B" w:rsidP="0065198B">
            <w:pPr>
              <w:pStyle w:val="ListParagraph"/>
              <w:numPr>
                <w:ilvl w:val="0"/>
                <w:numId w:val="6"/>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Hospital Discharge CPC 1-2:</w:t>
            </w:r>
            <w:r>
              <w:rPr>
                <w:rFonts w:ascii="Calibri" w:hAnsi="Calibri" w:cs="Calibri"/>
                <w:color w:val="000000"/>
                <w:sz w:val="10"/>
                <w:szCs w:val="10"/>
                <w:lang w:val="en-GB"/>
              </w:rPr>
              <w:t xml:space="preserve"> </w:t>
            </w:r>
            <w:r w:rsidRPr="00316C42">
              <w:rPr>
                <w:rFonts w:ascii="Calibri" w:hAnsi="Calibri" w:cs="Calibri"/>
                <w:color w:val="000000"/>
                <w:sz w:val="10"/>
                <w:szCs w:val="10"/>
                <w:lang w:val="en-GB"/>
              </w:rPr>
              <w:t xml:space="preserve"> 8/32 (25%) </w:t>
            </w:r>
          </w:p>
          <w:p w14:paraId="3A525C4C" w14:textId="77777777" w:rsidR="0065198B" w:rsidRDefault="0065198B" w:rsidP="0065198B">
            <w:pPr>
              <w:pStyle w:val="ListParagraph"/>
              <w:numPr>
                <w:ilvl w:val="0"/>
                <w:numId w:val="6"/>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1 year survival CPC 1–2</w:t>
            </w:r>
            <w:r>
              <w:rPr>
                <w:rFonts w:ascii="Calibri" w:hAnsi="Calibri" w:cs="Calibri"/>
                <w:color w:val="000000"/>
                <w:sz w:val="10"/>
                <w:szCs w:val="10"/>
                <w:lang w:val="en-GB"/>
              </w:rPr>
              <w:t xml:space="preserve">:  </w:t>
            </w:r>
            <w:r w:rsidRPr="00316C42">
              <w:rPr>
                <w:rFonts w:ascii="Calibri" w:hAnsi="Calibri" w:cs="Calibri"/>
                <w:color w:val="000000"/>
                <w:sz w:val="10"/>
                <w:szCs w:val="10"/>
                <w:lang w:val="en-GB"/>
              </w:rPr>
              <w:t xml:space="preserve"> 7/32 (22%)</w:t>
            </w:r>
          </w:p>
          <w:p w14:paraId="04ABA0E9"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p>
          <w:p w14:paraId="4748C131"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r>
              <w:rPr>
                <w:rFonts w:ascii="Calibri" w:hAnsi="Calibri" w:cs="Calibri"/>
                <w:color w:val="000000"/>
                <w:sz w:val="10"/>
                <w:szCs w:val="10"/>
                <w:lang w:val="en-GB"/>
              </w:rPr>
              <w:t>Historical control</w:t>
            </w:r>
          </w:p>
          <w:p w14:paraId="4D2857A1" w14:textId="77777777" w:rsidR="0065198B" w:rsidRPr="00316C42" w:rsidRDefault="0065198B" w:rsidP="0065198B">
            <w:pPr>
              <w:pStyle w:val="ListParagraph"/>
              <w:numPr>
                <w:ilvl w:val="0"/>
                <w:numId w:val="6"/>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Survival (unspecified) 1/10 (10%)</w:t>
            </w:r>
          </w:p>
          <w:p w14:paraId="1FB6ABBC" w14:textId="77777777" w:rsidR="0065198B" w:rsidRPr="00F37A36" w:rsidRDefault="0065198B" w:rsidP="00D44D34">
            <w:pPr>
              <w:autoSpaceDE w:val="0"/>
              <w:autoSpaceDN w:val="0"/>
              <w:adjustRightInd w:val="0"/>
              <w:rPr>
                <w:rFonts w:ascii="Calibri" w:hAnsi="Calibri" w:cs="Calibri"/>
                <w:color w:val="000000"/>
                <w:sz w:val="10"/>
                <w:szCs w:val="10"/>
                <w:lang w:val="en-GB"/>
              </w:rPr>
            </w:pPr>
          </w:p>
        </w:tc>
        <w:tc>
          <w:tcPr>
            <w:tcW w:w="3402" w:type="dxa"/>
            <w:tcBorders>
              <w:top w:val="single" w:sz="6" w:space="0" w:color="auto"/>
              <w:left w:val="single" w:sz="6" w:space="0" w:color="auto"/>
              <w:bottom w:val="single" w:sz="6" w:space="0" w:color="auto"/>
              <w:right w:val="single" w:sz="6" w:space="0" w:color="auto"/>
            </w:tcBorders>
          </w:tcPr>
          <w:p w14:paraId="3DE70285"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p>
          <w:p w14:paraId="62587D22"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r>
              <w:rPr>
                <w:rFonts w:ascii="Calibri" w:hAnsi="Calibri" w:cs="Calibri"/>
                <w:color w:val="000000"/>
                <w:sz w:val="10"/>
                <w:szCs w:val="10"/>
                <w:lang w:val="en-GB"/>
              </w:rPr>
              <w:t>Prospective vs historical groups not readily comparable due to different treatment periods and other characteristics</w:t>
            </w:r>
          </w:p>
          <w:p w14:paraId="77C572DD" w14:textId="77777777" w:rsidR="0065198B" w:rsidRPr="00316C42" w:rsidRDefault="0065198B" w:rsidP="00D44D34">
            <w:pPr>
              <w:pStyle w:val="ListParagraph"/>
              <w:autoSpaceDE w:val="0"/>
              <w:autoSpaceDN w:val="0"/>
              <w:adjustRightInd w:val="0"/>
              <w:ind w:left="0"/>
              <w:rPr>
                <w:rFonts w:ascii="Calibri" w:hAnsi="Calibri" w:cs="Calibri"/>
                <w:color w:val="000000"/>
                <w:sz w:val="10"/>
                <w:szCs w:val="10"/>
                <w:lang w:val="en-GB"/>
              </w:rPr>
            </w:pPr>
            <w:r>
              <w:rPr>
                <w:rFonts w:ascii="Calibri" w:hAnsi="Calibri" w:cs="Calibri"/>
                <w:color w:val="000000"/>
                <w:sz w:val="10"/>
                <w:szCs w:val="10"/>
                <w:lang w:val="en-GB"/>
              </w:rPr>
              <w:t xml:space="preserve"> </w:t>
            </w:r>
          </w:p>
        </w:tc>
      </w:tr>
      <w:tr w:rsidR="0065198B" w:rsidRPr="00F37A36" w14:paraId="1C4DAA9E" w14:textId="77777777" w:rsidTr="00D44D34">
        <w:trPr>
          <w:trHeight w:val="1247"/>
        </w:trPr>
        <w:tc>
          <w:tcPr>
            <w:tcW w:w="622" w:type="dxa"/>
            <w:tcBorders>
              <w:top w:val="single" w:sz="6" w:space="0" w:color="auto"/>
              <w:left w:val="single" w:sz="6" w:space="0" w:color="auto"/>
              <w:bottom w:val="single" w:sz="6" w:space="0" w:color="auto"/>
              <w:right w:val="single" w:sz="6" w:space="0" w:color="auto"/>
            </w:tcBorders>
          </w:tcPr>
          <w:p w14:paraId="319608CC" w14:textId="77777777" w:rsidR="0065198B" w:rsidRPr="00F37A36" w:rsidRDefault="0065198B" w:rsidP="00D44D34">
            <w:pPr>
              <w:autoSpaceDE w:val="0"/>
              <w:autoSpaceDN w:val="0"/>
              <w:adjustRightInd w:val="0"/>
              <w:rPr>
                <w:rFonts w:ascii="Calibri" w:hAnsi="Calibri" w:cs="Calibri"/>
                <w:color w:val="000000"/>
                <w:sz w:val="10"/>
                <w:szCs w:val="10"/>
                <w:lang w:val="en-GB"/>
              </w:rPr>
            </w:pPr>
            <w:r w:rsidRPr="00F37A36">
              <w:rPr>
                <w:rFonts w:ascii="Calibri" w:hAnsi="Calibri" w:cs="Calibri"/>
                <w:color w:val="000000"/>
                <w:sz w:val="10"/>
                <w:szCs w:val="10"/>
                <w:lang w:val="en-GB"/>
              </w:rPr>
              <w:t>Wagner, 2010</w:t>
            </w:r>
          </w:p>
        </w:tc>
        <w:tc>
          <w:tcPr>
            <w:tcW w:w="851" w:type="dxa"/>
            <w:tcBorders>
              <w:top w:val="single" w:sz="6" w:space="0" w:color="auto"/>
              <w:left w:val="single" w:sz="6" w:space="0" w:color="auto"/>
              <w:bottom w:val="single" w:sz="6" w:space="0" w:color="auto"/>
              <w:right w:val="single" w:sz="6" w:space="0" w:color="auto"/>
            </w:tcBorders>
          </w:tcPr>
          <w:p w14:paraId="63DC4BB4"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F37A36">
              <w:rPr>
                <w:rFonts w:ascii="Calibri" w:hAnsi="Calibri" w:cs="Calibri"/>
                <w:color w:val="000000"/>
                <w:sz w:val="10"/>
                <w:szCs w:val="10"/>
                <w:lang w:val="en-GB"/>
              </w:rPr>
              <w:t>Retrospective registry analysis</w:t>
            </w:r>
          </w:p>
          <w:p w14:paraId="1551312E" w14:textId="77777777" w:rsidR="0065198B" w:rsidRPr="00F37A36" w:rsidRDefault="0065198B" w:rsidP="00D44D34">
            <w:pPr>
              <w:autoSpaceDE w:val="0"/>
              <w:autoSpaceDN w:val="0"/>
              <w:adjustRightInd w:val="0"/>
              <w:jc w:val="center"/>
              <w:rPr>
                <w:rFonts w:ascii="Calibri" w:hAnsi="Calibri" w:cs="Calibri"/>
                <w:color w:val="000000"/>
                <w:sz w:val="10"/>
                <w:szCs w:val="10"/>
                <w:lang w:val="en-GB"/>
              </w:rPr>
            </w:pPr>
            <w:r>
              <w:rPr>
                <w:rFonts w:ascii="Calibri" w:hAnsi="Calibri" w:cs="Calibri"/>
                <w:color w:val="000000"/>
                <w:sz w:val="10"/>
                <w:szCs w:val="10"/>
                <w:lang w:val="en-GB"/>
              </w:rPr>
              <w:t>2004–2008</w:t>
            </w:r>
          </w:p>
        </w:tc>
        <w:tc>
          <w:tcPr>
            <w:tcW w:w="1251" w:type="dxa"/>
            <w:tcBorders>
              <w:top w:val="single" w:sz="6" w:space="0" w:color="auto"/>
              <w:left w:val="single" w:sz="6" w:space="0" w:color="auto"/>
              <w:bottom w:val="single" w:sz="6" w:space="0" w:color="auto"/>
              <w:right w:val="single" w:sz="6" w:space="0" w:color="auto"/>
            </w:tcBorders>
          </w:tcPr>
          <w:p w14:paraId="66D85DB1" w14:textId="77777777" w:rsidR="0065198B" w:rsidRPr="00F37A36"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n=</w:t>
            </w:r>
            <w:r w:rsidRPr="00F37A36">
              <w:rPr>
                <w:rFonts w:ascii="Calibri" w:hAnsi="Calibri" w:cs="Calibri"/>
                <w:color w:val="000000"/>
                <w:sz w:val="10"/>
                <w:szCs w:val="10"/>
                <w:lang w:val="en-GB"/>
              </w:rPr>
              <w:t>43</w:t>
            </w:r>
            <w:r>
              <w:rPr>
                <w:rFonts w:ascii="Calibri" w:hAnsi="Calibri" w:cs="Calibri"/>
                <w:color w:val="000000"/>
                <w:sz w:val="10"/>
                <w:szCs w:val="10"/>
                <w:lang w:val="en-GB"/>
              </w:rPr>
              <w:t xml:space="preserve"> LUCAS MCC</w:t>
            </w:r>
          </w:p>
          <w:p w14:paraId="158F410B" w14:textId="77777777" w:rsidR="0065198B" w:rsidRPr="00F37A36" w:rsidRDefault="0065198B" w:rsidP="00D44D34">
            <w:pPr>
              <w:autoSpaceDE w:val="0"/>
              <w:autoSpaceDN w:val="0"/>
              <w:adjustRightInd w:val="0"/>
              <w:rPr>
                <w:rFonts w:ascii="Calibri" w:hAnsi="Calibri" w:cs="Calibri"/>
                <w:color w:val="000000"/>
                <w:sz w:val="10"/>
                <w:szCs w:val="10"/>
                <w:lang w:val="en-GB"/>
              </w:rPr>
            </w:pPr>
          </w:p>
        </w:tc>
        <w:tc>
          <w:tcPr>
            <w:tcW w:w="1559" w:type="dxa"/>
            <w:tcBorders>
              <w:top w:val="single" w:sz="6" w:space="0" w:color="auto"/>
              <w:left w:val="single" w:sz="6" w:space="0" w:color="auto"/>
              <w:bottom w:val="single" w:sz="6" w:space="0" w:color="auto"/>
              <w:right w:val="single" w:sz="6" w:space="0" w:color="auto"/>
            </w:tcBorders>
          </w:tcPr>
          <w:p w14:paraId="33BF127F" w14:textId="77777777" w:rsidR="0065198B" w:rsidRPr="00316C42" w:rsidRDefault="0065198B" w:rsidP="0065198B">
            <w:pPr>
              <w:pStyle w:val="ListParagraph"/>
              <w:numPr>
                <w:ilvl w:val="0"/>
                <w:numId w:val="7"/>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PEA 28/43 (65%) </w:t>
            </w:r>
          </w:p>
          <w:p w14:paraId="44356143" w14:textId="77777777" w:rsidR="0065198B" w:rsidRPr="00316C42" w:rsidRDefault="0065198B" w:rsidP="0065198B">
            <w:pPr>
              <w:pStyle w:val="ListParagraph"/>
              <w:numPr>
                <w:ilvl w:val="0"/>
                <w:numId w:val="7"/>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Asystole 9/43 (21%)</w:t>
            </w:r>
          </w:p>
          <w:p w14:paraId="4EE119FC" w14:textId="77777777" w:rsidR="0065198B" w:rsidRPr="00316C42" w:rsidRDefault="0065198B" w:rsidP="0065198B">
            <w:pPr>
              <w:pStyle w:val="ListParagraph"/>
              <w:numPr>
                <w:ilvl w:val="0"/>
                <w:numId w:val="7"/>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VF/VT 6/43 (14%)</w:t>
            </w:r>
          </w:p>
        </w:tc>
        <w:tc>
          <w:tcPr>
            <w:tcW w:w="1843" w:type="dxa"/>
            <w:tcBorders>
              <w:top w:val="single" w:sz="6" w:space="0" w:color="auto"/>
              <w:left w:val="single" w:sz="6" w:space="0" w:color="auto"/>
              <w:bottom w:val="single" w:sz="6" w:space="0" w:color="auto"/>
              <w:right w:val="single" w:sz="6" w:space="0" w:color="auto"/>
            </w:tcBorders>
          </w:tcPr>
          <w:p w14:paraId="2CAEBFCD" w14:textId="77777777" w:rsidR="0065198B" w:rsidRPr="00316C42" w:rsidRDefault="0065198B" w:rsidP="0065198B">
            <w:pPr>
              <w:pStyle w:val="ListParagraph"/>
              <w:numPr>
                <w:ilvl w:val="0"/>
                <w:numId w:val="7"/>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Survived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 17 patients (39%) (16 with ROSC and 1 with ongoing </w:t>
            </w:r>
            <w:r w:rsidRPr="00316C42">
              <w:rPr>
                <w:sz w:val="10"/>
                <w:szCs w:val="10"/>
                <w:lang w:val="en-GB"/>
              </w:rPr>
              <w:t>MCC).</w:t>
            </w:r>
            <w:r w:rsidRPr="00A52A30">
              <w:rPr>
                <w:lang w:val="en-GB"/>
              </w:rPr>
              <w:t xml:space="preserve"> </w:t>
            </w:r>
          </w:p>
          <w:p w14:paraId="4700DA7D" w14:textId="77777777" w:rsidR="0065198B" w:rsidRPr="00316C42" w:rsidRDefault="0065198B" w:rsidP="0065198B">
            <w:pPr>
              <w:pStyle w:val="ListParagraph"/>
              <w:numPr>
                <w:ilvl w:val="0"/>
                <w:numId w:val="8"/>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Survival to Hospital Discharge: 12/43 (28%)</w:t>
            </w:r>
          </w:p>
          <w:p w14:paraId="06CABE09" w14:textId="77777777" w:rsidR="0065198B" w:rsidRPr="00316C42" w:rsidRDefault="0065198B" w:rsidP="0065198B">
            <w:pPr>
              <w:pStyle w:val="ListParagraph"/>
              <w:numPr>
                <w:ilvl w:val="0"/>
                <w:numId w:val="8"/>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Survival to Hospital Discharge CPC 1-2: 11/43 (26%)</w:t>
            </w:r>
          </w:p>
          <w:p w14:paraId="2AE923D5" w14:textId="77777777" w:rsidR="0065198B" w:rsidRPr="00F37A36" w:rsidRDefault="0065198B" w:rsidP="00D44D34">
            <w:pPr>
              <w:autoSpaceDE w:val="0"/>
              <w:autoSpaceDN w:val="0"/>
              <w:adjustRightInd w:val="0"/>
              <w:rPr>
                <w:rFonts w:ascii="Calibri" w:hAnsi="Calibri" w:cs="Calibri"/>
                <w:color w:val="000000"/>
                <w:sz w:val="10"/>
                <w:szCs w:val="10"/>
                <w:lang w:val="en-GB"/>
              </w:rPr>
            </w:pPr>
          </w:p>
          <w:p w14:paraId="4D105D92" w14:textId="77777777" w:rsidR="0065198B" w:rsidRPr="00F37A36" w:rsidRDefault="0065198B" w:rsidP="00D44D34">
            <w:pPr>
              <w:autoSpaceDE w:val="0"/>
              <w:autoSpaceDN w:val="0"/>
              <w:adjustRightInd w:val="0"/>
              <w:rPr>
                <w:rFonts w:ascii="Calibri" w:hAnsi="Calibri" w:cs="Calibri"/>
                <w:color w:val="000000"/>
                <w:sz w:val="10"/>
                <w:szCs w:val="10"/>
                <w:lang w:val="en-GB"/>
              </w:rPr>
            </w:pPr>
          </w:p>
        </w:tc>
        <w:tc>
          <w:tcPr>
            <w:tcW w:w="3402" w:type="dxa"/>
            <w:tcBorders>
              <w:top w:val="single" w:sz="6" w:space="0" w:color="auto"/>
              <w:left w:val="single" w:sz="6" w:space="0" w:color="auto"/>
              <w:bottom w:val="single" w:sz="6" w:space="0" w:color="auto"/>
              <w:right w:val="single" w:sz="6" w:space="0" w:color="auto"/>
            </w:tcBorders>
          </w:tcPr>
          <w:p w14:paraId="07E296EA" w14:textId="77777777" w:rsidR="0065198B" w:rsidRPr="00316C42" w:rsidRDefault="0065198B" w:rsidP="0065198B">
            <w:pPr>
              <w:pStyle w:val="ListParagraph"/>
              <w:numPr>
                <w:ilvl w:val="0"/>
                <w:numId w:val="9"/>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All 43 included patients arrested in the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w:t>
            </w:r>
          </w:p>
          <w:p w14:paraId="1AC43F90" w14:textId="77777777" w:rsidR="0065198B" w:rsidRPr="00316C42" w:rsidRDefault="0065198B" w:rsidP="0065198B">
            <w:pPr>
              <w:pStyle w:val="ListParagraph"/>
              <w:numPr>
                <w:ilvl w:val="0"/>
                <w:numId w:val="9"/>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Use of LUCAS MCC during PCI or pericardiocentesis after cardiac arrest in the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-lab</w:t>
            </w:r>
          </w:p>
          <w:p w14:paraId="75C745C2" w14:textId="77777777" w:rsidR="0065198B" w:rsidRPr="00316C42" w:rsidRDefault="0065198B" w:rsidP="0065198B">
            <w:pPr>
              <w:pStyle w:val="ListParagraph"/>
              <w:numPr>
                <w:ilvl w:val="0"/>
                <w:numId w:val="9"/>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Procedure </w:t>
            </w:r>
            <w:r>
              <w:rPr>
                <w:rFonts w:ascii="Calibri" w:hAnsi="Calibri" w:cs="Calibri"/>
                <w:color w:val="000000"/>
                <w:sz w:val="10"/>
                <w:szCs w:val="10"/>
                <w:lang w:val="en-GB"/>
              </w:rPr>
              <w:t>s</w:t>
            </w:r>
            <w:r w:rsidRPr="00316C42">
              <w:rPr>
                <w:rFonts w:ascii="Calibri" w:hAnsi="Calibri" w:cs="Calibri"/>
                <w:color w:val="000000"/>
                <w:sz w:val="10"/>
                <w:szCs w:val="10"/>
                <w:lang w:val="en-GB"/>
              </w:rPr>
              <w:t xml:space="preserve">uccess </w:t>
            </w:r>
            <w:r>
              <w:rPr>
                <w:rFonts w:ascii="Calibri" w:hAnsi="Calibri" w:cs="Calibri"/>
                <w:color w:val="000000"/>
                <w:sz w:val="10"/>
                <w:szCs w:val="10"/>
                <w:lang w:val="en-GB"/>
              </w:rPr>
              <w:t>r</w:t>
            </w:r>
            <w:r w:rsidRPr="00316C42">
              <w:rPr>
                <w:rFonts w:ascii="Calibri" w:hAnsi="Calibri" w:cs="Calibri"/>
                <w:color w:val="000000"/>
                <w:sz w:val="10"/>
                <w:szCs w:val="10"/>
                <w:lang w:val="en-GB"/>
              </w:rPr>
              <w:t>ate: 27/42 (76%) of the PCI procedures done during MCC were successful.</w:t>
            </w:r>
          </w:p>
          <w:p w14:paraId="78CC2A7F" w14:textId="77777777" w:rsidR="0065198B" w:rsidRPr="00316C42" w:rsidRDefault="0065198B" w:rsidP="0065198B">
            <w:pPr>
              <w:pStyle w:val="ListParagraph"/>
              <w:numPr>
                <w:ilvl w:val="0"/>
                <w:numId w:val="9"/>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Complications: All survivors experienced rib fractures, and one patient suffered a ruptured spleen due to incorrect application of the device. </w:t>
            </w:r>
          </w:p>
          <w:p w14:paraId="4B87301D" w14:textId="77777777" w:rsidR="0065198B" w:rsidRPr="00316C42" w:rsidRDefault="0065198B" w:rsidP="0065198B">
            <w:pPr>
              <w:pStyle w:val="ListParagraph"/>
              <w:numPr>
                <w:ilvl w:val="0"/>
                <w:numId w:val="9"/>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4 patients were treated with manual chest compressions and all 4 died. </w:t>
            </w:r>
          </w:p>
        </w:tc>
      </w:tr>
      <w:tr w:rsidR="0065198B" w:rsidRPr="00F37A36" w14:paraId="34B29DEC" w14:textId="77777777" w:rsidTr="00D44D34">
        <w:trPr>
          <w:trHeight w:val="1428"/>
        </w:trPr>
        <w:tc>
          <w:tcPr>
            <w:tcW w:w="622" w:type="dxa"/>
            <w:tcBorders>
              <w:top w:val="single" w:sz="6" w:space="0" w:color="auto"/>
              <w:left w:val="single" w:sz="6" w:space="0" w:color="auto"/>
              <w:bottom w:val="single" w:sz="6" w:space="0" w:color="auto"/>
              <w:right w:val="single" w:sz="6" w:space="0" w:color="auto"/>
            </w:tcBorders>
          </w:tcPr>
          <w:p w14:paraId="6A974052" w14:textId="77777777" w:rsidR="0065198B" w:rsidRPr="00F37A36" w:rsidRDefault="0065198B" w:rsidP="00D44D34">
            <w:pPr>
              <w:autoSpaceDE w:val="0"/>
              <w:autoSpaceDN w:val="0"/>
              <w:adjustRightInd w:val="0"/>
              <w:rPr>
                <w:rFonts w:ascii="Calibri" w:hAnsi="Calibri" w:cs="Calibri"/>
                <w:color w:val="000000"/>
                <w:sz w:val="10"/>
                <w:szCs w:val="10"/>
                <w:lang w:val="en-GB"/>
              </w:rPr>
            </w:pPr>
            <w:r w:rsidRPr="00F37A36">
              <w:rPr>
                <w:rFonts w:ascii="Calibri" w:hAnsi="Calibri" w:cs="Calibri"/>
                <w:color w:val="000000"/>
                <w:sz w:val="10"/>
                <w:szCs w:val="10"/>
                <w:lang w:val="en-GB"/>
              </w:rPr>
              <w:t>Larsen, 2007</w:t>
            </w:r>
          </w:p>
        </w:tc>
        <w:tc>
          <w:tcPr>
            <w:tcW w:w="851" w:type="dxa"/>
            <w:tcBorders>
              <w:top w:val="single" w:sz="6" w:space="0" w:color="auto"/>
              <w:left w:val="single" w:sz="6" w:space="0" w:color="auto"/>
              <w:bottom w:val="single" w:sz="6" w:space="0" w:color="auto"/>
              <w:right w:val="single" w:sz="6" w:space="0" w:color="auto"/>
            </w:tcBorders>
          </w:tcPr>
          <w:p w14:paraId="478B6A39" w14:textId="77777777" w:rsidR="0065198B" w:rsidRDefault="0065198B" w:rsidP="00D44D34">
            <w:pPr>
              <w:autoSpaceDE w:val="0"/>
              <w:autoSpaceDN w:val="0"/>
              <w:adjustRightInd w:val="0"/>
              <w:rPr>
                <w:rFonts w:ascii="Calibri" w:hAnsi="Calibri" w:cs="Calibri"/>
                <w:color w:val="000000"/>
                <w:sz w:val="10"/>
                <w:szCs w:val="10"/>
                <w:lang w:val="en-GB"/>
              </w:rPr>
            </w:pPr>
            <w:r w:rsidRPr="00F37A36">
              <w:rPr>
                <w:rFonts w:ascii="Calibri" w:hAnsi="Calibri" w:cs="Calibri"/>
                <w:color w:val="000000"/>
                <w:sz w:val="10"/>
                <w:szCs w:val="10"/>
                <w:lang w:val="en-GB"/>
              </w:rPr>
              <w:t>Retrospective</w:t>
            </w:r>
            <w:r>
              <w:rPr>
                <w:rFonts w:ascii="Calibri" w:hAnsi="Calibri" w:cs="Calibri"/>
                <w:color w:val="000000"/>
                <w:sz w:val="10"/>
                <w:szCs w:val="10"/>
                <w:lang w:val="en-GB"/>
              </w:rPr>
              <w:t xml:space="preserve"> study </w:t>
            </w:r>
            <w:proofErr w:type="gramStart"/>
            <w:r>
              <w:rPr>
                <w:rFonts w:ascii="Calibri" w:hAnsi="Calibri" w:cs="Calibri"/>
                <w:color w:val="000000"/>
                <w:sz w:val="10"/>
                <w:szCs w:val="10"/>
                <w:lang w:val="en-GB"/>
              </w:rPr>
              <w:t xml:space="preserve">- </w:t>
            </w:r>
            <w:r w:rsidRPr="00F37A36">
              <w:rPr>
                <w:rFonts w:ascii="Calibri" w:hAnsi="Calibri" w:cs="Calibri"/>
                <w:color w:val="000000"/>
                <w:sz w:val="10"/>
                <w:szCs w:val="10"/>
                <w:lang w:val="en-GB"/>
              </w:rPr>
              <w:t xml:space="preserve"> L</w:t>
            </w:r>
            <w:r>
              <w:rPr>
                <w:rFonts w:ascii="Calibri" w:hAnsi="Calibri" w:cs="Calibri"/>
                <w:color w:val="000000"/>
                <w:sz w:val="10"/>
                <w:szCs w:val="10"/>
                <w:lang w:val="en-GB"/>
              </w:rPr>
              <w:t>UCAS</w:t>
            </w:r>
            <w:proofErr w:type="gramEnd"/>
            <w:r>
              <w:rPr>
                <w:rFonts w:ascii="Calibri" w:hAnsi="Calibri" w:cs="Calibri"/>
                <w:color w:val="000000"/>
                <w:sz w:val="10"/>
                <w:szCs w:val="10"/>
                <w:lang w:val="en-GB"/>
              </w:rPr>
              <w:t xml:space="preserve"> MCC application </w:t>
            </w:r>
            <w:r w:rsidRPr="00F37A36">
              <w:rPr>
                <w:rFonts w:ascii="Calibri" w:hAnsi="Calibri" w:cs="Calibri"/>
                <w:color w:val="000000"/>
                <w:sz w:val="10"/>
                <w:szCs w:val="10"/>
                <w:lang w:val="en-GB"/>
              </w:rPr>
              <w:t>during PCI</w:t>
            </w:r>
          </w:p>
          <w:p w14:paraId="4A76DDC7" w14:textId="77777777" w:rsidR="0065198B" w:rsidRPr="00F37A36"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2005–2006</w:t>
            </w:r>
          </w:p>
        </w:tc>
        <w:tc>
          <w:tcPr>
            <w:tcW w:w="1251" w:type="dxa"/>
            <w:tcBorders>
              <w:top w:val="single" w:sz="6" w:space="0" w:color="auto"/>
              <w:left w:val="single" w:sz="6" w:space="0" w:color="auto"/>
              <w:bottom w:val="single" w:sz="6" w:space="0" w:color="auto"/>
              <w:right w:val="single" w:sz="6" w:space="0" w:color="auto"/>
            </w:tcBorders>
          </w:tcPr>
          <w:p w14:paraId="4D2709A9" w14:textId="77777777" w:rsidR="0065198B" w:rsidRPr="00316C42" w:rsidRDefault="0065198B" w:rsidP="0065198B">
            <w:pPr>
              <w:pStyle w:val="ListParagraph"/>
              <w:numPr>
                <w:ilvl w:val="0"/>
                <w:numId w:val="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n=</w:t>
            </w:r>
            <w:r w:rsidRPr="00316C42">
              <w:rPr>
                <w:rFonts w:ascii="Calibri" w:hAnsi="Calibri" w:cs="Calibri"/>
                <w:color w:val="000000"/>
                <w:sz w:val="10"/>
                <w:szCs w:val="10"/>
                <w:lang w:val="en-GB"/>
              </w:rPr>
              <w:t xml:space="preserve">6 LUCAS </w:t>
            </w:r>
            <w:r>
              <w:rPr>
                <w:rFonts w:ascii="Calibri" w:hAnsi="Calibri" w:cs="Calibri"/>
                <w:color w:val="000000"/>
                <w:sz w:val="10"/>
                <w:szCs w:val="10"/>
                <w:lang w:val="en-GB"/>
              </w:rPr>
              <w:t xml:space="preserve">MCC </w:t>
            </w:r>
            <w:r w:rsidRPr="00316C42">
              <w:rPr>
                <w:rFonts w:ascii="Calibri" w:hAnsi="Calibri" w:cs="Calibri"/>
                <w:color w:val="000000"/>
                <w:sz w:val="10"/>
                <w:szCs w:val="10"/>
                <w:lang w:val="en-GB"/>
              </w:rPr>
              <w:t xml:space="preserve">applied in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w:t>
            </w:r>
          </w:p>
          <w:p w14:paraId="6DAA8796" w14:textId="77777777" w:rsidR="0065198B" w:rsidRPr="00316C42" w:rsidRDefault="0065198B" w:rsidP="0065198B">
            <w:pPr>
              <w:pStyle w:val="ListParagraph"/>
              <w:numPr>
                <w:ilvl w:val="0"/>
                <w:numId w:val="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n=</w:t>
            </w:r>
            <w:r w:rsidRPr="00316C42">
              <w:rPr>
                <w:rFonts w:ascii="Calibri" w:hAnsi="Calibri" w:cs="Calibri"/>
                <w:color w:val="000000"/>
                <w:sz w:val="10"/>
                <w:szCs w:val="10"/>
                <w:lang w:val="en-GB"/>
              </w:rPr>
              <w:t xml:space="preserve">6 </w:t>
            </w:r>
            <w:r>
              <w:rPr>
                <w:rFonts w:ascii="Calibri" w:hAnsi="Calibri" w:cs="Calibri"/>
                <w:color w:val="000000"/>
                <w:sz w:val="10"/>
                <w:szCs w:val="10"/>
                <w:lang w:val="en-GB"/>
              </w:rPr>
              <w:t xml:space="preserve">LUCAS MCC </w:t>
            </w:r>
            <w:r w:rsidRPr="00316C42">
              <w:rPr>
                <w:rFonts w:ascii="Calibri" w:hAnsi="Calibri" w:cs="Calibri"/>
                <w:color w:val="000000"/>
                <w:sz w:val="10"/>
                <w:szCs w:val="10"/>
                <w:lang w:val="en-GB"/>
              </w:rPr>
              <w:t xml:space="preserve">applied after </w:t>
            </w:r>
            <w:proofErr w:type="gramStart"/>
            <w:r w:rsidRPr="00316C42">
              <w:rPr>
                <w:rFonts w:ascii="Calibri" w:hAnsi="Calibri" w:cs="Calibri"/>
                <w:color w:val="000000"/>
                <w:sz w:val="10"/>
                <w:szCs w:val="10"/>
                <w:lang w:val="en-GB"/>
              </w:rPr>
              <w:t xml:space="preserve">OHCA </w:t>
            </w:r>
            <w:r>
              <w:rPr>
                <w:rFonts w:ascii="Calibri" w:hAnsi="Calibri" w:cs="Calibri"/>
                <w:color w:val="000000"/>
                <w:sz w:val="10"/>
                <w:szCs w:val="10"/>
                <w:lang w:val="en-GB"/>
              </w:rPr>
              <w:t xml:space="preserve"> before</w:t>
            </w:r>
            <w:proofErr w:type="gramEnd"/>
            <w:r>
              <w:rPr>
                <w:rFonts w:ascii="Calibri" w:hAnsi="Calibri" w:cs="Calibri"/>
                <w:color w:val="000000"/>
                <w:sz w:val="10"/>
                <w:szCs w:val="10"/>
                <w:lang w:val="en-GB"/>
              </w:rPr>
              <w:t xml:space="preserv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arrival</w:t>
            </w:r>
          </w:p>
        </w:tc>
        <w:tc>
          <w:tcPr>
            <w:tcW w:w="1559" w:type="dxa"/>
            <w:tcBorders>
              <w:top w:val="single" w:sz="6" w:space="0" w:color="auto"/>
              <w:left w:val="single" w:sz="6" w:space="0" w:color="auto"/>
              <w:bottom w:val="single" w:sz="6" w:space="0" w:color="auto"/>
              <w:right w:val="single" w:sz="6" w:space="0" w:color="auto"/>
            </w:tcBorders>
          </w:tcPr>
          <w:p w14:paraId="4220749C" w14:textId="77777777" w:rsidR="0065198B" w:rsidRPr="00316C42" w:rsidRDefault="0065198B" w:rsidP="0065198B">
            <w:pPr>
              <w:pStyle w:val="ListParagraph"/>
              <w:numPr>
                <w:ilvl w:val="0"/>
                <w:numId w:val="3"/>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n=6 (VF 2, PEA 1, hypotension 3) </w:t>
            </w:r>
            <w:r w:rsidRPr="00316C42">
              <w:rPr>
                <w:rFonts w:ascii="Calibri" w:hAnsi="Calibri" w:cs="Calibri"/>
                <w:color w:val="000000"/>
                <w:sz w:val="10"/>
                <w:szCs w:val="10"/>
                <w:lang w:val="en-GB"/>
              </w:rPr>
              <w:t xml:space="preserve">LUCAS applied in the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 </w:t>
            </w:r>
          </w:p>
          <w:p w14:paraId="72266CE5" w14:textId="77777777" w:rsidR="0065198B" w:rsidRPr="00316C42" w:rsidRDefault="0065198B" w:rsidP="0065198B">
            <w:pPr>
              <w:pStyle w:val="ListParagraph"/>
              <w:numPr>
                <w:ilvl w:val="0"/>
                <w:numId w:val="3"/>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n=6 (VF 5, asystole 1) r</w:t>
            </w:r>
            <w:r w:rsidRPr="00316C42">
              <w:rPr>
                <w:rFonts w:ascii="Calibri" w:hAnsi="Calibri" w:cs="Calibri"/>
                <w:color w:val="000000"/>
                <w:sz w:val="10"/>
                <w:szCs w:val="10"/>
                <w:lang w:val="en-GB"/>
              </w:rPr>
              <w:t xml:space="preserve">esuscitated from OHCA before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 </w:t>
            </w:r>
            <w:r>
              <w:rPr>
                <w:rFonts w:ascii="Calibri" w:hAnsi="Calibri" w:cs="Calibri"/>
                <w:color w:val="000000"/>
                <w:sz w:val="10"/>
                <w:szCs w:val="10"/>
                <w:lang w:val="en-GB"/>
              </w:rPr>
              <w:t xml:space="preserve">arrival </w:t>
            </w:r>
            <w:r w:rsidRPr="00316C42">
              <w:rPr>
                <w:rFonts w:ascii="Calibri" w:hAnsi="Calibri" w:cs="Calibri"/>
                <w:color w:val="000000"/>
                <w:sz w:val="10"/>
                <w:szCs w:val="10"/>
                <w:lang w:val="en-GB"/>
              </w:rPr>
              <w:t xml:space="preserve">         </w:t>
            </w:r>
          </w:p>
        </w:tc>
        <w:tc>
          <w:tcPr>
            <w:tcW w:w="1843" w:type="dxa"/>
            <w:tcBorders>
              <w:top w:val="single" w:sz="6" w:space="0" w:color="auto"/>
              <w:left w:val="single" w:sz="6" w:space="0" w:color="auto"/>
              <w:bottom w:val="single" w:sz="6" w:space="0" w:color="auto"/>
              <w:right w:val="single" w:sz="6" w:space="0" w:color="auto"/>
            </w:tcBorders>
          </w:tcPr>
          <w:p w14:paraId="472C806E" w14:textId="77777777" w:rsidR="0065198B" w:rsidRDefault="0065198B" w:rsidP="0065198B">
            <w:pPr>
              <w:pStyle w:val="ListParagraph"/>
              <w:numPr>
                <w:ilvl w:val="0"/>
                <w:numId w:val="4"/>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n=</w:t>
            </w:r>
            <w:r w:rsidRPr="00316C42">
              <w:rPr>
                <w:rFonts w:ascii="Calibri" w:hAnsi="Calibri" w:cs="Calibri"/>
                <w:color w:val="000000"/>
                <w:sz w:val="10"/>
                <w:szCs w:val="10"/>
                <w:lang w:val="en-GB"/>
              </w:rPr>
              <w:t>3 patients survived the intervention</w:t>
            </w:r>
          </w:p>
          <w:p w14:paraId="1147E3BD" w14:textId="77777777" w:rsidR="0065198B" w:rsidRPr="00316C42" w:rsidRDefault="0065198B" w:rsidP="0065198B">
            <w:pPr>
              <w:pStyle w:val="ListParagraph"/>
              <w:numPr>
                <w:ilvl w:val="0"/>
                <w:numId w:val="4"/>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 </w:t>
            </w:r>
            <w:r>
              <w:rPr>
                <w:rFonts w:ascii="Calibri" w:hAnsi="Calibri" w:cs="Calibri"/>
                <w:color w:val="000000"/>
                <w:sz w:val="10"/>
                <w:szCs w:val="10"/>
                <w:lang w:val="en-GB"/>
              </w:rPr>
              <w:t>n</w:t>
            </w:r>
            <w:r w:rsidRPr="00316C42">
              <w:rPr>
                <w:rFonts w:ascii="Calibri" w:hAnsi="Calibri" w:cs="Calibri"/>
                <w:color w:val="000000"/>
                <w:sz w:val="10"/>
                <w:szCs w:val="10"/>
                <w:lang w:val="en-GB"/>
              </w:rPr>
              <w:t xml:space="preserve">o patients were discharged alive. </w:t>
            </w:r>
          </w:p>
        </w:tc>
        <w:tc>
          <w:tcPr>
            <w:tcW w:w="3402" w:type="dxa"/>
            <w:tcBorders>
              <w:top w:val="single" w:sz="6" w:space="0" w:color="auto"/>
              <w:left w:val="single" w:sz="6" w:space="0" w:color="auto"/>
              <w:bottom w:val="single" w:sz="6" w:space="0" w:color="auto"/>
              <w:right w:val="single" w:sz="6" w:space="0" w:color="auto"/>
            </w:tcBorders>
          </w:tcPr>
          <w:p w14:paraId="0DF89318" w14:textId="77777777" w:rsidR="0065198B" w:rsidRDefault="0065198B" w:rsidP="0065198B">
            <w:pPr>
              <w:pStyle w:val="ListParagraph"/>
              <w:numPr>
                <w:ilvl w:val="0"/>
                <w:numId w:val="10"/>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LUCAS was applied on the cardiac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table for </w:t>
            </w:r>
            <w:proofErr w:type="gramStart"/>
            <w:r w:rsidRPr="00316C42">
              <w:rPr>
                <w:rFonts w:ascii="Calibri" w:hAnsi="Calibri" w:cs="Calibri"/>
                <w:color w:val="000000"/>
                <w:sz w:val="10"/>
                <w:szCs w:val="10"/>
                <w:lang w:val="en-GB"/>
              </w:rPr>
              <w:t>6  (</w:t>
            </w:r>
            <w:proofErr w:type="gramEnd"/>
            <w:r w:rsidRPr="00316C42">
              <w:rPr>
                <w:rFonts w:ascii="Calibri" w:hAnsi="Calibri" w:cs="Calibri"/>
                <w:color w:val="000000"/>
                <w:sz w:val="10"/>
                <w:szCs w:val="10"/>
                <w:lang w:val="en-GB"/>
              </w:rPr>
              <w:t xml:space="preserve">for VF in 2, for PEA in 1 &amp; for bradycardia or hypotension in 3). </w:t>
            </w:r>
          </w:p>
          <w:p w14:paraId="142FB37F" w14:textId="77777777" w:rsidR="0065198B" w:rsidRDefault="0065198B" w:rsidP="0065198B">
            <w:pPr>
              <w:pStyle w:val="ListParagraph"/>
              <w:numPr>
                <w:ilvl w:val="0"/>
                <w:numId w:val="10"/>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LUCAS was applied after resuscitation from OHCA &amp; before coronary angiography for </w:t>
            </w:r>
            <w:proofErr w:type="gramStart"/>
            <w:r w:rsidRPr="00316C42">
              <w:rPr>
                <w:rFonts w:ascii="Calibri" w:hAnsi="Calibri" w:cs="Calibri"/>
                <w:color w:val="000000"/>
                <w:sz w:val="10"/>
                <w:szCs w:val="10"/>
                <w:lang w:val="en-GB"/>
              </w:rPr>
              <w:t>6 :</w:t>
            </w:r>
            <w:proofErr w:type="gramEnd"/>
            <w:r w:rsidRPr="00316C42">
              <w:rPr>
                <w:rFonts w:ascii="Calibri" w:hAnsi="Calibri" w:cs="Calibri"/>
                <w:color w:val="000000"/>
                <w:sz w:val="10"/>
                <w:szCs w:val="10"/>
                <w:lang w:val="en-GB"/>
              </w:rPr>
              <w:t xml:space="preserve"> for severe hypotension &amp; bradycardia in 5 &amp; VF in 1.</w:t>
            </w:r>
          </w:p>
          <w:p w14:paraId="0505D653" w14:textId="77777777" w:rsidR="0065198B" w:rsidRPr="00316C42" w:rsidRDefault="0065198B" w:rsidP="0065198B">
            <w:pPr>
              <w:pStyle w:val="ListParagraph"/>
              <w:numPr>
                <w:ilvl w:val="0"/>
                <w:numId w:val="10"/>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LUCAS was appl</w:t>
            </w:r>
            <w:r>
              <w:rPr>
                <w:rFonts w:ascii="Calibri" w:hAnsi="Calibri" w:cs="Calibri"/>
                <w:color w:val="000000"/>
                <w:sz w:val="10"/>
                <w:szCs w:val="10"/>
                <w:lang w:val="en-GB"/>
              </w:rPr>
              <w:t>i</w:t>
            </w:r>
            <w:r w:rsidRPr="00316C42">
              <w:rPr>
                <w:rFonts w:ascii="Calibri" w:hAnsi="Calibri" w:cs="Calibri"/>
                <w:color w:val="000000"/>
                <w:sz w:val="10"/>
                <w:szCs w:val="10"/>
                <w:lang w:val="en-GB"/>
              </w:rPr>
              <w:t>ed prehospital for 1 OHCA.</w:t>
            </w:r>
          </w:p>
          <w:p w14:paraId="4BFBD0B2" w14:textId="77777777" w:rsidR="0065198B" w:rsidRPr="00316C42" w:rsidRDefault="0065198B" w:rsidP="0065198B">
            <w:pPr>
              <w:pStyle w:val="ListParagraph"/>
              <w:numPr>
                <w:ilvl w:val="0"/>
                <w:numId w:val="10"/>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Autopsies were performed in 11 of the cases, revealing sternal and costal fractures in 7/11 patients and liver laceration in 1/11 patient. In 2/11 </w:t>
            </w:r>
            <w:proofErr w:type="gramStart"/>
            <w:r w:rsidRPr="00316C42">
              <w:rPr>
                <w:rFonts w:ascii="Calibri" w:hAnsi="Calibri" w:cs="Calibri"/>
                <w:color w:val="000000"/>
                <w:sz w:val="10"/>
                <w:szCs w:val="10"/>
                <w:lang w:val="en-GB"/>
              </w:rPr>
              <w:t>patients</w:t>
            </w:r>
            <w:proofErr w:type="gramEnd"/>
            <w:r w:rsidRPr="00316C42">
              <w:rPr>
                <w:rFonts w:ascii="Calibri" w:hAnsi="Calibri" w:cs="Calibri"/>
                <w:color w:val="000000"/>
                <w:sz w:val="10"/>
                <w:szCs w:val="10"/>
                <w:lang w:val="en-GB"/>
              </w:rPr>
              <w:t xml:space="preserve"> small sub-capsular haematomas in the liver were reported. </w:t>
            </w:r>
          </w:p>
          <w:p w14:paraId="16820C64" w14:textId="77777777" w:rsidR="0065198B" w:rsidRPr="00316C42" w:rsidRDefault="0065198B" w:rsidP="0065198B">
            <w:pPr>
              <w:pStyle w:val="ListParagraph"/>
              <w:numPr>
                <w:ilvl w:val="0"/>
                <w:numId w:val="10"/>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There was 1 case of excessive intra-thoracic bleeding in the catheterisation laboratory (managed by thoracotomy).  </w:t>
            </w:r>
          </w:p>
          <w:p w14:paraId="162215FF" w14:textId="77777777" w:rsidR="0065198B" w:rsidRPr="00316C42" w:rsidRDefault="0065198B" w:rsidP="0065198B">
            <w:pPr>
              <w:pStyle w:val="ListParagraph"/>
              <w:numPr>
                <w:ilvl w:val="0"/>
                <w:numId w:val="10"/>
              </w:numPr>
              <w:autoSpaceDE w:val="0"/>
              <w:autoSpaceDN w:val="0"/>
              <w:adjustRightInd w:val="0"/>
              <w:ind w:left="0" w:firstLine="0"/>
              <w:rPr>
                <w:rFonts w:ascii="Calibri" w:hAnsi="Calibri" w:cs="Calibri"/>
                <w:color w:val="000000"/>
                <w:sz w:val="10"/>
                <w:szCs w:val="10"/>
                <w:lang w:val="en-GB"/>
              </w:rPr>
            </w:pPr>
            <w:proofErr w:type="gramStart"/>
            <w:r w:rsidRPr="00316C42">
              <w:rPr>
                <w:rFonts w:ascii="Calibri" w:hAnsi="Calibri" w:cs="Calibri"/>
                <w:color w:val="000000"/>
                <w:sz w:val="10"/>
                <w:szCs w:val="10"/>
                <w:lang w:val="en-GB"/>
              </w:rPr>
              <w:t>Lucas</w:t>
            </w:r>
            <w:proofErr w:type="gramEnd"/>
            <w:r w:rsidRPr="00316C42">
              <w:rPr>
                <w:rFonts w:ascii="Calibri" w:hAnsi="Calibri" w:cs="Calibri"/>
                <w:color w:val="000000"/>
                <w:sz w:val="10"/>
                <w:szCs w:val="10"/>
                <w:lang w:val="en-GB"/>
              </w:rPr>
              <w:t xml:space="preserve"> device tended to drift distally requir</w:t>
            </w:r>
            <w:r>
              <w:rPr>
                <w:rFonts w:ascii="Calibri" w:hAnsi="Calibri" w:cs="Calibri"/>
                <w:color w:val="000000"/>
                <w:sz w:val="10"/>
                <w:szCs w:val="10"/>
                <w:lang w:val="en-GB"/>
              </w:rPr>
              <w:t>ing</w:t>
            </w:r>
            <w:r w:rsidRPr="00316C42">
              <w:rPr>
                <w:rFonts w:ascii="Calibri" w:hAnsi="Calibri" w:cs="Calibri"/>
                <w:color w:val="000000"/>
                <w:sz w:val="10"/>
                <w:szCs w:val="10"/>
                <w:lang w:val="en-GB"/>
              </w:rPr>
              <w:t xml:space="preserve"> strap securement.</w:t>
            </w:r>
          </w:p>
        </w:tc>
      </w:tr>
      <w:tr w:rsidR="0065198B" w:rsidRPr="00F37A36" w14:paraId="4F5EED19" w14:textId="77777777" w:rsidTr="00D44D34">
        <w:trPr>
          <w:trHeight w:val="1264"/>
        </w:trPr>
        <w:tc>
          <w:tcPr>
            <w:tcW w:w="622" w:type="dxa"/>
            <w:tcBorders>
              <w:top w:val="single" w:sz="6" w:space="0" w:color="auto"/>
              <w:left w:val="single" w:sz="6" w:space="0" w:color="auto"/>
              <w:bottom w:val="single" w:sz="6" w:space="0" w:color="auto"/>
              <w:right w:val="single" w:sz="6" w:space="0" w:color="auto"/>
            </w:tcBorders>
          </w:tcPr>
          <w:p w14:paraId="436128BF" w14:textId="77777777" w:rsidR="0065198B" w:rsidRPr="00F37A36" w:rsidRDefault="0065198B" w:rsidP="00D44D34">
            <w:pPr>
              <w:autoSpaceDE w:val="0"/>
              <w:autoSpaceDN w:val="0"/>
              <w:adjustRightInd w:val="0"/>
              <w:rPr>
                <w:rFonts w:ascii="Calibri" w:hAnsi="Calibri" w:cs="Calibri"/>
                <w:color w:val="000000"/>
                <w:sz w:val="10"/>
                <w:szCs w:val="10"/>
                <w:lang w:val="en-GB"/>
              </w:rPr>
            </w:pPr>
            <w:r w:rsidRPr="00F37A36">
              <w:rPr>
                <w:rFonts w:ascii="Calibri" w:hAnsi="Calibri" w:cs="Calibri"/>
                <w:color w:val="000000"/>
                <w:sz w:val="10"/>
                <w:szCs w:val="10"/>
                <w:lang w:val="en-GB"/>
              </w:rPr>
              <w:t>Venturini, 2017</w:t>
            </w:r>
          </w:p>
        </w:tc>
        <w:tc>
          <w:tcPr>
            <w:tcW w:w="851" w:type="dxa"/>
            <w:tcBorders>
              <w:top w:val="single" w:sz="6" w:space="0" w:color="auto"/>
              <w:left w:val="single" w:sz="6" w:space="0" w:color="auto"/>
              <w:bottom w:val="single" w:sz="6" w:space="0" w:color="auto"/>
              <w:right w:val="single" w:sz="6" w:space="0" w:color="auto"/>
            </w:tcBorders>
          </w:tcPr>
          <w:p w14:paraId="01650234" w14:textId="77777777" w:rsidR="0065198B" w:rsidRDefault="0065198B" w:rsidP="00D44D34">
            <w:pPr>
              <w:autoSpaceDE w:val="0"/>
              <w:autoSpaceDN w:val="0"/>
              <w:adjustRightInd w:val="0"/>
              <w:rPr>
                <w:rFonts w:ascii="Calibri" w:hAnsi="Calibri" w:cs="Calibri"/>
                <w:color w:val="000000"/>
                <w:sz w:val="10"/>
                <w:szCs w:val="10"/>
                <w:lang w:val="en-GB"/>
              </w:rPr>
            </w:pPr>
            <w:r w:rsidRPr="00F37A36">
              <w:rPr>
                <w:rFonts w:ascii="Calibri" w:hAnsi="Calibri" w:cs="Calibri"/>
                <w:color w:val="000000"/>
                <w:sz w:val="10"/>
                <w:szCs w:val="10"/>
                <w:lang w:val="en-GB"/>
              </w:rPr>
              <w:t>Retrospective registry analysis</w:t>
            </w:r>
          </w:p>
          <w:p w14:paraId="1B123E10" w14:textId="77777777" w:rsidR="0065198B" w:rsidRPr="00F37A36"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2011–2016</w:t>
            </w:r>
          </w:p>
        </w:tc>
        <w:tc>
          <w:tcPr>
            <w:tcW w:w="1251" w:type="dxa"/>
            <w:tcBorders>
              <w:top w:val="single" w:sz="6" w:space="0" w:color="auto"/>
              <w:left w:val="single" w:sz="6" w:space="0" w:color="auto"/>
              <w:bottom w:val="single" w:sz="6" w:space="0" w:color="auto"/>
              <w:right w:val="single" w:sz="6" w:space="0" w:color="auto"/>
            </w:tcBorders>
          </w:tcPr>
          <w:p w14:paraId="25E3B5FF" w14:textId="77777777" w:rsidR="0065198B" w:rsidRPr="00316C42" w:rsidRDefault="0065198B" w:rsidP="00D44D34">
            <w:pPr>
              <w:pStyle w:val="ListParagraph"/>
              <w:autoSpaceDE w:val="0"/>
              <w:autoSpaceDN w:val="0"/>
              <w:adjustRightInd w:val="0"/>
              <w:ind w:left="0"/>
              <w:rPr>
                <w:rFonts w:ascii="Calibri" w:hAnsi="Calibri" w:cs="Calibri"/>
                <w:color w:val="000000"/>
                <w:sz w:val="10"/>
                <w:szCs w:val="10"/>
                <w:lang w:val="en-GB"/>
              </w:rPr>
            </w:pPr>
            <w:r>
              <w:rPr>
                <w:rFonts w:ascii="Calibri" w:hAnsi="Calibri" w:cs="Calibri"/>
                <w:color w:val="000000"/>
                <w:sz w:val="10"/>
                <w:szCs w:val="10"/>
                <w:lang w:val="en-GB"/>
              </w:rPr>
              <w:t>n=</w:t>
            </w:r>
            <w:r w:rsidRPr="00316C42">
              <w:rPr>
                <w:rFonts w:ascii="Calibri" w:hAnsi="Calibri" w:cs="Calibri"/>
                <w:color w:val="000000"/>
                <w:sz w:val="10"/>
                <w:szCs w:val="10"/>
                <w:lang w:val="en-GB"/>
              </w:rPr>
              <w:t xml:space="preserve">43 </w:t>
            </w:r>
            <w:proofErr w:type="gramStart"/>
            <w:r>
              <w:rPr>
                <w:rFonts w:ascii="Calibri" w:hAnsi="Calibri" w:cs="Calibri"/>
                <w:color w:val="000000"/>
                <w:sz w:val="10"/>
                <w:szCs w:val="10"/>
                <w:lang w:val="en-GB"/>
              </w:rPr>
              <w:t>total  c</w:t>
            </w:r>
            <w:r w:rsidRPr="00316C42">
              <w:rPr>
                <w:rFonts w:ascii="Calibri" w:hAnsi="Calibri" w:cs="Calibri"/>
                <w:color w:val="000000"/>
                <w:sz w:val="10"/>
                <w:szCs w:val="10"/>
                <w:lang w:val="en-GB"/>
              </w:rPr>
              <w:t>ardiac</w:t>
            </w:r>
            <w:proofErr w:type="gramEnd"/>
            <w:r w:rsidRPr="00316C42">
              <w:rPr>
                <w:rFonts w:ascii="Calibri" w:hAnsi="Calibri" w:cs="Calibri"/>
                <w:color w:val="000000"/>
                <w:sz w:val="10"/>
                <w:szCs w:val="10"/>
                <w:lang w:val="en-GB"/>
              </w:rPr>
              <w:t xml:space="preserve"> arrests</w:t>
            </w:r>
          </w:p>
          <w:p w14:paraId="2BC9AFDF" w14:textId="77777777" w:rsidR="0065198B" w:rsidRPr="00316C42" w:rsidRDefault="0065198B" w:rsidP="0065198B">
            <w:pPr>
              <w:pStyle w:val="ListParagraph"/>
              <w:numPr>
                <w:ilvl w:val="0"/>
                <w:numId w:val="11"/>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n=</w:t>
            </w:r>
            <w:r w:rsidRPr="00316C42">
              <w:rPr>
                <w:rFonts w:ascii="Calibri" w:hAnsi="Calibri" w:cs="Calibri"/>
                <w:color w:val="000000"/>
                <w:sz w:val="10"/>
                <w:szCs w:val="10"/>
                <w:lang w:val="en-GB"/>
              </w:rPr>
              <w:t xml:space="preserve">20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 </w:t>
            </w:r>
            <w:r>
              <w:rPr>
                <w:rFonts w:ascii="Calibri" w:hAnsi="Calibri" w:cs="Calibri"/>
                <w:color w:val="000000"/>
                <w:sz w:val="10"/>
                <w:szCs w:val="10"/>
                <w:lang w:val="en-GB"/>
              </w:rPr>
              <w:t>arrests</w:t>
            </w:r>
            <w:r w:rsidRPr="00316C42">
              <w:rPr>
                <w:rFonts w:ascii="Calibri" w:hAnsi="Calibri" w:cs="Calibri"/>
                <w:color w:val="000000"/>
                <w:sz w:val="10"/>
                <w:szCs w:val="10"/>
                <w:lang w:val="en-GB"/>
              </w:rPr>
              <w:t xml:space="preserve"> </w:t>
            </w:r>
            <w:r>
              <w:rPr>
                <w:rFonts w:ascii="Calibri" w:hAnsi="Calibri" w:cs="Calibri"/>
                <w:color w:val="000000"/>
                <w:sz w:val="10"/>
                <w:szCs w:val="10"/>
                <w:lang w:val="en-GB"/>
              </w:rPr>
              <w:t>(</w:t>
            </w:r>
            <w:r w:rsidRPr="00316C42">
              <w:rPr>
                <w:rFonts w:ascii="Calibri" w:hAnsi="Calibri" w:cs="Calibri"/>
                <w:color w:val="000000"/>
                <w:sz w:val="10"/>
                <w:szCs w:val="10"/>
                <w:lang w:val="en-GB"/>
              </w:rPr>
              <w:t xml:space="preserve">15 LUCAS </w:t>
            </w:r>
            <w:r>
              <w:rPr>
                <w:rFonts w:ascii="Calibri" w:hAnsi="Calibri" w:cs="Calibri"/>
                <w:color w:val="000000"/>
                <w:sz w:val="10"/>
                <w:szCs w:val="10"/>
                <w:lang w:val="en-GB"/>
              </w:rPr>
              <w:t>MCC</w:t>
            </w:r>
            <w:r w:rsidRPr="00316C42">
              <w:rPr>
                <w:rFonts w:ascii="Calibri" w:hAnsi="Calibri" w:cs="Calibri"/>
                <w:color w:val="000000"/>
                <w:sz w:val="10"/>
                <w:szCs w:val="10"/>
                <w:lang w:val="en-GB"/>
              </w:rPr>
              <w:t xml:space="preserve">, 5 Manual CPR). </w:t>
            </w:r>
          </w:p>
          <w:p w14:paraId="736CD0FE" w14:textId="77777777" w:rsidR="0065198B" w:rsidRPr="00316C42" w:rsidRDefault="0065198B" w:rsidP="0065198B">
            <w:pPr>
              <w:pStyle w:val="ListParagraph"/>
              <w:numPr>
                <w:ilvl w:val="0"/>
                <w:numId w:val="11"/>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n=</w:t>
            </w:r>
            <w:r w:rsidRPr="00316C42">
              <w:rPr>
                <w:rFonts w:ascii="Calibri" w:hAnsi="Calibri" w:cs="Calibri"/>
                <w:color w:val="000000"/>
                <w:sz w:val="10"/>
                <w:szCs w:val="10"/>
                <w:lang w:val="en-GB"/>
              </w:rPr>
              <w:t>11 OHCA (</w:t>
            </w:r>
            <w:r>
              <w:rPr>
                <w:rFonts w:ascii="Calibri" w:hAnsi="Calibri" w:cs="Calibri"/>
                <w:color w:val="000000"/>
                <w:sz w:val="10"/>
                <w:szCs w:val="10"/>
                <w:lang w:val="en-GB"/>
              </w:rPr>
              <w:t>9</w:t>
            </w:r>
            <w:r w:rsidRPr="00316C42">
              <w:rPr>
                <w:rFonts w:ascii="Calibri" w:hAnsi="Calibri" w:cs="Calibri"/>
                <w:color w:val="000000"/>
                <w:sz w:val="10"/>
                <w:szCs w:val="10"/>
                <w:lang w:val="en-GB"/>
              </w:rPr>
              <w:t xml:space="preserve"> LUCAS CPR, </w:t>
            </w:r>
            <w:r>
              <w:rPr>
                <w:rFonts w:ascii="Calibri" w:hAnsi="Calibri" w:cs="Calibri"/>
                <w:color w:val="000000"/>
                <w:sz w:val="10"/>
                <w:szCs w:val="10"/>
                <w:lang w:val="en-GB"/>
              </w:rPr>
              <w:t>2</w:t>
            </w:r>
            <w:r w:rsidRPr="00316C42">
              <w:rPr>
                <w:rFonts w:ascii="Calibri" w:hAnsi="Calibri" w:cs="Calibri"/>
                <w:color w:val="000000"/>
                <w:sz w:val="10"/>
                <w:szCs w:val="10"/>
                <w:lang w:val="en-GB"/>
              </w:rPr>
              <w:t xml:space="preserve"> Manual CPR).</w:t>
            </w:r>
          </w:p>
          <w:p w14:paraId="309A93B4" w14:textId="77777777" w:rsidR="0065198B" w:rsidRDefault="0065198B" w:rsidP="0065198B">
            <w:pPr>
              <w:pStyle w:val="ListParagraph"/>
              <w:numPr>
                <w:ilvl w:val="0"/>
                <w:numId w:val="11"/>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n= </w:t>
            </w:r>
            <w:r w:rsidRPr="00316C42">
              <w:rPr>
                <w:rFonts w:ascii="Calibri" w:hAnsi="Calibri" w:cs="Calibri"/>
                <w:color w:val="000000"/>
                <w:sz w:val="10"/>
                <w:szCs w:val="10"/>
                <w:lang w:val="en-GB"/>
              </w:rPr>
              <w:t xml:space="preserve">8 ED cardiac arrest (4 LUCAS </w:t>
            </w:r>
            <w:r>
              <w:rPr>
                <w:rFonts w:ascii="Calibri" w:hAnsi="Calibri" w:cs="Calibri"/>
                <w:color w:val="000000"/>
                <w:sz w:val="10"/>
                <w:szCs w:val="10"/>
                <w:lang w:val="en-GB"/>
              </w:rPr>
              <w:t>MCC</w:t>
            </w:r>
            <w:r w:rsidRPr="00316C42">
              <w:rPr>
                <w:rFonts w:ascii="Calibri" w:hAnsi="Calibri" w:cs="Calibri"/>
                <w:color w:val="000000"/>
                <w:sz w:val="10"/>
                <w:szCs w:val="10"/>
                <w:lang w:val="en-GB"/>
              </w:rPr>
              <w:t xml:space="preserve">, 4 Manual CPR) </w:t>
            </w:r>
          </w:p>
          <w:p w14:paraId="35212001" w14:textId="77777777" w:rsidR="0065198B" w:rsidRDefault="0065198B" w:rsidP="0065198B">
            <w:pPr>
              <w:pStyle w:val="ListParagraph"/>
              <w:numPr>
                <w:ilvl w:val="0"/>
                <w:numId w:val="11"/>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n=</w:t>
            </w:r>
            <w:proofErr w:type="gramStart"/>
            <w:r>
              <w:rPr>
                <w:rFonts w:ascii="Calibri" w:hAnsi="Calibri" w:cs="Calibri"/>
                <w:color w:val="000000"/>
                <w:sz w:val="10"/>
                <w:szCs w:val="10"/>
                <w:lang w:val="en-GB"/>
              </w:rPr>
              <w:t>3  LUCAS</w:t>
            </w:r>
            <w:proofErr w:type="gramEnd"/>
            <w:r>
              <w:rPr>
                <w:rFonts w:ascii="Calibri" w:hAnsi="Calibri" w:cs="Calibri"/>
                <w:color w:val="000000"/>
                <w:sz w:val="10"/>
                <w:szCs w:val="10"/>
                <w:lang w:val="en-GB"/>
              </w:rPr>
              <w:t xml:space="preserve"> MCC not specified by initial site but eventually received 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p w14:paraId="52D5A85E" w14:textId="77777777" w:rsidR="0065198B" w:rsidRPr="00316C42" w:rsidRDefault="0065198B" w:rsidP="0065198B">
            <w:pPr>
              <w:pStyle w:val="ListParagraph"/>
              <w:numPr>
                <w:ilvl w:val="0"/>
                <w:numId w:val="11"/>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n=1 manual CPR not specified by initial site but eventually received 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tc>
        <w:tc>
          <w:tcPr>
            <w:tcW w:w="1559" w:type="dxa"/>
            <w:tcBorders>
              <w:top w:val="single" w:sz="6" w:space="0" w:color="auto"/>
              <w:left w:val="single" w:sz="6" w:space="0" w:color="auto"/>
              <w:bottom w:val="single" w:sz="6" w:space="0" w:color="auto"/>
              <w:right w:val="single" w:sz="6" w:space="0" w:color="auto"/>
            </w:tcBorders>
          </w:tcPr>
          <w:p w14:paraId="69A90E77" w14:textId="77777777" w:rsidR="0065198B" w:rsidRPr="00316C42" w:rsidRDefault="0065198B" w:rsidP="0065198B">
            <w:pPr>
              <w:pStyle w:val="ListParagraph"/>
              <w:numPr>
                <w:ilvl w:val="0"/>
                <w:numId w:val="12"/>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LUCAS </w:t>
            </w:r>
            <w:r>
              <w:rPr>
                <w:rFonts w:ascii="Calibri" w:hAnsi="Calibri" w:cs="Calibri"/>
                <w:color w:val="000000"/>
                <w:sz w:val="10"/>
                <w:szCs w:val="10"/>
                <w:lang w:val="en-GB"/>
              </w:rPr>
              <w:t xml:space="preserve">MCC </w:t>
            </w:r>
            <w:r w:rsidRPr="00316C42">
              <w:rPr>
                <w:rFonts w:ascii="Calibri" w:hAnsi="Calibri" w:cs="Calibri"/>
                <w:color w:val="000000"/>
                <w:sz w:val="10"/>
                <w:szCs w:val="10"/>
                <w:lang w:val="en-GB"/>
              </w:rPr>
              <w:t xml:space="preserve">VF/VT 13/31 (42%)  </w:t>
            </w:r>
          </w:p>
          <w:p w14:paraId="159CCFCA" w14:textId="77777777" w:rsidR="0065198B" w:rsidRPr="00316C42" w:rsidRDefault="0065198B" w:rsidP="0065198B">
            <w:pPr>
              <w:pStyle w:val="ListParagraph"/>
              <w:numPr>
                <w:ilvl w:val="0"/>
                <w:numId w:val="12"/>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Manual </w:t>
            </w:r>
            <w:r>
              <w:rPr>
                <w:rFonts w:ascii="Calibri" w:hAnsi="Calibri" w:cs="Calibri"/>
                <w:color w:val="000000"/>
                <w:sz w:val="10"/>
                <w:szCs w:val="10"/>
                <w:lang w:val="en-GB"/>
              </w:rPr>
              <w:t xml:space="preserve">CPR </w:t>
            </w:r>
            <w:r w:rsidRPr="00316C42">
              <w:rPr>
                <w:rFonts w:ascii="Calibri" w:hAnsi="Calibri" w:cs="Calibri"/>
                <w:color w:val="000000"/>
                <w:sz w:val="10"/>
                <w:szCs w:val="10"/>
                <w:lang w:val="en-GB"/>
              </w:rPr>
              <w:t>VF/VT 5/12 (42%)</w:t>
            </w:r>
          </w:p>
        </w:tc>
        <w:tc>
          <w:tcPr>
            <w:tcW w:w="1843" w:type="dxa"/>
            <w:tcBorders>
              <w:top w:val="single" w:sz="6" w:space="0" w:color="auto"/>
              <w:left w:val="single" w:sz="6" w:space="0" w:color="auto"/>
              <w:bottom w:val="single" w:sz="6" w:space="0" w:color="auto"/>
              <w:right w:val="single" w:sz="6" w:space="0" w:color="auto"/>
            </w:tcBorders>
          </w:tcPr>
          <w:p w14:paraId="3BDC22B8" w14:textId="77777777" w:rsidR="0065198B" w:rsidRPr="00316C42" w:rsidRDefault="0065198B" w:rsidP="0065198B">
            <w:pPr>
              <w:pStyle w:val="ListParagraph"/>
              <w:numPr>
                <w:ilvl w:val="0"/>
                <w:numId w:val="13"/>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ROSC: LUCAS </w:t>
            </w:r>
            <w:r>
              <w:rPr>
                <w:rFonts w:ascii="Calibri" w:hAnsi="Calibri" w:cs="Calibri"/>
                <w:color w:val="000000"/>
                <w:sz w:val="10"/>
                <w:szCs w:val="10"/>
                <w:lang w:val="en-GB"/>
              </w:rPr>
              <w:t xml:space="preserve">MCC </w:t>
            </w:r>
            <w:r w:rsidRPr="00316C42">
              <w:rPr>
                <w:rFonts w:ascii="Calibri" w:hAnsi="Calibri" w:cs="Calibri"/>
                <w:color w:val="000000"/>
                <w:sz w:val="10"/>
                <w:szCs w:val="10"/>
                <w:lang w:val="en-GB"/>
              </w:rPr>
              <w:t xml:space="preserve">22/31 (74%) versus manual </w:t>
            </w:r>
            <w:r>
              <w:rPr>
                <w:rFonts w:ascii="Calibri" w:hAnsi="Calibri" w:cs="Calibri"/>
                <w:color w:val="000000"/>
                <w:sz w:val="10"/>
                <w:szCs w:val="10"/>
                <w:lang w:val="en-GB"/>
              </w:rPr>
              <w:t xml:space="preserve">CPR </w:t>
            </w:r>
            <w:r w:rsidRPr="00316C42">
              <w:rPr>
                <w:rFonts w:ascii="Calibri" w:hAnsi="Calibri" w:cs="Calibri"/>
                <w:color w:val="000000"/>
                <w:sz w:val="10"/>
                <w:szCs w:val="10"/>
                <w:lang w:val="en-GB"/>
              </w:rPr>
              <w:t>5/12 (42%)</w:t>
            </w:r>
          </w:p>
          <w:p w14:paraId="072CB860" w14:textId="77777777" w:rsidR="0065198B" w:rsidRPr="00316C42" w:rsidRDefault="0065198B" w:rsidP="0065198B">
            <w:pPr>
              <w:pStyle w:val="ListParagraph"/>
              <w:numPr>
                <w:ilvl w:val="0"/>
                <w:numId w:val="13"/>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30-day Survival: LUCAS </w:t>
            </w:r>
            <w:r>
              <w:rPr>
                <w:rFonts w:ascii="Calibri" w:hAnsi="Calibri" w:cs="Calibri"/>
                <w:color w:val="000000"/>
                <w:sz w:val="10"/>
                <w:szCs w:val="10"/>
                <w:lang w:val="en-GB"/>
              </w:rPr>
              <w:t xml:space="preserve">MCC </w:t>
            </w:r>
            <w:r w:rsidRPr="00316C42">
              <w:rPr>
                <w:rFonts w:ascii="Calibri" w:hAnsi="Calibri" w:cs="Calibri"/>
                <w:color w:val="000000"/>
                <w:sz w:val="10"/>
                <w:szCs w:val="10"/>
                <w:lang w:val="en-GB"/>
              </w:rPr>
              <w:t>19% versus manual</w:t>
            </w:r>
            <w:r>
              <w:rPr>
                <w:rFonts w:ascii="Calibri" w:hAnsi="Calibri" w:cs="Calibri"/>
                <w:color w:val="000000"/>
                <w:sz w:val="10"/>
                <w:szCs w:val="10"/>
                <w:lang w:val="en-GB"/>
              </w:rPr>
              <w:t xml:space="preserve"> CPR</w:t>
            </w:r>
            <w:r w:rsidRPr="00316C42">
              <w:rPr>
                <w:rFonts w:ascii="Calibri" w:hAnsi="Calibri" w:cs="Calibri"/>
                <w:color w:val="000000"/>
                <w:sz w:val="10"/>
                <w:szCs w:val="10"/>
                <w:lang w:val="en-GB"/>
              </w:rPr>
              <w:t xml:space="preserve"> 8%</w:t>
            </w:r>
          </w:p>
          <w:p w14:paraId="59A9F1F2" w14:textId="77777777" w:rsidR="0065198B" w:rsidRPr="00316C42" w:rsidRDefault="0065198B" w:rsidP="0065198B">
            <w:pPr>
              <w:pStyle w:val="ListParagraph"/>
              <w:numPr>
                <w:ilvl w:val="0"/>
                <w:numId w:val="13"/>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Survival to Hospital Discharge: LUCAS </w:t>
            </w:r>
            <w:r>
              <w:rPr>
                <w:rFonts w:ascii="Calibri" w:hAnsi="Calibri" w:cs="Calibri"/>
                <w:color w:val="000000"/>
                <w:sz w:val="10"/>
                <w:szCs w:val="10"/>
                <w:lang w:val="en-GB"/>
              </w:rPr>
              <w:t xml:space="preserve">MCC </w:t>
            </w:r>
            <w:r w:rsidRPr="00316C42">
              <w:rPr>
                <w:rFonts w:ascii="Calibri" w:hAnsi="Calibri" w:cs="Calibri"/>
                <w:color w:val="000000"/>
                <w:sz w:val="10"/>
                <w:szCs w:val="10"/>
                <w:lang w:val="en-GB"/>
              </w:rPr>
              <w:t xml:space="preserve">13% versus manual </w:t>
            </w:r>
            <w:r>
              <w:rPr>
                <w:rFonts w:ascii="Calibri" w:hAnsi="Calibri" w:cs="Calibri"/>
                <w:color w:val="000000"/>
                <w:sz w:val="10"/>
                <w:szCs w:val="10"/>
                <w:lang w:val="en-GB"/>
              </w:rPr>
              <w:t xml:space="preserve">CPR </w:t>
            </w:r>
            <w:r w:rsidRPr="00316C42">
              <w:rPr>
                <w:rFonts w:ascii="Calibri" w:hAnsi="Calibri" w:cs="Calibri"/>
                <w:color w:val="000000"/>
                <w:sz w:val="10"/>
                <w:szCs w:val="10"/>
                <w:lang w:val="en-GB"/>
              </w:rPr>
              <w:t>8%</w:t>
            </w:r>
          </w:p>
          <w:p w14:paraId="67B3BE28" w14:textId="77777777" w:rsidR="0065198B" w:rsidRPr="00F37A36" w:rsidRDefault="0065198B" w:rsidP="00D44D34">
            <w:pPr>
              <w:autoSpaceDE w:val="0"/>
              <w:autoSpaceDN w:val="0"/>
              <w:adjustRightInd w:val="0"/>
              <w:rPr>
                <w:rFonts w:ascii="Calibri" w:hAnsi="Calibri" w:cs="Calibri"/>
                <w:color w:val="000000"/>
                <w:sz w:val="10"/>
                <w:szCs w:val="10"/>
                <w:lang w:val="en-GB"/>
              </w:rPr>
            </w:pPr>
          </w:p>
        </w:tc>
        <w:tc>
          <w:tcPr>
            <w:tcW w:w="3402" w:type="dxa"/>
            <w:tcBorders>
              <w:top w:val="single" w:sz="6" w:space="0" w:color="auto"/>
              <w:left w:val="single" w:sz="6" w:space="0" w:color="auto"/>
              <w:bottom w:val="single" w:sz="6" w:space="0" w:color="auto"/>
              <w:right w:val="single" w:sz="6" w:space="0" w:color="auto"/>
            </w:tcBorders>
          </w:tcPr>
          <w:p w14:paraId="7592FE49" w14:textId="77777777" w:rsidR="0065198B" w:rsidRPr="00316C42" w:rsidRDefault="0065198B" w:rsidP="0065198B">
            <w:pPr>
              <w:pStyle w:val="ListParagraph"/>
              <w:numPr>
                <w:ilvl w:val="0"/>
                <w:numId w:val="14"/>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43 patients </w:t>
            </w:r>
            <w:r>
              <w:rPr>
                <w:rFonts w:ascii="Calibri" w:hAnsi="Calibri" w:cs="Calibri"/>
                <w:color w:val="000000"/>
                <w:sz w:val="10"/>
                <w:szCs w:val="10"/>
                <w:lang w:val="en-GB"/>
              </w:rPr>
              <w:t>r</w:t>
            </w:r>
            <w:r w:rsidRPr="00316C42">
              <w:rPr>
                <w:rFonts w:ascii="Calibri" w:hAnsi="Calibri" w:cs="Calibri"/>
                <w:color w:val="000000"/>
                <w:sz w:val="10"/>
                <w:szCs w:val="10"/>
                <w:lang w:val="en-GB"/>
              </w:rPr>
              <w:t xml:space="preserve">equired chest compressions for cardiac arrest in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w:t>
            </w:r>
            <w:r w:rsidRPr="00316C42">
              <w:rPr>
                <w:rFonts w:ascii="Calibri" w:hAnsi="Calibri" w:cs="Calibri"/>
                <w:color w:val="000000"/>
                <w:sz w:val="10"/>
                <w:szCs w:val="10"/>
                <w:lang w:val="en-GB"/>
              </w:rPr>
              <w:t>(12 manual</w:t>
            </w:r>
            <w:r>
              <w:rPr>
                <w:rFonts w:ascii="Calibri" w:hAnsi="Calibri" w:cs="Calibri"/>
                <w:color w:val="000000"/>
                <w:sz w:val="10"/>
                <w:szCs w:val="10"/>
                <w:lang w:val="en-GB"/>
              </w:rPr>
              <w:t xml:space="preserve"> CPR</w:t>
            </w:r>
            <w:r w:rsidRPr="00316C42">
              <w:rPr>
                <w:rFonts w:ascii="Calibri" w:hAnsi="Calibri" w:cs="Calibri"/>
                <w:color w:val="000000"/>
                <w:sz w:val="10"/>
                <w:szCs w:val="10"/>
                <w:lang w:val="en-GB"/>
              </w:rPr>
              <w:t>, 31 received LUCAS</w:t>
            </w:r>
            <w:r>
              <w:rPr>
                <w:rFonts w:ascii="Calibri" w:hAnsi="Calibri" w:cs="Calibri"/>
                <w:color w:val="000000"/>
                <w:sz w:val="10"/>
                <w:szCs w:val="10"/>
                <w:lang w:val="en-GB"/>
              </w:rPr>
              <w:t xml:space="preserve"> MCC</w:t>
            </w:r>
            <w:r w:rsidRPr="00316C42">
              <w:rPr>
                <w:rFonts w:ascii="Calibri" w:hAnsi="Calibri" w:cs="Calibri"/>
                <w:color w:val="000000"/>
                <w:sz w:val="10"/>
                <w:szCs w:val="10"/>
                <w:lang w:val="en-GB"/>
              </w:rPr>
              <w:t>)</w:t>
            </w:r>
          </w:p>
          <w:p w14:paraId="23323D18" w14:textId="77777777" w:rsidR="0065198B" w:rsidRPr="00316C42" w:rsidRDefault="0065198B" w:rsidP="0065198B">
            <w:pPr>
              <w:pStyle w:val="ListParagraph"/>
              <w:numPr>
                <w:ilvl w:val="0"/>
                <w:numId w:val="14"/>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All patients had the possibility of transitioning to percutaneous mechanical circulatory support</w:t>
            </w:r>
            <w:r>
              <w:rPr>
                <w:rFonts w:ascii="Calibri" w:hAnsi="Calibri" w:cs="Calibri"/>
                <w:color w:val="000000"/>
                <w:sz w:val="10"/>
                <w:szCs w:val="10"/>
                <w:lang w:val="en-GB"/>
              </w:rPr>
              <w:t xml:space="preserve"> (</w:t>
            </w:r>
            <w:proofErr w:type="gramStart"/>
            <w:r>
              <w:rPr>
                <w:rFonts w:ascii="Calibri" w:hAnsi="Calibri" w:cs="Calibri"/>
                <w:color w:val="000000"/>
                <w:sz w:val="10"/>
                <w:szCs w:val="10"/>
                <w:lang w:val="en-GB"/>
              </w:rPr>
              <w:t xml:space="preserve">MCS)  </w:t>
            </w:r>
            <w:r w:rsidRPr="00316C42">
              <w:rPr>
                <w:rFonts w:ascii="Calibri" w:hAnsi="Calibri" w:cs="Calibri"/>
                <w:color w:val="000000"/>
                <w:sz w:val="10"/>
                <w:szCs w:val="10"/>
                <w:lang w:val="en-GB"/>
              </w:rPr>
              <w:t xml:space="preserve"> </w:t>
            </w:r>
            <w:proofErr w:type="gramEnd"/>
            <w:r w:rsidRPr="00316C42">
              <w:rPr>
                <w:rFonts w:ascii="Calibri" w:hAnsi="Calibri" w:cs="Calibri"/>
                <w:color w:val="000000"/>
                <w:sz w:val="10"/>
                <w:szCs w:val="10"/>
                <w:lang w:val="en-GB"/>
              </w:rPr>
              <w:t>(</w:t>
            </w:r>
            <w:r>
              <w:rPr>
                <w:rFonts w:ascii="Calibri" w:hAnsi="Calibri" w:cs="Calibri"/>
                <w:color w:val="000000"/>
                <w:sz w:val="10"/>
                <w:szCs w:val="10"/>
                <w:lang w:val="en-GB"/>
              </w:rPr>
              <w:t xml:space="preserve">MCS - </w:t>
            </w:r>
            <w:r w:rsidRPr="00316C42">
              <w:rPr>
                <w:rFonts w:ascii="Calibri" w:hAnsi="Calibri" w:cs="Calibri"/>
                <w:color w:val="000000"/>
                <w:sz w:val="10"/>
                <w:szCs w:val="10"/>
                <w:lang w:val="en-GB"/>
              </w:rPr>
              <w:t xml:space="preserve">IABP or </w:t>
            </w:r>
            <w:proofErr w:type="spellStart"/>
            <w:r w:rsidRPr="00316C42">
              <w:rPr>
                <w:rFonts w:ascii="Calibri" w:hAnsi="Calibri" w:cs="Calibri"/>
                <w:color w:val="000000"/>
                <w:sz w:val="10"/>
                <w:szCs w:val="10"/>
                <w:lang w:val="en-GB"/>
              </w:rPr>
              <w:t>Impella</w:t>
            </w:r>
            <w:proofErr w:type="spellEnd"/>
            <w:r w:rsidRPr="00316C42">
              <w:rPr>
                <w:rFonts w:ascii="Calibri" w:hAnsi="Calibri" w:cs="Calibri"/>
                <w:color w:val="000000"/>
                <w:sz w:val="10"/>
                <w:szCs w:val="10"/>
                <w:lang w:val="en-GB"/>
              </w:rPr>
              <w:t>), or ECLS during resuscitation.</w:t>
            </w:r>
          </w:p>
          <w:p w14:paraId="595E7DE3" w14:textId="77777777" w:rsidR="0065198B" w:rsidRPr="00316C42" w:rsidRDefault="0065198B" w:rsidP="0065198B">
            <w:pPr>
              <w:pStyle w:val="ListParagraph"/>
              <w:numPr>
                <w:ilvl w:val="0"/>
                <w:numId w:val="14"/>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22/31 patients with LUCAS </w:t>
            </w:r>
            <w:r>
              <w:rPr>
                <w:rFonts w:ascii="Calibri" w:hAnsi="Calibri" w:cs="Calibri"/>
                <w:color w:val="000000"/>
                <w:sz w:val="10"/>
                <w:szCs w:val="10"/>
                <w:lang w:val="en-GB"/>
              </w:rPr>
              <w:t xml:space="preserve">MCC </w:t>
            </w:r>
            <w:r w:rsidRPr="00316C42">
              <w:rPr>
                <w:rFonts w:ascii="Calibri" w:hAnsi="Calibri" w:cs="Calibri"/>
                <w:color w:val="000000"/>
                <w:sz w:val="10"/>
                <w:szCs w:val="10"/>
                <w:lang w:val="en-GB"/>
              </w:rPr>
              <w:t xml:space="preserve">received MCS: 95% of patients who received MCS achieved ROSC compared to 11% without MCS (p = 0.004). </w:t>
            </w:r>
          </w:p>
          <w:p w14:paraId="191041D6" w14:textId="77777777" w:rsidR="0065198B" w:rsidRPr="00316C42" w:rsidRDefault="0065198B" w:rsidP="0065198B">
            <w:pPr>
              <w:pStyle w:val="ListParagraph"/>
              <w:numPr>
                <w:ilvl w:val="0"/>
                <w:numId w:val="14"/>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14/31 (45%) with LUCAS were bridged to ECLS. </w:t>
            </w:r>
          </w:p>
          <w:p w14:paraId="1FBA7673" w14:textId="77777777" w:rsidR="0065198B" w:rsidRPr="00316C42" w:rsidRDefault="0065198B" w:rsidP="0065198B">
            <w:pPr>
              <w:pStyle w:val="ListParagraph"/>
              <w:numPr>
                <w:ilvl w:val="0"/>
                <w:numId w:val="14"/>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Patients receiving ECLS were more likely to achieve ROSC (100% vs. 53%, p = 0.003).</w:t>
            </w:r>
          </w:p>
        </w:tc>
      </w:tr>
      <w:tr w:rsidR="0065198B" w:rsidRPr="00F37A36" w14:paraId="695ADA20" w14:textId="77777777" w:rsidTr="00D44D34">
        <w:trPr>
          <w:trHeight w:val="842"/>
        </w:trPr>
        <w:tc>
          <w:tcPr>
            <w:tcW w:w="622" w:type="dxa"/>
            <w:tcBorders>
              <w:top w:val="single" w:sz="6" w:space="0" w:color="auto"/>
              <w:left w:val="single" w:sz="6" w:space="0" w:color="auto"/>
              <w:bottom w:val="single" w:sz="6" w:space="0" w:color="auto"/>
              <w:right w:val="single" w:sz="6" w:space="0" w:color="auto"/>
            </w:tcBorders>
          </w:tcPr>
          <w:p w14:paraId="07BAB153" w14:textId="77777777" w:rsidR="0065198B" w:rsidRPr="00F37A36" w:rsidRDefault="0065198B" w:rsidP="00D44D34">
            <w:pPr>
              <w:autoSpaceDE w:val="0"/>
              <w:autoSpaceDN w:val="0"/>
              <w:adjustRightInd w:val="0"/>
              <w:rPr>
                <w:rFonts w:ascii="Calibri" w:hAnsi="Calibri" w:cs="Calibri"/>
                <w:color w:val="000000"/>
                <w:sz w:val="10"/>
                <w:szCs w:val="10"/>
                <w:lang w:val="en-GB"/>
              </w:rPr>
            </w:pPr>
            <w:proofErr w:type="spellStart"/>
            <w:r w:rsidRPr="00F37A36">
              <w:rPr>
                <w:rFonts w:ascii="Calibri" w:hAnsi="Calibri" w:cs="Calibri"/>
                <w:color w:val="000000"/>
                <w:sz w:val="10"/>
                <w:szCs w:val="10"/>
                <w:lang w:val="en-GB"/>
              </w:rPr>
              <w:t>Chyrchel</w:t>
            </w:r>
            <w:proofErr w:type="spellEnd"/>
            <w:r w:rsidRPr="00F37A36">
              <w:rPr>
                <w:rFonts w:ascii="Calibri" w:hAnsi="Calibri" w:cs="Calibri"/>
                <w:color w:val="000000"/>
                <w:sz w:val="10"/>
                <w:szCs w:val="10"/>
                <w:lang w:val="en-GB"/>
              </w:rPr>
              <w:t>, 2022</w:t>
            </w:r>
          </w:p>
        </w:tc>
        <w:tc>
          <w:tcPr>
            <w:tcW w:w="851" w:type="dxa"/>
            <w:tcBorders>
              <w:top w:val="single" w:sz="6" w:space="0" w:color="auto"/>
              <w:left w:val="single" w:sz="6" w:space="0" w:color="auto"/>
              <w:bottom w:val="single" w:sz="6" w:space="0" w:color="auto"/>
              <w:right w:val="single" w:sz="6" w:space="0" w:color="auto"/>
            </w:tcBorders>
          </w:tcPr>
          <w:p w14:paraId="20317D71"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F37A36">
              <w:rPr>
                <w:rFonts w:ascii="Calibri" w:hAnsi="Calibri" w:cs="Calibri"/>
                <w:color w:val="000000"/>
                <w:sz w:val="10"/>
                <w:szCs w:val="10"/>
                <w:lang w:val="en-GB"/>
              </w:rPr>
              <w:t>Retrospective cohort study</w:t>
            </w:r>
          </w:p>
          <w:p w14:paraId="25A62C0C" w14:textId="77777777" w:rsidR="0065198B" w:rsidRPr="00F37A36" w:rsidRDefault="0065198B" w:rsidP="00D44D34">
            <w:pPr>
              <w:autoSpaceDE w:val="0"/>
              <w:autoSpaceDN w:val="0"/>
              <w:adjustRightInd w:val="0"/>
              <w:jc w:val="center"/>
              <w:rPr>
                <w:rFonts w:ascii="Calibri" w:hAnsi="Calibri" w:cs="Calibri"/>
                <w:color w:val="000000"/>
                <w:sz w:val="10"/>
                <w:szCs w:val="10"/>
                <w:lang w:val="en-GB"/>
              </w:rPr>
            </w:pPr>
            <w:r>
              <w:rPr>
                <w:rFonts w:ascii="Calibri" w:hAnsi="Calibri" w:cs="Calibri"/>
                <w:color w:val="000000"/>
                <w:sz w:val="10"/>
                <w:szCs w:val="10"/>
                <w:lang w:val="en-GB"/>
              </w:rPr>
              <w:t>2013–2020</w:t>
            </w:r>
          </w:p>
        </w:tc>
        <w:tc>
          <w:tcPr>
            <w:tcW w:w="1251" w:type="dxa"/>
            <w:tcBorders>
              <w:top w:val="single" w:sz="6" w:space="0" w:color="auto"/>
              <w:left w:val="single" w:sz="6" w:space="0" w:color="auto"/>
              <w:bottom w:val="single" w:sz="6" w:space="0" w:color="auto"/>
              <w:right w:val="single" w:sz="6" w:space="0" w:color="auto"/>
            </w:tcBorders>
          </w:tcPr>
          <w:p w14:paraId="72F49396" w14:textId="77777777" w:rsidR="0065198B" w:rsidRPr="00316C42" w:rsidRDefault="0065198B" w:rsidP="00D44D34">
            <w:pPr>
              <w:pStyle w:val="ListParagraph"/>
              <w:autoSpaceDE w:val="0"/>
              <w:autoSpaceDN w:val="0"/>
              <w:adjustRightInd w:val="0"/>
              <w:ind w:left="0"/>
              <w:rPr>
                <w:rFonts w:ascii="Calibri" w:hAnsi="Calibri" w:cs="Calibri"/>
                <w:color w:val="000000"/>
                <w:sz w:val="10"/>
                <w:szCs w:val="10"/>
                <w:lang w:val="en-GB"/>
              </w:rPr>
            </w:pPr>
            <w:r>
              <w:rPr>
                <w:rFonts w:ascii="Calibri" w:hAnsi="Calibri" w:cs="Calibri"/>
                <w:color w:val="000000"/>
                <w:sz w:val="10"/>
                <w:szCs w:val="10"/>
                <w:lang w:val="en-GB"/>
              </w:rPr>
              <w:t xml:space="preserve">n= </w:t>
            </w:r>
            <w:r w:rsidRPr="00316C42">
              <w:rPr>
                <w:rFonts w:ascii="Calibri" w:hAnsi="Calibri" w:cs="Calibri"/>
                <w:color w:val="000000"/>
                <w:sz w:val="10"/>
                <w:szCs w:val="10"/>
                <w:lang w:val="en-GB"/>
              </w:rPr>
              <w:t xml:space="preserve">48 </w:t>
            </w:r>
            <w:r>
              <w:rPr>
                <w:rFonts w:ascii="Calibri" w:hAnsi="Calibri" w:cs="Calibri"/>
                <w:color w:val="000000"/>
                <w:sz w:val="10"/>
                <w:szCs w:val="10"/>
                <w:lang w:val="en-GB"/>
              </w:rPr>
              <w:t xml:space="preserve">total </w:t>
            </w:r>
            <w:r w:rsidRPr="00316C42">
              <w:rPr>
                <w:rFonts w:ascii="Calibri" w:hAnsi="Calibri" w:cs="Calibri"/>
                <w:color w:val="000000"/>
                <w:sz w:val="10"/>
                <w:szCs w:val="10"/>
                <w:lang w:val="en-GB"/>
              </w:rPr>
              <w:t>cardiac arrest</w:t>
            </w:r>
            <w:r>
              <w:rPr>
                <w:rFonts w:ascii="Calibri" w:hAnsi="Calibri" w:cs="Calibri"/>
                <w:color w:val="000000"/>
                <w:sz w:val="10"/>
                <w:szCs w:val="10"/>
                <w:lang w:val="en-GB"/>
              </w:rPr>
              <w:t xml:space="preserve">s received LUCAS MCC </w:t>
            </w:r>
          </w:p>
          <w:p w14:paraId="2BCEC96B" w14:textId="77777777" w:rsidR="0065198B" w:rsidRPr="00316C42" w:rsidRDefault="0065198B" w:rsidP="0065198B">
            <w:pPr>
              <w:pStyle w:val="ListParagraph"/>
              <w:numPr>
                <w:ilvl w:val="0"/>
                <w:numId w:val="15"/>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23</w:t>
            </w:r>
            <w:r>
              <w:rPr>
                <w:rFonts w:ascii="Calibri" w:hAnsi="Calibri" w:cs="Calibri"/>
                <w:color w:val="000000"/>
                <w:sz w:val="10"/>
                <w:szCs w:val="10"/>
                <w:lang w:val="en-GB"/>
              </w:rPr>
              <w:t>/</w:t>
            </w:r>
            <w:proofErr w:type="gramStart"/>
            <w:r>
              <w:rPr>
                <w:rFonts w:ascii="Calibri" w:hAnsi="Calibri" w:cs="Calibri"/>
                <w:color w:val="000000"/>
                <w:sz w:val="10"/>
                <w:szCs w:val="10"/>
                <w:lang w:val="en-GB"/>
              </w:rPr>
              <w:t xml:space="preserve">48 </w:t>
            </w:r>
            <w:r w:rsidRPr="00316C42">
              <w:rPr>
                <w:rFonts w:ascii="Calibri" w:hAnsi="Calibri" w:cs="Calibri"/>
                <w:color w:val="000000"/>
                <w:sz w:val="10"/>
                <w:szCs w:val="10"/>
                <w:lang w:val="en-GB"/>
              </w:rPr>
              <w:t xml:space="preserve"> (</w:t>
            </w:r>
            <w:proofErr w:type="gramEnd"/>
            <w:r w:rsidRPr="00316C42">
              <w:rPr>
                <w:rFonts w:ascii="Calibri" w:hAnsi="Calibri" w:cs="Calibri"/>
                <w:color w:val="000000"/>
                <w:sz w:val="10"/>
                <w:szCs w:val="10"/>
                <w:lang w:val="en-GB"/>
              </w:rPr>
              <w:t xml:space="preserve">48%) had cardiac arrest in the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w:t>
            </w:r>
          </w:p>
        </w:tc>
        <w:tc>
          <w:tcPr>
            <w:tcW w:w="1559" w:type="dxa"/>
            <w:tcBorders>
              <w:top w:val="single" w:sz="6" w:space="0" w:color="auto"/>
              <w:left w:val="single" w:sz="6" w:space="0" w:color="auto"/>
              <w:bottom w:val="single" w:sz="6" w:space="0" w:color="auto"/>
              <w:right w:val="single" w:sz="6" w:space="0" w:color="auto"/>
            </w:tcBorders>
          </w:tcPr>
          <w:p w14:paraId="3711E550" w14:textId="77777777" w:rsidR="0065198B" w:rsidRPr="00316C42" w:rsidRDefault="0065198B" w:rsidP="0065198B">
            <w:pPr>
              <w:pStyle w:val="ListParagraph"/>
              <w:numPr>
                <w:ilvl w:val="0"/>
                <w:numId w:val="16"/>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PEA 22/48 (46%)</w:t>
            </w:r>
          </w:p>
          <w:p w14:paraId="449706ED" w14:textId="77777777" w:rsidR="0065198B" w:rsidRPr="00316C42" w:rsidRDefault="0065198B" w:rsidP="0065198B">
            <w:pPr>
              <w:pStyle w:val="ListParagraph"/>
              <w:numPr>
                <w:ilvl w:val="0"/>
                <w:numId w:val="16"/>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Asystole 8/48 (17%)</w:t>
            </w:r>
          </w:p>
          <w:p w14:paraId="70F19C45" w14:textId="77777777" w:rsidR="0065198B" w:rsidRPr="00316C42" w:rsidRDefault="0065198B" w:rsidP="0065198B">
            <w:pPr>
              <w:pStyle w:val="ListParagraph"/>
              <w:numPr>
                <w:ilvl w:val="0"/>
                <w:numId w:val="16"/>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VF/VT 13/48 (27%)</w:t>
            </w:r>
          </w:p>
          <w:p w14:paraId="0004EBAC" w14:textId="77777777" w:rsidR="0065198B" w:rsidRPr="00316C42" w:rsidRDefault="0065198B" w:rsidP="0065198B">
            <w:pPr>
              <w:pStyle w:val="ListParagraph"/>
              <w:numPr>
                <w:ilvl w:val="0"/>
                <w:numId w:val="16"/>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Unknown 5/48 (10%)</w:t>
            </w:r>
          </w:p>
        </w:tc>
        <w:tc>
          <w:tcPr>
            <w:tcW w:w="1843" w:type="dxa"/>
            <w:tcBorders>
              <w:top w:val="single" w:sz="6" w:space="0" w:color="auto"/>
              <w:left w:val="single" w:sz="6" w:space="0" w:color="auto"/>
              <w:bottom w:val="single" w:sz="6" w:space="0" w:color="auto"/>
              <w:right w:val="single" w:sz="6" w:space="0" w:color="auto"/>
            </w:tcBorders>
          </w:tcPr>
          <w:p w14:paraId="57D1C87A" w14:textId="77777777" w:rsidR="0065198B" w:rsidRPr="00316C42" w:rsidRDefault="0065198B" w:rsidP="0065198B">
            <w:pPr>
              <w:pStyle w:val="ListParagraph"/>
              <w:numPr>
                <w:ilvl w:val="0"/>
                <w:numId w:val="17"/>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ROSC was achieved in 31% of patients (15/48).                     </w:t>
            </w:r>
          </w:p>
          <w:p w14:paraId="2604C37E" w14:textId="77777777" w:rsidR="0065198B" w:rsidRPr="00316C42" w:rsidRDefault="0065198B" w:rsidP="0065198B">
            <w:pPr>
              <w:pStyle w:val="ListParagraph"/>
              <w:numPr>
                <w:ilvl w:val="0"/>
                <w:numId w:val="17"/>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Survival to hospital discharge = 17% (8/48).                                    </w:t>
            </w:r>
          </w:p>
        </w:tc>
        <w:tc>
          <w:tcPr>
            <w:tcW w:w="3402" w:type="dxa"/>
            <w:tcBorders>
              <w:top w:val="single" w:sz="6" w:space="0" w:color="auto"/>
              <w:left w:val="single" w:sz="6" w:space="0" w:color="auto"/>
              <w:bottom w:val="single" w:sz="6" w:space="0" w:color="auto"/>
              <w:right w:val="single" w:sz="6" w:space="0" w:color="auto"/>
            </w:tcBorders>
          </w:tcPr>
          <w:p w14:paraId="1FCC91F1" w14:textId="77777777" w:rsidR="0065198B" w:rsidRPr="00316C42" w:rsidRDefault="0065198B" w:rsidP="0065198B">
            <w:pPr>
              <w:pStyle w:val="ListParagraph"/>
              <w:numPr>
                <w:ilvl w:val="0"/>
                <w:numId w:val="18"/>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Small single hospital group of patients who arrested either before or during angiography. 30 patients who could have been analysed were excluded due to lack of data and clinical history in the notes. </w:t>
            </w:r>
          </w:p>
          <w:p w14:paraId="060783E0" w14:textId="77777777" w:rsidR="0065198B" w:rsidRPr="00316C42" w:rsidRDefault="0065198B" w:rsidP="0065198B">
            <w:pPr>
              <w:pStyle w:val="ListParagraph"/>
              <w:numPr>
                <w:ilvl w:val="0"/>
                <w:numId w:val="18"/>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In patients with </w:t>
            </w:r>
            <w:proofErr w:type="spellStart"/>
            <w:r w:rsidRPr="00316C42">
              <w:rPr>
                <w:rFonts w:ascii="Calibri" w:hAnsi="Calibri" w:cs="Calibri"/>
                <w:color w:val="000000"/>
                <w:sz w:val="10"/>
                <w:szCs w:val="10"/>
                <w:lang w:val="en-GB"/>
              </w:rPr>
              <w:t>hyperkalemia</w:t>
            </w:r>
            <w:proofErr w:type="spellEnd"/>
            <w:r w:rsidRPr="00316C42">
              <w:rPr>
                <w:rFonts w:ascii="Calibri" w:hAnsi="Calibri" w:cs="Calibri"/>
                <w:color w:val="000000"/>
                <w:sz w:val="10"/>
                <w:szCs w:val="10"/>
                <w:lang w:val="en-GB"/>
              </w:rPr>
              <w:t xml:space="preserve">, survival rate was 50%, while survival rate for those with potassium &lt; 5.0 mmol/L was only 4% (p = 0.0007).                                  </w:t>
            </w:r>
          </w:p>
        </w:tc>
      </w:tr>
      <w:tr w:rsidR="0065198B" w:rsidRPr="00F37A36" w14:paraId="0FE4CB96" w14:textId="77777777" w:rsidTr="00D44D34">
        <w:trPr>
          <w:trHeight w:val="1654"/>
        </w:trPr>
        <w:tc>
          <w:tcPr>
            <w:tcW w:w="622" w:type="dxa"/>
            <w:tcBorders>
              <w:top w:val="single" w:sz="6" w:space="0" w:color="auto"/>
              <w:left w:val="single" w:sz="6" w:space="0" w:color="auto"/>
              <w:bottom w:val="nil"/>
              <w:right w:val="single" w:sz="6" w:space="0" w:color="auto"/>
            </w:tcBorders>
          </w:tcPr>
          <w:p w14:paraId="5D6EEED7" w14:textId="77777777" w:rsidR="0065198B" w:rsidRPr="00F37A36"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 xml:space="preserve">Madsen </w:t>
            </w:r>
            <w:proofErr w:type="spellStart"/>
            <w:r w:rsidRPr="00F37A36">
              <w:rPr>
                <w:rFonts w:ascii="Calibri" w:hAnsi="Calibri" w:cs="Calibri"/>
                <w:color w:val="000000"/>
                <w:sz w:val="10"/>
                <w:szCs w:val="10"/>
                <w:lang w:val="en-GB"/>
              </w:rPr>
              <w:t>Hardig</w:t>
            </w:r>
            <w:proofErr w:type="spellEnd"/>
            <w:r w:rsidRPr="00F37A36">
              <w:rPr>
                <w:rFonts w:ascii="Calibri" w:hAnsi="Calibri" w:cs="Calibri"/>
                <w:color w:val="000000"/>
                <w:sz w:val="10"/>
                <w:szCs w:val="10"/>
                <w:lang w:val="en-GB"/>
              </w:rPr>
              <w:t>, 2019</w:t>
            </w:r>
          </w:p>
        </w:tc>
        <w:tc>
          <w:tcPr>
            <w:tcW w:w="851" w:type="dxa"/>
            <w:tcBorders>
              <w:top w:val="single" w:sz="6" w:space="0" w:color="auto"/>
              <w:left w:val="single" w:sz="6" w:space="0" w:color="auto"/>
              <w:bottom w:val="nil"/>
              <w:right w:val="single" w:sz="6" w:space="0" w:color="auto"/>
            </w:tcBorders>
          </w:tcPr>
          <w:p w14:paraId="03CD998E" w14:textId="77777777" w:rsidR="0065198B" w:rsidRDefault="0065198B" w:rsidP="00D44D34">
            <w:pPr>
              <w:autoSpaceDE w:val="0"/>
              <w:autoSpaceDN w:val="0"/>
              <w:adjustRightInd w:val="0"/>
              <w:rPr>
                <w:rFonts w:ascii="Calibri" w:hAnsi="Calibri" w:cs="Calibri"/>
                <w:color w:val="000000"/>
                <w:sz w:val="10"/>
                <w:szCs w:val="10"/>
                <w:lang w:val="en-GB"/>
              </w:rPr>
            </w:pPr>
            <w:r w:rsidRPr="00F37A36">
              <w:rPr>
                <w:rFonts w:ascii="Calibri" w:hAnsi="Calibri" w:cs="Calibri"/>
                <w:color w:val="000000"/>
                <w:sz w:val="10"/>
                <w:szCs w:val="10"/>
                <w:lang w:val="en-GB"/>
              </w:rPr>
              <w:t>Retrospective observational study</w:t>
            </w:r>
          </w:p>
          <w:p w14:paraId="0188A233" w14:textId="77777777" w:rsidR="0065198B" w:rsidRPr="00F37A36"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2004–2013</w:t>
            </w:r>
          </w:p>
        </w:tc>
        <w:tc>
          <w:tcPr>
            <w:tcW w:w="1251" w:type="dxa"/>
            <w:tcBorders>
              <w:top w:val="single" w:sz="6" w:space="0" w:color="auto"/>
              <w:left w:val="single" w:sz="6" w:space="0" w:color="auto"/>
              <w:bottom w:val="nil"/>
              <w:right w:val="single" w:sz="6" w:space="0" w:color="auto"/>
            </w:tcBorders>
          </w:tcPr>
          <w:p w14:paraId="71C3282F" w14:textId="77777777" w:rsidR="0065198B" w:rsidRPr="00F37A36"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n=</w:t>
            </w:r>
            <w:r w:rsidRPr="00F37A36">
              <w:rPr>
                <w:rFonts w:ascii="Calibri" w:hAnsi="Calibri" w:cs="Calibri"/>
                <w:color w:val="000000"/>
                <w:sz w:val="10"/>
                <w:szCs w:val="10"/>
                <w:lang w:val="en-GB"/>
              </w:rPr>
              <w:t xml:space="preserve">35 </w:t>
            </w:r>
            <w:r>
              <w:rPr>
                <w:rFonts w:ascii="Calibri" w:hAnsi="Calibri" w:cs="Calibri"/>
                <w:color w:val="000000"/>
                <w:sz w:val="10"/>
                <w:szCs w:val="10"/>
                <w:lang w:val="en-GB"/>
              </w:rPr>
              <w:t>total c</w:t>
            </w:r>
            <w:r w:rsidRPr="00F37A36">
              <w:rPr>
                <w:rFonts w:ascii="Calibri" w:hAnsi="Calibri" w:cs="Calibri"/>
                <w:color w:val="000000"/>
                <w:sz w:val="10"/>
                <w:szCs w:val="10"/>
                <w:lang w:val="en-GB"/>
              </w:rPr>
              <w:t>ardiac arrests</w:t>
            </w:r>
            <w:r>
              <w:rPr>
                <w:rFonts w:ascii="Calibri" w:hAnsi="Calibri" w:cs="Calibri"/>
                <w:color w:val="000000"/>
                <w:sz w:val="10"/>
                <w:szCs w:val="10"/>
                <w:lang w:val="en-GB"/>
              </w:rPr>
              <w:t xml:space="preserve"> received LUCAS MCC</w:t>
            </w:r>
          </w:p>
          <w:p w14:paraId="66E992FA" w14:textId="77777777" w:rsidR="0065198B" w:rsidRPr="00316C42" w:rsidRDefault="0065198B" w:rsidP="0065198B">
            <w:pPr>
              <w:pStyle w:val="ListParagraph"/>
              <w:numPr>
                <w:ilvl w:val="0"/>
                <w:numId w:val="19"/>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n=</w:t>
            </w:r>
            <w:r w:rsidRPr="00316C42">
              <w:rPr>
                <w:rFonts w:ascii="Calibri" w:hAnsi="Calibri" w:cs="Calibri"/>
                <w:color w:val="000000"/>
                <w:sz w:val="10"/>
                <w:szCs w:val="10"/>
                <w:lang w:val="en-GB"/>
              </w:rPr>
              <w:t>27</w:t>
            </w:r>
            <w:r>
              <w:rPr>
                <w:rFonts w:ascii="Calibri" w:hAnsi="Calibri" w:cs="Calibri"/>
                <w:color w:val="000000"/>
                <w:sz w:val="10"/>
                <w:szCs w:val="10"/>
                <w:lang w:val="en-GB"/>
              </w:rPr>
              <w:t>/</w:t>
            </w:r>
            <w:proofErr w:type="gramStart"/>
            <w:r>
              <w:rPr>
                <w:rFonts w:ascii="Calibri" w:hAnsi="Calibri" w:cs="Calibri"/>
                <w:color w:val="000000"/>
                <w:sz w:val="10"/>
                <w:szCs w:val="10"/>
                <w:lang w:val="en-GB"/>
              </w:rPr>
              <w:t xml:space="preserve">35 </w:t>
            </w:r>
            <w:r w:rsidRPr="00316C42">
              <w:rPr>
                <w:rFonts w:ascii="Calibri" w:hAnsi="Calibri" w:cs="Calibri"/>
                <w:color w:val="000000"/>
                <w:sz w:val="10"/>
                <w:szCs w:val="10"/>
                <w:lang w:val="en-GB"/>
              </w:rPr>
              <w:t xml:space="preserve"> (</w:t>
            </w:r>
            <w:proofErr w:type="gramEnd"/>
            <w:r w:rsidRPr="00316C42">
              <w:rPr>
                <w:rFonts w:ascii="Calibri" w:hAnsi="Calibri" w:cs="Calibri"/>
                <w:color w:val="000000"/>
                <w:sz w:val="10"/>
                <w:szCs w:val="10"/>
                <w:lang w:val="en-GB"/>
              </w:rPr>
              <w:t xml:space="preserve">77%) </w:t>
            </w:r>
            <w:r>
              <w:rPr>
                <w:rFonts w:ascii="Calibri" w:hAnsi="Calibri" w:cs="Calibri"/>
                <w:color w:val="000000"/>
                <w:sz w:val="10"/>
                <w:szCs w:val="10"/>
                <w:lang w:val="en-GB"/>
              </w:rPr>
              <w:t xml:space="preserve">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p w14:paraId="29B86873" w14:textId="77777777" w:rsidR="0065198B" w:rsidRPr="00316C42" w:rsidRDefault="0065198B" w:rsidP="0065198B">
            <w:pPr>
              <w:pStyle w:val="ListParagraph"/>
              <w:numPr>
                <w:ilvl w:val="0"/>
                <w:numId w:val="19"/>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n=</w:t>
            </w:r>
            <w:r w:rsidRPr="00316C42">
              <w:rPr>
                <w:rFonts w:ascii="Calibri" w:hAnsi="Calibri" w:cs="Calibri"/>
                <w:color w:val="000000"/>
                <w:sz w:val="10"/>
                <w:szCs w:val="10"/>
                <w:lang w:val="en-GB"/>
              </w:rPr>
              <w:t>8</w:t>
            </w:r>
            <w:r>
              <w:rPr>
                <w:rFonts w:ascii="Calibri" w:hAnsi="Calibri" w:cs="Calibri"/>
                <w:color w:val="000000"/>
                <w:sz w:val="10"/>
                <w:szCs w:val="10"/>
                <w:lang w:val="en-GB"/>
              </w:rPr>
              <w:t>/</w:t>
            </w:r>
            <w:proofErr w:type="gramStart"/>
            <w:r>
              <w:rPr>
                <w:rFonts w:ascii="Calibri" w:hAnsi="Calibri" w:cs="Calibri"/>
                <w:color w:val="000000"/>
                <w:sz w:val="10"/>
                <w:szCs w:val="10"/>
                <w:lang w:val="en-GB"/>
              </w:rPr>
              <w:t xml:space="preserve">35 </w:t>
            </w:r>
            <w:r w:rsidRPr="00316C42">
              <w:rPr>
                <w:rFonts w:ascii="Calibri" w:hAnsi="Calibri" w:cs="Calibri"/>
                <w:color w:val="000000"/>
                <w:sz w:val="10"/>
                <w:szCs w:val="10"/>
                <w:lang w:val="en-GB"/>
              </w:rPr>
              <w:t xml:space="preserve"> (</w:t>
            </w:r>
            <w:proofErr w:type="gramEnd"/>
            <w:r w:rsidRPr="00316C42">
              <w:rPr>
                <w:rFonts w:ascii="Calibri" w:hAnsi="Calibri" w:cs="Calibri"/>
                <w:color w:val="000000"/>
                <w:sz w:val="10"/>
                <w:szCs w:val="10"/>
                <w:lang w:val="en-GB"/>
              </w:rPr>
              <w:t xml:space="preserve">23%) taken to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 with ongoing CPR.         </w:t>
            </w:r>
          </w:p>
        </w:tc>
        <w:tc>
          <w:tcPr>
            <w:tcW w:w="1559" w:type="dxa"/>
            <w:tcBorders>
              <w:top w:val="single" w:sz="6" w:space="0" w:color="auto"/>
              <w:left w:val="single" w:sz="6" w:space="0" w:color="auto"/>
              <w:bottom w:val="nil"/>
              <w:right w:val="single" w:sz="6" w:space="0" w:color="auto"/>
            </w:tcBorders>
          </w:tcPr>
          <w:p w14:paraId="228BBF46" w14:textId="77777777" w:rsidR="0065198B" w:rsidRPr="00316C42" w:rsidRDefault="0065198B" w:rsidP="0065198B">
            <w:pPr>
              <w:pStyle w:val="ListParagraph"/>
              <w:numPr>
                <w:ilvl w:val="0"/>
                <w:numId w:val="20"/>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PEA 17/35 (49%)</w:t>
            </w:r>
          </w:p>
          <w:p w14:paraId="66359C72" w14:textId="77777777" w:rsidR="0065198B" w:rsidRPr="00316C42" w:rsidRDefault="0065198B" w:rsidP="0065198B">
            <w:pPr>
              <w:pStyle w:val="ListParagraph"/>
              <w:numPr>
                <w:ilvl w:val="0"/>
                <w:numId w:val="20"/>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Asystole 4/35 (11%)</w:t>
            </w:r>
          </w:p>
          <w:p w14:paraId="31BFAE36" w14:textId="77777777" w:rsidR="0065198B" w:rsidRPr="00316C42" w:rsidRDefault="0065198B" w:rsidP="0065198B">
            <w:pPr>
              <w:pStyle w:val="ListParagraph"/>
              <w:numPr>
                <w:ilvl w:val="0"/>
                <w:numId w:val="20"/>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Bradycardia 7/35 (20%)</w:t>
            </w:r>
          </w:p>
          <w:p w14:paraId="218B1D91" w14:textId="77777777" w:rsidR="0065198B" w:rsidRPr="00316C42" w:rsidRDefault="0065198B" w:rsidP="0065198B">
            <w:pPr>
              <w:pStyle w:val="ListParagraph"/>
              <w:numPr>
                <w:ilvl w:val="0"/>
                <w:numId w:val="20"/>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VF/VT 7/35 (20%) </w:t>
            </w:r>
          </w:p>
        </w:tc>
        <w:tc>
          <w:tcPr>
            <w:tcW w:w="1843" w:type="dxa"/>
            <w:tcBorders>
              <w:top w:val="single" w:sz="6" w:space="0" w:color="auto"/>
              <w:left w:val="single" w:sz="6" w:space="0" w:color="auto"/>
              <w:bottom w:val="nil"/>
              <w:right w:val="single" w:sz="6" w:space="0" w:color="auto"/>
            </w:tcBorders>
          </w:tcPr>
          <w:p w14:paraId="70FA163E" w14:textId="77777777" w:rsidR="0065198B" w:rsidRPr="00316C42" w:rsidRDefault="0065198B" w:rsidP="0065198B">
            <w:pPr>
              <w:pStyle w:val="ListParagraph"/>
              <w:numPr>
                <w:ilvl w:val="0"/>
                <w:numId w:val="21"/>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ROSC 18/35 (51%)</w:t>
            </w:r>
          </w:p>
          <w:p w14:paraId="45344F2B" w14:textId="77777777" w:rsidR="0065198B" w:rsidRPr="00316C42" w:rsidRDefault="0065198B" w:rsidP="0065198B">
            <w:pPr>
              <w:pStyle w:val="ListParagraph"/>
              <w:numPr>
                <w:ilvl w:val="0"/>
                <w:numId w:val="21"/>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ROSC 14/27 (53%) for arrest in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w:t>
            </w:r>
          </w:p>
          <w:p w14:paraId="02CE0E33" w14:textId="77777777" w:rsidR="0065198B" w:rsidRPr="00316C42" w:rsidRDefault="0065198B" w:rsidP="0065198B">
            <w:pPr>
              <w:pStyle w:val="ListParagraph"/>
              <w:numPr>
                <w:ilvl w:val="0"/>
                <w:numId w:val="21"/>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Survival CPC 1–2 9/35 (26%)</w:t>
            </w:r>
          </w:p>
          <w:p w14:paraId="36036B62" w14:textId="77777777" w:rsidR="0065198B" w:rsidRPr="00316C42" w:rsidRDefault="0065198B" w:rsidP="0065198B">
            <w:pPr>
              <w:pStyle w:val="ListParagraph"/>
              <w:numPr>
                <w:ilvl w:val="0"/>
                <w:numId w:val="21"/>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Survival CPC 1-2 9/27 (33%) among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 arrests</w:t>
            </w:r>
          </w:p>
          <w:p w14:paraId="3C3B5290" w14:textId="77777777" w:rsidR="0065198B" w:rsidRDefault="0065198B" w:rsidP="00D44D34">
            <w:pPr>
              <w:autoSpaceDE w:val="0"/>
              <w:autoSpaceDN w:val="0"/>
              <w:adjustRightInd w:val="0"/>
              <w:rPr>
                <w:rFonts w:ascii="Calibri" w:hAnsi="Calibri" w:cs="Calibri"/>
                <w:color w:val="000000"/>
                <w:sz w:val="10"/>
                <w:szCs w:val="10"/>
                <w:lang w:val="en-GB"/>
              </w:rPr>
            </w:pPr>
          </w:p>
          <w:p w14:paraId="4ADB457D" w14:textId="77777777" w:rsidR="0065198B" w:rsidRPr="00316C42" w:rsidRDefault="0065198B" w:rsidP="0065198B">
            <w:pPr>
              <w:pStyle w:val="ListParagraph"/>
              <w:numPr>
                <w:ilvl w:val="0"/>
                <w:numId w:val="21"/>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ROSC and survival did not differ across presenting rhythms of VF/VT, PEA, asystole or bradycardia.</w:t>
            </w:r>
          </w:p>
          <w:p w14:paraId="5905AAD2" w14:textId="77777777" w:rsidR="0065198B" w:rsidRPr="00316C42" w:rsidRDefault="0065198B" w:rsidP="0065198B">
            <w:pPr>
              <w:pStyle w:val="ListParagraph"/>
              <w:numPr>
                <w:ilvl w:val="0"/>
                <w:numId w:val="21"/>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No survivors among those with ongoing CPR on arrival in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 </w:t>
            </w:r>
          </w:p>
        </w:tc>
        <w:tc>
          <w:tcPr>
            <w:tcW w:w="3402" w:type="dxa"/>
            <w:tcBorders>
              <w:top w:val="single" w:sz="6" w:space="0" w:color="auto"/>
              <w:left w:val="single" w:sz="6" w:space="0" w:color="auto"/>
              <w:bottom w:val="nil"/>
              <w:right w:val="single" w:sz="6" w:space="0" w:color="auto"/>
            </w:tcBorders>
          </w:tcPr>
          <w:p w14:paraId="49770F08"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No patient survived who arrived at the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-lab still requiring CPR (potential candidate for ECPR)   </w:t>
            </w:r>
          </w:p>
          <w:p w14:paraId="77889074"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The median time of MCC in the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-lab for those who did survive was 10min versus 45min for those patients not surviving.  </w:t>
            </w:r>
          </w:p>
          <w:p w14:paraId="4D1A9738"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Initial arrest rhythm did not predict outcome.  </w:t>
            </w:r>
          </w:p>
          <w:p w14:paraId="10281A89" w14:textId="77777777" w:rsidR="0065198B" w:rsidRPr="00316C42"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If a diastolic arterial BP of 30 mmHg can't be achieved, consider escalation to ECPR.  This decision should be made within the first 10–20 min of resuscitation efforts in the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-lab, as longer periods are associated with a decrease in survival.</w:t>
            </w:r>
          </w:p>
          <w:p w14:paraId="6D8EAF6A"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LUCAS CPR time was shorter for those who gained ROSC and survived. </w:t>
            </w:r>
          </w:p>
          <w:p w14:paraId="15EC77D0"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Those that arrived at the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-lab with ongoing CPR had a lower chance of obtaining ROSC than if the arrest occurred in the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 (22% vs 53</w:t>
            </w:r>
            <w:proofErr w:type="gramStart"/>
            <w:r w:rsidRPr="00316C42">
              <w:rPr>
                <w:rFonts w:ascii="Calibri" w:hAnsi="Calibri" w:cs="Calibri"/>
                <w:color w:val="000000"/>
                <w:sz w:val="10"/>
                <w:szCs w:val="10"/>
                <w:lang w:val="en-GB"/>
              </w:rPr>
              <w:t>%,p</w:t>
            </w:r>
            <w:proofErr w:type="gramEnd"/>
            <w:r w:rsidRPr="00316C42">
              <w:rPr>
                <w:rFonts w:ascii="Calibri" w:hAnsi="Calibri" w:cs="Calibri"/>
                <w:color w:val="000000"/>
                <w:sz w:val="10"/>
                <w:szCs w:val="10"/>
                <w:lang w:val="en-GB"/>
              </w:rPr>
              <w:t xml:space="preserve"> = 0.086). </w:t>
            </w:r>
          </w:p>
          <w:p w14:paraId="2BBD153F" w14:textId="77777777" w:rsidR="0065198B" w:rsidRPr="00316C42"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None of the patients survived if resuscitation was ongoing when they were admitted to the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-lab. </w:t>
            </w:r>
          </w:p>
        </w:tc>
      </w:tr>
      <w:tr w:rsidR="0065198B" w:rsidRPr="00F37A36" w14:paraId="086080D2" w14:textId="77777777" w:rsidTr="00D44D34">
        <w:trPr>
          <w:trHeight w:val="187"/>
        </w:trPr>
        <w:tc>
          <w:tcPr>
            <w:tcW w:w="9528" w:type="dxa"/>
            <w:gridSpan w:val="6"/>
            <w:tcBorders>
              <w:top w:val="single" w:sz="6" w:space="0" w:color="auto"/>
              <w:left w:val="single" w:sz="6" w:space="0" w:color="auto"/>
              <w:bottom w:val="single" w:sz="6" w:space="0" w:color="auto"/>
              <w:right w:val="single" w:sz="6" w:space="0" w:color="auto"/>
            </w:tcBorders>
          </w:tcPr>
          <w:p w14:paraId="5762E7B9" w14:textId="77777777" w:rsidR="0065198B" w:rsidRPr="00F37A36"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Load-distributing band device (</w:t>
            </w:r>
            <w:proofErr w:type="spellStart"/>
            <w:r>
              <w:rPr>
                <w:rFonts w:ascii="Calibri" w:hAnsi="Calibri" w:cs="Calibri"/>
                <w:color w:val="000000"/>
                <w:sz w:val="10"/>
                <w:szCs w:val="10"/>
                <w:lang w:val="en-GB"/>
              </w:rPr>
              <w:t>Autopulse</w:t>
            </w:r>
            <w:proofErr w:type="spellEnd"/>
            <w:r>
              <w:rPr>
                <w:rFonts w:ascii="Calibri" w:hAnsi="Calibri" w:cs="Calibri"/>
                <w:color w:val="000000"/>
                <w:sz w:val="10"/>
                <w:szCs w:val="10"/>
                <w:lang w:val="en-GB"/>
              </w:rPr>
              <w:t>)</w:t>
            </w:r>
          </w:p>
        </w:tc>
      </w:tr>
      <w:tr w:rsidR="0065198B" w:rsidRPr="00F37A36" w14:paraId="549DC975" w14:textId="77777777" w:rsidTr="00D44D34">
        <w:trPr>
          <w:trHeight w:val="1833"/>
        </w:trPr>
        <w:tc>
          <w:tcPr>
            <w:tcW w:w="622" w:type="dxa"/>
            <w:tcBorders>
              <w:top w:val="single" w:sz="6" w:space="0" w:color="auto"/>
              <w:left w:val="single" w:sz="6" w:space="0" w:color="auto"/>
              <w:bottom w:val="single" w:sz="6" w:space="0" w:color="auto"/>
              <w:right w:val="single" w:sz="6" w:space="0" w:color="auto"/>
            </w:tcBorders>
          </w:tcPr>
          <w:p w14:paraId="793ABF3E" w14:textId="77777777" w:rsidR="0065198B" w:rsidRPr="00F37A36" w:rsidRDefault="0065198B" w:rsidP="00D44D34">
            <w:pPr>
              <w:autoSpaceDE w:val="0"/>
              <w:autoSpaceDN w:val="0"/>
              <w:adjustRightInd w:val="0"/>
              <w:rPr>
                <w:rFonts w:ascii="Calibri" w:hAnsi="Calibri" w:cs="Calibri"/>
                <w:color w:val="000000"/>
                <w:sz w:val="10"/>
                <w:szCs w:val="10"/>
                <w:lang w:val="en-GB"/>
              </w:rPr>
            </w:pPr>
            <w:r w:rsidRPr="00F37A36">
              <w:rPr>
                <w:rFonts w:ascii="Calibri" w:hAnsi="Calibri" w:cs="Calibri"/>
                <w:color w:val="000000"/>
                <w:sz w:val="10"/>
                <w:szCs w:val="10"/>
                <w:lang w:val="en-GB"/>
              </w:rPr>
              <w:lastRenderedPageBreak/>
              <w:t>Spiro 2015</w:t>
            </w:r>
          </w:p>
        </w:tc>
        <w:tc>
          <w:tcPr>
            <w:tcW w:w="851" w:type="dxa"/>
            <w:tcBorders>
              <w:top w:val="single" w:sz="6" w:space="0" w:color="auto"/>
              <w:left w:val="single" w:sz="6" w:space="0" w:color="auto"/>
              <w:bottom w:val="single" w:sz="6" w:space="0" w:color="auto"/>
              <w:right w:val="single" w:sz="6" w:space="0" w:color="auto"/>
            </w:tcBorders>
          </w:tcPr>
          <w:p w14:paraId="5DC7AE40" w14:textId="77777777" w:rsidR="0065198B" w:rsidRDefault="0065198B" w:rsidP="00D44D34">
            <w:pPr>
              <w:autoSpaceDE w:val="0"/>
              <w:autoSpaceDN w:val="0"/>
              <w:adjustRightInd w:val="0"/>
              <w:rPr>
                <w:rFonts w:ascii="Calibri" w:hAnsi="Calibri" w:cs="Calibri"/>
                <w:color w:val="000000"/>
                <w:sz w:val="10"/>
                <w:szCs w:val="10"/>
                <w:lang w:val="en-GB"/>
              </w:rPr>
            </w:pPr>
            <w:r w:rsidRPr="00F37A36">
              <w:rPr>
                <w:rFonts w:ascii="Calibri" w:hAnsi="Calibri" w:cs="Calibri"/>
                <w:color w:val="000000"/>
                <w:sz w:val="10"/>
                <w:szCs w:val="10"/>
                <w:lang w:val="en-GB"/>
              </w:rPr>
              <w:t xml:space="preserve">Retrospective observational study </w:t>
            </w:r>
            <w:r>
              <w:rPr>
                <w:rFonts w:ascii="Calibri" w:hAnsi="Calibri" w:cs="Calibri"/>
                <w:color w:val="000000"/>
                <w:sz w:val="10"/>
                <w:szCs w:val="10"/>
                <w:lang w:val="en-GB"/>
              </w:rPr>
              <w:t>in-hospital cardiac arrest</w:t>
            </w:r>
          </w:p>
          <w:p w14:paraId="5074A956" w14:textId="77777777" w:rsidR="0065198B" w:rsidRPr="00F37A36"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2011–2013</w:t>
            </w:r>
          </w:p>
        </w:tc>
        <w:tc>
          <w:tcPr>
            <w:tcW w:w="1251" w:type="dxa"/>
            <w:tcBorders>
              <w:top w:val="single" w:sz="6" w:space="0" w:color="auto"/>
              <w:left w:val="single" w:sz="6" w:space="0" w:color="auto"/>
              <w:bottom w:val="single" w:sz="6" w:space="0" w:color="auto"/>
              <w:right w:val="single" w:sz="6" w:space="0" w:color="auto"/>
            </w:tcBorders>
          </w:tcPr>
          <w:p w14:paraId="26912B26" w14:textId="77777777" w:rsidR="0065198B" w:rsidRPr="00316C42" w:rsidRDefault="0065198B" w:rsidP="00D44D34">
            <w:pPr>
              <w:pStyle w:val="ListParagraph"/>
              <w:autoSpaceDE w:val="0"/>
              <w:autoSpaceDN w:val="0"/>
              <w:adjustRightInd w:val="0"/>
              <w:ind w:left="0"/>
              <w:rPr>
                <w:rFonts w:ascii="Calibri" w:hAnsi="Calibri" w:cs="Calibri"/>
                <w:color w:val="000000"/>
                <w:sz w:val="10"/>
                <w:szCs w:val="10"/>
                <w:lang w:val="en-GB"/>
              </w:rPr>
            </w:pPr>
            <w:r>
              <w:rPr>
                <w:rFonts w:ascii="Calibri" w:hAnsi="Calibri" w:cs="Calibri"/>
                <w:color w:val="000000"/>
                <w:sz w:val="10"/>
                <w:szCs w:val="10"/>
                <w:lang w:val="en-GB"/>
              </w:rPr>
              <w:t>n=</w:t>
            </w:r>
            <w:r w:rsidRPr="00316C42">
              <w:rPr>
                <w:rFonts w:ascii="Calibri" w:hAnsi="Calibri" w:cs="Calibri"/>
                <w:color w:val="000000"/>
                <w:sz w:val="10"/>
                <w:szCs w:val="10"/>
                <w:lang w:val="en-GB"/>
              </w:rPr>
              <w:t xml:space="preserve">25 </w:t>
            </w:r>
            <w:r>
              <w:rPr>
                <w:rFonts w:ascii="Calibri" w:hAnsi="Calibri" w:cs="Calibri"/>
                <w:color w:val="000000"/>
                <w:sz w:val="10"/>
                <w:szCs w:val="10"/>
                <w:lang w:val="en-GB"/>
              </w:rPr>
              <w:t xml:space="preserve">received </w:t>
            </w:r>
            <w:proofErr w:type="spellStart"/>
            <w:r w:rsidRPr="00316C42">
              <w:rPr>
                <w:rFonts w:ascii="Calibri" w:hAnsi="Calibri" w:cs="Calibri"/>
                <w:color w:val="000000"/>
                <w:sz w:val="10"/>
                <w:szCs w:val="10"/>
                <w:lang w:val="en-GB"/>
              </w:rPr>
              <w:t>Autopulse</w:t>
            </w:r>
            <w:proofErr w:type="spellEnd"/>
            <w:r w:rsidRPr="00316C42">
              <w:rPr>
                <w:rFonts w:ascii="Calibri" w:hAnsi="Calibri" w:cs="Calibri"/>
                <w:color w:val="000000"/>
                <w:sz w:val="10"/>
                <w:szCs w:val="10"/>
                <w:lang w:val="en-GB"/>
              </w:rPr>
              <w:t>-CPR</w:t>
            </w:r>
            <w:r>
              <w:rPr>
                <w:rFonts w:ascii="Calibri" w:hAnsi="Calibri" w:cs="Calibri"/>
                <w:color w:val="000000"/>
                <w:sz w:val="10"/>
                <w:szCs w:val="10"/>
                <w:lang w:val="en-GB"/>
              </w:rPr>
              <w:t xml:space="preserve"> during in-hospital cardiac arrest</w:t>
            </w:r>
          </w:p>
          <w:p w14:paraId="2A3121A7" w14:textId="77777777" w:rsidR="0065198B" w:rsidRPr="00316C42" w:rsidRDefault="0065198B" w:rsidP="0065198B">
            <w:pPr>
              <w:pStyle w:val="ListParagraph"/>
              <w:numPr>
                <w:ilvl w:val="0"/>
                <w:numId w:val="23"/>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15/</w:t>
            </w:r>
            <w:proofErr w:type="gramStart"/>
            <w:r>
              <w:rPr>
                <w:rFonts w:ascii="Calibri" w:hAnsi="Calibri" w:cs="Calibri"/>
                <w:color w:val="000000"/>
                <w:sz w:val="10"/>
                <w:szCs w:val="10"/>
                <w:lang w:val="en-GB"/>
              </w:rPr>
              <w:t xml:space="preserve">25 </w:t>
            </w:r>
            <w:r w:rsidRPr="00316C42">
              <w:rPr>
                <w:rFonts w:ascii="Calibri" w:hAnsi="Calibri" w:cs="Calibri"/>
                <w:color w:val="000000"/>
                <w:sz w:val="10"/>
                <w:szCs w:val="10"/>
                <w:lang w:val="en-GB"/>
              </w:rPr>
              <w:t xml:space="preserve"> cardiac</w:t>
            </w:r>
            <w:proofErr w:type="gramEnd"/>
            <w:r w:rsidRPr="00316C42">
              <w:rPr>
                <w:rFonts w:ascii="Calibri" w:hAnsi="Calibri" w:cs="Calibri"/>
                <w:color w:val="000000"/>
                <w:sz w:val="10"/>
                <w:szCs w:val="10"/>
                <w:lang w:val="en-GB"/>
              </w:rPr>
              <w:t xml:space="preserve"> arrest </w:t>
            </w:r>
            <w:r>
              <w:rPr>
                <w:rFonts w:ascii="Calibri" w:hAnsi="Calibri" w:cs="Calibri"/>
                <w:color w:val="000000"/>
                <w:sz w:val="10"/>
                <w:szCs w:val="10"/>
                <w:lang w:val="en-GB"/>
              </w:rPr>
              <w:t xml:space="preserve">during invasive procedures (14/15 in  </w:t>
            </w:r>
            <w:proofErr w:type="spellStart"/>
            <w:r w:rsidRPr="00316C42">
              <w:rPr>
                <w:rFonts w:ascii="Calibri" w:hAnsi="Calibri" w:cs="Calibri"/>
                <w:color w:val="000000"/>
                <w:sz w:val="10"/>
                <w:szCs w:val="10"/>
                <w:lang w:val="en-GB"/>
              </w:rPr>
              <w:t>cath</w:t>
            </w:r>
            <w:proofErr w:type="spellEnd"/>
            <w:r w:rsidRPr="00316C42">
              <w:rPr>
                <w:rFonts w:ascii="Calibri" w:hAnsi="Calibri" w:cs="Calibri"/>
                <w:color w:val="000000"/>
                <w:sz w:val="10"/>
                <w:szCs w:val="10"/>
                <w:lang w:val="en-GB"/>
              </w:rPr>
              <w:t xml:space="preserve"> lab</w:t>
            </w:r>
            <w:r>
              <w:rPr>
                <w:rFonts w:ascii="Calibri" w:hAnsi="Calibri" w:cs="Calibri"/>
                <w:color w:val="000000"/>
                <w:sz w:val="10"/>
                <w:szCs w:val="10"/>
                <w:lang w:val="en-GB"/>
              </w:rPr>
              <w:t>)</w:t>
            </w:r>
          </w:p>
          <w:p w14:paraId="39E4DD22" w14:textId="77777777" w:rsidR="0065198B" w:rsidRPr="00316C42" w:rsidRDefault="0065198B" w:rsidP="00D44D34">
            <w:pPr>
              <w:pStyle w:val="ListParagraph"/>
              <w:autoSpaceDE w:val="0"/>
              <w:autoSpaceDN w:val="0"/>
              <w:adjustRightInd w:val="0"/>
              <w:ind w:left="0"/>
              <w:rPr>
                <w:rFonts w:ascii="Calibri" w:hAnsi="Calibri" w:cs="Calibri"/>
                <w:color w:val="000000"/>
                <w:sz w:val="10"/>
                <w:szCs w:val="10"/>
                <w:lang w:val="en-GB"/>
              </w:rPr>
            </w:pPr>
          </w:p>
        </w:tc>
        <w:tc>
          <w:tcPr>
            <w:tcW w:w="1559" w:type="dxa"/>
            <w:tcBorders>
              <w:top w:val="single" w:sz="6" w:space="0" w:color="auto"/>
              <w:left w:val="single" w:sz="6" w:space="0" w:color="auto"/>
              <w:bottom w:val="single" w:sz="6" w:space="0" w:color="auto"/>
              <w:right w:val="single" w:sz="6" w:space="0" w:color="auto"/>
            </w:tcBorders>
          </w:tcPr>
          <w:p w14:paraId="1C04368C" w14:textId="77777777" w:rsidR="0065198B" w:rsidRDefault="0065198B" w:rsidP="00D44D34">
            <w:pPr>
              <w:autoSpaceDE w:val="0"/>
              <w:autoSpaceDN w:val="0"/>
              <w:adjustRightInd w:val="0"/>
              <w:rPr>
                <w:rFonts w:ascii="Calibri" w:hAnsi="Calibri" w:cs="Calibri"/>
                <w:color w:val="000000"/>
                <w:sz w:val="10"/>
                <w:szCs w:val="10"/>
                <w:lang w:val="en-GB"/>
              </w:rPr>
            </w:pPr>
            <w:r w:rsidRPr="00F37A36">
              <w:rPr>
                <w:rFonts w:ascii="Calibri" w:hAnsi="Calibri" w:cs="Calibri"/>
                <w:color w:val="000000"/>
                <w:sz w:val="10"/>
                <w:szCs w:val="10"/>
                <w:lang w:val="en-GB"/>
              </w:rPr>
              <w:t xml:space="preserve">14 patients had </w:t>
            </w:r>
            <w:proofErr w:type="spellStart"/>
            <w:r w:rsidRPr="00F37A36">
              <w:rPr>
                <w:rFonts w:ascii="Calibri" w:hAnsi="Calibri" w:cs="Calibri"/>
                <w:color w:val="000000"/>
                <w:sz w:val="10"/>
                <w:szCs w:val="10"/>
                <w:lang w:val="en-GB"/>
              </w:rPr>
              <w:t>A</w:t>
            </w:r>
            <w:r>
              <w:rPr>
                <w:rFonts w:ascii="Calibri" w:hAnsi="Calibri" w:cs="Calibri"/>
                <w:color w:val="000000"/>
                <w:sz w:val="10"/>
                <w:szCs w:val="10"/>
                <w:lang w:val="en-GB"/>
              </w:rPr>
              <w:t>utopulse</w:t>
            </w:r>
            <w:proofErr w:type="spellEnd"/>
            <w:r>
              <w:rPr>
                <w:rFonts w:ascii="Calibri" w:hAnsi="Calibri" w:cs="Calibri"/>
                <w:color w:val="000000"/>
                <w:sz w:val="10"/>
                <w:szCs w:val="10"/>
                <w:lang w:val="en-GB"/>
              </w:rPr>
              <w:t xml:space="preserve"> </w:t>
            </w:r>
            <w:r w:rsidRPr="00F37A36">
              <w:rPr>
                <w:rFonts w:ascii="Calibri" w:hAnsi="Calibri" w:cs="Calibri"/>
                <w:color w:val="000000"/>
                <w:sz w:val="10"/>
                <w:szCs w:val="10"/>
                <w:lang w:val="en-GB"/>
              </w:rPr>
              <w:t>-CPR s</w:t>
            </w:r>
            <w:r>
              <w:rPr>
                <w:rFonts w:ascii="Calibri" w:hAnsi="Calibri" w:cs="Calibri"/>
                <w:color w:val="000000"/>
                <w:sz w:val="10"/>
                <w:szCs w:val="10"/>
                <w:lang w:val="en-GB"/>
              </w:rPr>
              <w:t>tar</w:t>
            </w:r>
            <w:r w:rsidRPr="00F37A36">
              <w:rPr>
                <w:rFonts w:ascii="Calibri" w:hAnsi="Calibri" w:cs="Calibri"/>
                <w:color w:val="000000"/>
                <w:sz w:val="10"/>
                <w:szCs w:val="10"/>
                <w:lang w:val="en-GB"/>
              </w:rPr>
              <w:t xml:space="preserve">ted in the </w:t>
            </w:r>
            <w:proofErr w:type="spellStart"/>
            <w:r w:rsidRPr="00F37A36">
              <w:rPr>
                <w:rFonts w:ascii="Calibri" w:hAnsi="Calibri" w:cs="Calibri"/>
                <w:color w:val="000000"/>
                <w:sz w:val="10"/>
                <w:szCs w:val="10"/>
                <w:lang w:val="en-GB"/>
              </w:rPr>
              <w:t>cath</w:t>
            </w:r>
            <w:proofErr w:type="spellEnd"/>
            <w:r w:rsidRPr="00F37A36">
              <w:rPr>
                <w:rFonts w:ascii="Calibri" w:hAnsi="Calibri" w:cs="Calibri"/>
                <w:color w:val="000000"/>
                <w:sz w:val="10"/>
                <w:szCs w:val="10"/>
                <w:lang w:val="en-GB"/>
              </w:rPr>
              <w:t xml:space="preserve"> lab</w:t>
            </w:r>
            <w:r>
              <w:rPr>
                <w:rFonts w:ascii="Calibri" w:hAnsi="Calibri" w:cs="Calibri"/>
                <w:color w:val="000000"/>
                <w:sz w:val="10"/>
                <w:szCs w:val="10"/>
                <w:lang w:val="en-GB"/>
              </w:rPr>
              <w:t xml:space="preserve"> due to:</w:t>
            </w:r>
            <w:r w:rsidRPr="00F37A36">
              <w:rPr>
                <w:rFonts w:ascii="Calibri" w:hAnsi="Calibri" w:cs="Calibri"/>
                <w:color w:val="000000"/>
                <w:sz w:val="10"/>
                <w:szCs w:val="10"/>
                <w:lang w:val="en-GB"/>
              </w:rPr>
              <w:t xml:space="preserve"> </w:t>
            </w:r>
          </w:p>
          <w:p w14:paraId="68AD607D" w14:textId="77777777" w:rsidR="0065198B" w:rsidRDefault="0065198B" w:rsidP="0065198B">
            <w:pPr>
              <w:pStyle w:val="ListParagraph"/>
              <w:numPr>
                <w:ilvl w:val="0"/>
                <w:numId w:val="24"/>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VF/T 7/14 (50%) </w:t>
            </w:r>
          </w:p>
          <w:p w14:paraId="5E5B8E20" w14:textId="77777777" w:rsidR="0065198B" w:rsidRDefault="0065198B" w:rsidP="0065198B">
            <w:pPr>
              <w:pStyle w:val="ListParagraph"/>
              <w:numPr>
                <w:ilvl w:val="0"/>
                <w:numId w:val="24"/>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PEA 7/14 (50%)</w:t>
            </w:r>
          </w:p>
          <w:p w14:paraId="79683EFC" w14:textId="77777777" w:rsidR="0065198B" w:rsidRPr="00316C42" w:rsidRDefault="0065198B" w:rsidP="00D44D34">
            <w:pPr>
              <w:pStyle w:val="ListParagraph"/>
              <w:autoSpaceDE w:val="0"/>
              <w:autoSpaceDN w:val="0"/>
              <w:adjustRightInd w:val="0"/>
              <w:ind w:left="0"/>
              <w:rPr>
                <w:rFonts w:ascii="Calibri" w:hAnsi="Calibri" w:cs="Calibri"/>
                <w:color w:val="000000"/>
                <w:sz w:val="10"/>
                <w:szCs w:val="10"/>
                <w:lang w:val="en-GB"/>
              </w:rPr>
            </w:pPr>
            <w:r w:rsidRPr="003F5875">
              <w:rPr>
                <w:rFonts w:ascii="Calibri" w:hAnsi="Calibri" w:cs="Calibri"/>
                <w:color w:val="000000"/>
                <w:sz w:val="10"/>
                <w:szCs w:val="10"/>
                <w:lang w:val="en-GB"/>
              </w:rPr>
              <w:t xml:space="preserve">              </w:t>
            </w:r>
          </w:p>
        </w:tc>
        <w:tc>
          <w:tcPr>
            <w:tcW w:w="1843" w:type="dxa"/>
            <w:tcBorders>
              <w:top w:val="single" w:sz="6" w:space="0" w:color="auto"/>
              <w:left w:val="single" w:sz="6" w:space="0" w:color="auto"/>
              <w:bottom w:val="single" w:sz="6" w:space="0" w:color="auto"/>
              <w:right w:val="single" w:sz="6" w:space="0" w:color="auto"/>
            </w:tcBorders>
          </w:tcPr>
          <w:p w14:paraId="2F452FD3" w14:textId="77777777" w:rsidR="0065198B" w:rsidRPr="00316C42" w:rsidRDefault="0065198B" w:rsidP="0065198B">
            <w:pPr>
              <w:pStyle w:val="ListParagraph"/>
              <w:numPr>
                <w:ilvl w:val="0"/>
                <w:numId w:val="26"/>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ROSC 12/25 (48%) </w:t>
            </w:r>
            <w:r>
              <w:rPr>
                <w:rFonts w:ascii="Calibri" w:hAnsi="Calibri" w:cs="Calibri"/>
                <w:color w:val="000000"/>
                <w:sz w:val="10"/>
                <w:szCs w:val="10"/>
                <w:lang w:val="en-GB"/>
              </w:rPr>
              <w:t xml:space="preserve">with </w:t>
            </w:r>
            <w:proofErr w:type="spellStart"/>
            <w:r w:rsidRPr="00316C42">
              <w:rPr>
                <w:rFonts w:ascii="Calibri" w:hAnsi="Calibri" w:cs="Calibri"/>
                <w:color w:val="000000"/>
                <w:sz w:val="10"/>
                <w:szCs w:val="10"/>
                <w:lang w:val="en-GB"/>
              </w:rPr>
              <w:t>A</w:t>
            </w:r>
            <w:r>
              <w:rPr>
                <w:rFonts w:ascii="Calibri" w:hAnsi="Calibri" w:cs="Calibri"/>
                <w:color w:val="000000"/>
                <w:sz w:val="10"/>
                <w:szCs w:val="10"/>
                <w:lang w:val="en-GB"/>
              </w:rPr>
              <w:t>utopulse</w:t>
            </w:r>
            <w:proofErr w:type="spellEnd"/>
            <w:r w:rsidRPr="00316C42">
              <w:rPr>
                <w:rFonts w:ascii="Calibri" w:hAnsi="Calibri" w:cs="Calibri"/>
                <w:color w:val="000000"/>
                <w:sz w:val="10"/>
                <w:szCs w:val="10"/>
                <w:lang w:val="en-GB"/>
              </w:rPr>
              <w:t xml:space="preserve">-CPR </w:t>
            </w:r>
          </w:p>
          <w:p w14:paraId="0C48893F" w14:textId="77777777" w:rsidR="0065198B" w:rsidRDefault="0065198B" w:rsidP="0065198B">
            <w:pPr>
              <w:pStyle w:val="ListParagraph"/>
              <w:numPr>
                <w:ilvl w:val="0"/>
                <w:numId w:val="26"/>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7/25 (28%) survived to hospital discharge</w:t>
            </w:r>
            <w:r w:rsidRPr="00587B3E">
              <w:rPr>
                <w:rFonts w:ascii="Calibri" w:hAnsi="Calibri" w:cs="Calibri"/>
                <w:color w:val="000000"/>
                <w:sz w:val="10"/>
                <w:szCs w:val="10"/>
                <w:lang w:val="en-GB"/>
              </w:rPr>
              <w:t xml:space="preserve"> </w:t>
            </w:r>
          </w:p>
          <w:p w14:paraId="55C5F653" w14:textId="77777777" w:rsidR="0065198B" w:rsidRPr="00316C42" w:rsidRDefault="0065198B" w:rsidP="0065198B">
            <w:pPr>
              <w:pStyle w:val="ListParagraph"/>
              <w:numPr>
                <w:ilvl w:val="0"/>
                <w:numId w:val="26"/>
              </w:numPr>
              <w:autoSpaceDE w:val="0"/>
              <w:autoSpaceDN w:val="0"/>
              <w:adjustRightInd w:val="0"/>
              <w:ind w:left="0" w:firstLine="0"/>
              <w:rPr>
                <w:rFonts w:ascii="Calibri" w:hAnsi="Calibri" w:cs="Calibri"/>
                <w:color w:val="000000"/>
                <w:sz w:val="10"/>
                <w:szCs w:val="10"/>
                <w:lang w:val="en-GB"/>
              </w:rPr>
            </w:pPr>
            <w:r w:rsidRPr="00587B3E">
              <w:rPr>
                <w:rFonts w:ascii="Calibri" w:hAnsi="Calibri" w:cs="Calibri"/>
                <w:color w:val="000000"/>
                <w:sz w:val="10"/>
                <w:szCs w:val="10"/>
                <w:lang w:val="en-GB"/>
              </w:rPr>
              <w:t xml:space="preserve">3/9 (33%) patients who received </w:t>
            </w:r>
            <w:proofErr w:type="spellStart"/>
            <w:r w:rsidRPr="00587B3E">
              <w:rPr>
                <w:rFonts w:ascii="Calibri" w:hAnsi="Calibri" w:cs="Calibri"/>
                <w:color w:val="000000"/>
                <w:sz w:val="10"/>
                <w:szCs w:val="10"/>
                <w:lang w:val="en-GB"/>
              </w:rPr>
              <w:t>A</w:t>
            </w:r>
            <w:r>
              <w:rPr>
                <w:rFonts w:ascii="Calibri" w:hAnsi="Calibri" w:cs="Calibri"/>
                <w:color w:val="000000"/>
                <w:sz w:val="10"/>
                <w:szCs w:val="10"/>
                <w:lang w:val="en-GB"/>
              </w:rPr>
              <w:t>utopulse</w:t>
            </w:r>
            <w:proofErr w:type="spellEnd"/>
            <w:r>
              <w:rPr>
                <w:rFonts w:ascii="Calibri" w:hAnsi="Calibri" w:cs="Calibri"/>
                <w:color w:val="000000"/>
                <w:sz w:val="10"/>
                <w:szCs w:val="10"/>
                <w:lang w:val="en-GB"/>
              </w:rPr>
              <w:t xml:space="preserve"> </w:t>
            </w:r>
            <w:r w:rsidRPr="00587B3E">
              <w:rPr>
                <w:rFonts w:ascii="Calibri" w:hAnsi="Calibri" w:cs="Calibri"/>
                <w:color w:val="000000"/>
                <w:sz w:val="10"/>
                <w:szCs w:val="10"/>
                <w:lang w:val="en-GB"/>
              </w:rPr>
              <w:t>CPR with simultaneous PCI survived to hospital discharge with normal cerebral function (CPC</w:t>
            </w:r>
            <w:r>
              <w:rPr>
                <w:rFonts w:ascii="Calibri" w:hAnsi="Calibri" w:cs="Calibri"/>
                <w:color w:val="000000"/>
                <w:sz w:val="10"/>
                <w:szCs w:val="10"/>
                <w:lang w:val="en-GB"/>
              </w:rPr>
              <w:t xml:space="preserve"> 1-</w:t>
            </w:r>
            <w:r w:rsidRPr="00587B3E">
              <w:rPr>
                <w:rFonts w:ascii="Calibri" w:hAnsi="Calibri" w:cs="Calibri"/>
                <w:color w:val="000000"/>
                <w:sz w:val="10"/>
                <w:szCs w:val="10"/>
                <w:lang w:val="en-GB"/>
              </w:rPr>
              <w:t xml:space="preserve"> 2)</w:t>
            </w:r>
            <w:r w:rsidRPr="00316C42">
              <w:rPr>
                <w:rFonts w:ascii="Calibri" w:hAnsi="Calibri" w:cs="Calibri"/>
                <w:color w:val="000000"/>
                <w:sz w:val="10"/>
                <w:szCs w:val="10"/>
                <w:lang w:val="en-GB"/>
              </w:rPr>
              <w:t xml:space="preserve">                                                                      </w:t>
            </w:r>
          </w:p>
        </w:tc>
        <w:tc>
          <w:tcPr>
            <w:tcW w:w="3402" w:type="dxa"/>
            <w:tcBorders>
              <w:top w:val="single" w:sz="6" w:space="0" w:color="auto"/>
              <w:left w:val="single" w:sz="6" w:space="0" w:color="auto"/>
              <w:bottom w:val="single" w:sz="6" w:space="0" w:color="auto"/>
              <w:right w:val="single" w:sz="6" w:space="0" w:color="auto"/>
            </w:tcBorders>
          </w:tcPr>
          <w:p w14:paraId="2687B016" w14:textId="77777777" w:rsidR="0065198B" w:rsidRPr="00316C42" w:rsidRDefault="0065198B" w:rsidP="0065198B">
            <w:pPr>
              <w:pStyle w:val="ListParagraph"/>
              <w:numPr>
                <w:ilvl w:val="0"/>
                <w:numId w:val="25"/>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 xml:space="preserve">15/25 (60%) of patients received </w:t>
            </w:r>
            <w:proofErr w:type="spellStart"/>
            <w:r w:rsidRPr="00316C42">
              <w:rPr>
                <w:rFonts w:ascii="Calibri" w:hAnsi="Calibri" w:cs="Calibri"/>
                <w:color w:val="000000"/>
                <w:sz w:val="10"/>
                <w:szCs w:val="10"/>
                <w:lang w:val="en-GB"/>
              </w:rPr>
              <w:t>A</w:t>
            </w:r>
            <w:r>
              <w:rPr>
                <w:rFonts w:ascii="Calibri" w:hAnsi="Calibri" w:cs="Calibri"/>
                <w:color w:val="000000"/>
                <w:sz w:val="10"/>
                <w:szCs w:val="10"/>
                <w:lang w:val="en-GB"/>
              </w:rPr>
              <w:t>utopulse</w:t>
            </w:r>
            <w:proofErr w:type="spellEnd"/>
            <w:r w:rsidRPr="00316C42">
              <w:rPr>
                <w:rFonts w:ascii="Calibri" w:hAnsi="Calibri" w:cs="Calibri"/>
                <w:color w:val="000000"/>
                <w:sz w:val="10"/>
                <w:szCs w:val="10"/>
                <w:lang w:val="en-GB"/>
              </w:rPr>
              <w:t>-CPR at some stage during an invasive procedure</w:t>
            </w:r>
            <w:r>
              <w:rPr>
                <w:rFonts w:ascii="Calibri" w:hAnsi="Calibri" w:cs="Calibri"/>
                <w:color w:val="000000"/>
                <w:sz w:val="10"/>
                <w:szCs w:val="10"/>
                <w:lang w:val="en-GB"/>
              </w:rPr>
              <w:t xml:space="preserve"> (14/15 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r w:rsidRPr="00316C42">
              <w:rPr>
                <w:rFonts w:ascii="Calibri" w:hAnsi="Calibri" w:cs="Calibri"/>
                <w:color w:val="000000"/>
                <w:sz w:val="10"/>
                <w:szCs w:val="10"/>
                <w:lang w:val="en-GB"/>
              </w:rPr>
              <w:t xml:space="preserve">. </w:t>
            </w:r>
          </w:p>
          <w:p w14:paraId="3E7AFEFA" w14:textId="77777777" w:rsidR="0065198B" w:rsidRPr="00316C42" w:rsidRDefault="0065198B" w:rsidP="0065198B">
            <w:pPr>
              <w:pStyle w:val="ListParagraph"/>
              <w:numPr>
                <w:ilvl w:val="0"/>
                <w:numId w:val="25"/>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In 9/</w:t>
            </w:r>
            <w:proofErr w:type="gramStart"/>
            <w:r w:rsidRPr="00316C42">
              <w:rPr>
                <w:rFonts w:ascii="Calibri" w:hAnsi="Calibri" w:cs="Calibri"/>
                <w:color w:val="000000"/>
                <w:sz w:val="10"/>
                <w:szCs w:val="10"/>
                <w:lang w:val="en-GB"/>
              </w:rPr>
              <w:t>15  (</w:t>
            </w:r>
            <w:proofErr w:type="gramEnd"/>
            <w:r w:rsidRPr="00316C42">
              <w:rPr>
                <w:rFonts w:ascii="Calibri" w:hAnsi="Calibri" w:cs="Calibri"/>
                <w:color w:val="000000"/>
                <w:sz w:val="10"/>
                <w:szCs w:val="10"/>
                <w:lang w:val="en-GB"/>
              </w:rPr>
              <w:t xml:space="preserve">60%) </w:t>
            </w:r>
            <w:proofErr w:type="spellStart"/>
            <w:r w:rsidRPr="00316C42">
              <w:rPr>
                <w:rFonts w:ascii="Calibri" w:hAnsi="Calibri" w:cs="Calibri"/>
                <w:color w:val="000000"/>
                <w:sz w:val="10"/>
                <w:szCs w:val="10"/>
                <w:lang w:val="en-GB"/>
              </w:rPr>
              <w:t>A</w:t>
            </w:r>
            <w:r>
              <w:rPr>
                <w:rFonts w:ascii="Calibri" w:hAnsi="Calibri" w:cs="Calibri"/>
                <w:color w:val="000000"/>
                <w:sz w:val="10"/>
                <w:szCs w:val="10"/>
                <w:lang w:val="en-GB"/>
              </w:rPr>
              <w:t>utopulse</w:t>
            </w:r>
            <w:proofErr w:type="spellEnd"/>
            <w:r>
              <w:rPr>
                <w:rFonts w:ascii="Calibri" w:hAnsi="Calibri" w:cs="Calibri"/>
                <w:color w:val="000000"/>
                <w:sz w:val="10"/>
                <w:szCs w:val="10"/>
                <w:lang w:val="en-GB"/>
              </w:rPr>
              <w:t xml:space="preserve"> </w:t>
            </w:r>
            <w:r w:rsidRPr="00316C42">
              <w:rPr>
                <w:rFonts w:ascii="Calibri" w:hAnsi="Calibri" w:cs="Calibri"/>
                <w:color w:val="000000"/>
                <w:sz w:val="10"/>
                <w:szCs w:val="10"/>
                <w:lang w:val="en-GB"/>
              </w:rPr>
              <w:t xml:space="preserve">-CPR </w:t>
            </w:r>
            <w:r>
              <w:rPr>
                <w:rFonts w:ascii="Calibri" w:hAnsi="Calibri" w:cs="Calibri"/>
                <w:color w:val="000000"/>
                <w:sz w:val="10"/>
                <w:szCs w:val="10"/>
                <w:lang w:val="en-GB"/>
              </w:rPr>
              <w:t xml:space="preserve">received </w:t>
            </w:r>
            <w:r w:rsidRPr="00316C42">
              <w:rPr>
                <w:rFonts w:ascii="Calibri" w:hAnsi="Calibri" w:cs="Calibri"/>
                <w:color w:val="000000"/>
                <w:sz w:val="10"/>
                <w:szCs w:val="10"/>
                <w:lang w:val="en-GB"/>
              </w:rPr>
              <w:t xml:space="preserve">simultaneous with </w:t>
            </w:r>
            <w:r>
              <w:rPr>
                <w:rFonts w:ascii="Calibri" w:hAnsi="Calibri" w:cs="Calibri"/>
                <w:color w:val="000000"/>
                <w:sz w:val="10"/>
                <w:szCs w:val="10"/>
                <w:lang w:val="en-GB"/>
              </w:rPr>
              <w:t xml:space="preserve">invasive </w:t>
            </w:r>
            <w:r w:rsidRPr="00316C42">
              <w:rPr>
                <w:rFonts w:ascii="Calibri" w:hAnsi="Calibri" w:cs="Calibri"/>
                <w:color w:val="000000"/>
                <w:sz w:val="10"/>
                <w:szCs w:val="10"/>
                <w:lang w:val="en-GB"/>
              </w:rPr>
              <w:t xml:space="preserve"> procedure (4/9 with PCI, 4/9 with </w:t>
            </w:r>
            <w:proofErr w:type="spellStart"/>
            <w:r w:rsidRPr="00316C42">
              <w:rPr>
                <w:rFonts w:ascii="Calibri" w:hAnsi="Calibri" w:cs="Calibri"/>
                <w:color w:val="000000"/>
                <w:sz w:val="10"/>
                <w:szCs w:val="10"/>
                <w:lang w:val="en-GB"/>
              </w:rPr>
              <w:t>angiography+TEE+temp</w:t>
            </w:r>
            <w:proofErr w:type="spellEnd"/>
            <w:r w:rsidRPr="00316C42">
              <w:rPr>
                <w:rFonts w:ascii="Calibri" w:hAnsi="Calibri" w:cs="Calibri"/>
                <w:color w:val="000000"/>
                <w:sz w:val="10"/>
                <w:szCs w:val="10"/>
                <w:lang w:val="en-GB"/>
              </w:rPr>
              <w:t xml:space="preserve"> pacer, and 1/9 pericardial drainage) &amp; in 6/15 there was a pause in the</w:t>
            </w:r>
            <w:r>
              <w:rPr>
                <w:rFonts w:ascii="Calibri" w:hAnsi="Calibri" w:cs="Calibri"/>
                <w:color w:val="000000"/>
                <w:sz w:val="10"/>
                <w:szCs w:val="10"/>
                <w:lang w:val="en-GB"/>
              </w:rPr>
              <w:t xml:space="preserve"> invasive </w:t>
            </w:r>
            <w:r w:rsidRPr="00316C42">
              <w:rPr>
                <w:rFonts w:ascii="Calibri" w:hAnsi="Calibri" w:cs="Calibri"/>
                <w:color w:val="000000"/>
                <w:sz w:val="10"/>
                <w:szCs w:val="10"/>
                <w:lang w:val="en-GB"/>
              </w:rPr>
              <w:t xml:space="preserve"> procedure whilst the A-Pulse was attached</w:t>
            </w:r>
            <w:r>
              <w:rPr>
                <w:rFonts w:ascii="Calibri" w:hAnsi="Calibri" w:cs="Calibri"/>
                <w:color w:val="000000"/>
                <w:sz w:val="10"/>
                <w:szCs w:val="10"/>
                <w:lang w:val="en-GB"/>
              </w:rPr>
              <w:t xml:space="preserve">.  </w:t>
            </w:r>
          </w:p>
          <w:p w14:paraId="0F94A580" w14:textId="77777777" w:rsidR="0065198B" w:rsidRPr="00316C42" w:rsidRDefault="0065198B" w:rsidP="0065198B">
            <w:pPr>
              <w:pStyle w:val="ListParagraph"/>
              <w:numPr>
                <w:ilvl w:val="0"/>
                <w:numId w:val="25"/>
              </w:numPr>
              <w:autoSpaceDE w:val="0"/>
              <w:autoSpaceDN w:val="0"/>
              <w:adjustRightInd w:val="0"/>
              <w:ind w:left="0" w:firstLine="0"/>
              <w:rPr>
                <w:rFonts w:ascii="Calibri" w:hAnsi="Calibri" w:cs="Calibri"/>
                <w:color w:val="000000"/>
                <w:sz w:val="10"/>
                <w:szCs w:val="10"/>
                <w:lang w:val="en-GB"/>
              </w:rPr>
            </w:pPr>
            <w:r w:rsidRPr="00316C42">
              <w:rPr>
                <w:rFonts w:ascii="Calibri" w:hAnsi="Calibri" w:cs="Calibri"/>
                <w:color w:val="000000"/>
                <w:sz w:val="10"/>
                <w:szCs w:val="10"/>
                <w:lang w:val="en-GB"/>
              </w:rPr>
              <w:t>Complications: Battery depletion (1), difficult backboard placement (1</w:t>
            </w:r>
            <w:r>
              <w:rPr>
                <w:rFonts w:ascii="Calibri" w:hAnsi="Calibri" w:cs="Calibri"/>
                <w:color w:val="000000"/>
                <w:sz w:val="10"/>
                <w:szCs w:val="10"/>
                <w:lang w:val="en-GB"/>
              </w:rPr>
              <w:t>)</w:t>
            </w:r>
            <w:r w:rsidRPr="00316C42">
              <w:rPr>
                <w:rFonts w:ascii="Calibri" w:hAnsi="Calibri" w:cs="Calibri"/>
                <w:color w:val="000000"/>
                <w:sz w:val="10"/>
                <w:szCs w:val="10"/>
                <w:lang w:val="en-GB"/>
              </w:rPr>
              <w:t xml:space="preserve"> compression band twist (1</w:t>
            </w:r>
            <w:r>
              <w:rPr>
                <w:rFonts w:ascii="Calibri" w:hAnsi="Calibri" w:cs="Calibri"/>
                <w:color w:val="000000"/>
                <w:sz w:val="10"/>
                <w:szCs w:val="10"/>
                <w:lang w:val="en-GB"/>
              </w:rPr>
              <w:t xml:space="preserve">), </w:t>
            </w:r>
            <w:r w:rsidRPr="00316C42">
              <w:rPr>
                <w:rFonts w:ascii="Calibri" w:hAnsi="Calibri" w:cs="Calibri"/>
                <w:color w:val="000000"/>
                <w:sz w:val="10"/>
                <w:szCs w:val="10"/>
                <w:lang w:val="en-GB"/>
              </w:rPr>
              <w:t>clip detachment (1</w:t>
            </w:r>
            <w:r>
              <w:rPr>
                <w:rFonts w:ascii="Calibri" w:hAnsi="Calibri" w:cs="Calibri"/>
                <w:color w:val="000000"/>
                <w:sz w:val="10"/>
                <w:szCs w:val="10"/>
                <w:lang w:val="en-GB"/>
              </w:rPr>
              <w:t>)</w:t>
            </w:r>
          </w:p>
        </w:tc>
      </w:tr>
    </w:tbl>
    <w:p w14:paraId="444682EB" w14:textId="77777777" w:rsidR="0065198B" w:rsidRDefault="0065198B" w:rsidP="0065198B">
      <w:pPr>
        <w:rPr>
          <w:rFonts w:ascii="Calibri" w:eastAsia="Calibri" w:hAnsi="Calibri" w:cs="Calibri"/>
          <w:sz w:val="22"/>
          <w:szCs w:val="22"/>
        </w:rPr>
      </w:pPr>
    </w:p>
    <w:p w14:paraId="60193D0C" w14:textId="77777777" w:rsidR="0065198B" w:rsidRDefault="0065198B" w:rsidP="0065198B">
      <w:pPr>
        <w:rPr>
          <w:rFonts w:ascii="Calibri" w:eastAsia="Calibri" w:hAnsi="Calibri" w:cs="Calibri"/>
          <w:sz w:val="22"/>
          <w:szCs w:val="22"/>
        </w:rPr>
      </w:pPr>
    </w:p>
    <w:p w14:paraId="4347E0BB" w14:textId="77777777" w:rsidR="0065198B" w:rsidRPr="009249FB" w:rsidRDefault="0065198B" w:rsidP="0065198B">
      <w:pPr>
        <w:rPr>
          <w:rFonts w:ascii="Calibri" w:eastAsia="Calibri" w:hAnsi="Calibri" w:cs="Calibri"/>
          <w:bCs/>
          <w:sz w:val="16"/>
          <w:szCs w:val="16"/>
        </w:rPr>
      </w:pPr>
    </w:p>
    <w:p w14:paraId="37854AF0" w14:textId="77777777" w:rsidR="0065198B" w:rsidRDefault="0065198B" w:rsidP="0065198B">
      <w:pPr>
        <w:rPr>
          <w:rFonts w:ascii="Calibri" w:eastAsia="Calibri" w:hAnsi="Calibri" w:cs="Calibri"/>
          <w:bCs/>
        </w:rPr>
      </w:pPr>
      <w:r>
        <w:rPr>
          <w:rFonts w:ascii="Calibri" w:eastAsia="Calibri" w:hAnsi="Calibri" w:cs="Calibri"/>
          <w:bCs/>
        </w:rPr>
        <w:br w:type="page"/>
      </w:r>
    </w:p>
    <w:p w14:paraId="0F98AD56" w14:textId="77777777" w:rsidR="0065198B" w:rsidRDefault="0065198B" w:rsidP="0065198B">
      <w:pPr>
        <w:rPr>
          <w:rFonts w:ascii="Calibri" w:eastAsia="Calibri" w:hAnsi="Calibri" w:cs="Calibri"/>
          <w:bCs/>
          <w:sz w:val="22"/>
          <w:szCs w:val="22"/>
        </w:rPr>
      </w:pPr>
      <w:r w:rsidRPr="00E17B71">
        <w:rPr>
          <w:rFonts w:ascii="Calibri" w:eastAsia="Calibri" w:hAnsi="Calibri" w:cs="Calibri"/>
          <w:bCs/>
          <w:sz w:val="22"/>
          <w:szCs w:val="22"/>
        </w:rPr>
        <w:lastRenderedPageBreak/>
        <w:t>Table 5. ECPR in the cardiac intervention laboratory</w:t>
      </w:r>
    </w:p>
    <w:tbl>
      <w:tblPr>
        <w:tblW w:w="9526" w:type="dxa"/>
        <w:tblInd w:w="-38" w:type="dxa"/>
        <w:tblLayout w:type="fixed"/>
        <w:tblLook w:val="0000" w:firstRow="0" w:lastRow="0" w:firstColumn="0" w:lastColumn="0" w:noHBand="0" w:noVBand="0"/>
      </w:tblPr>
      <w:tblGrid>
        <w:gridCol w:w="737"/>
        <w:gridCol w:w="851"/>
        <w:gridCol w:w="1134"/>
        <w:gridCol w:w="1277"/>
        <w:gridCol w:w="1560"/>
        <w:gridCol w:w="3967"/>
      </w:tblGrid>
      <w:tr w:rsidR="0065198B" w:rsidRPr="00741350" w14:paraId="37624E19" w14:textId="77777777" w:rsidTr="00D44D34">
        <w:trPr>
          <w:trHeight w:val="291"/>
        </w:trPr>
        <w:tc>
          <w:tcPr>
            <w:tcW w:w="737" w:type="dxa"/>
            <w:tcBorders>
              <w:top w:val="single" w:sz="6" w:space="0" w:color="auto"/>
              <w:left w:val="single" w:sz="6" w:space="0" w:color="auto"/>
              <w:bottom w:val="single" w:sz="6" w:space="0" w:color="auto"/>
              <w:right w:val="single" w:sz="6" w:space="0" w:color="auto"/>
            </w:tcBorders>
            <w:shd w:val="clear" w:color="FFCC99" w:fill="auto"/>
          </w:tcPr>
          <w:p w14:paraId="6F3E6F0B" w14:textId="77777777" w:rsidR="0065198B" w:rsidRPr="00741350" w:rsidRDefault="0065198B" w:rsidP="00D44D34">
            <w:pPr>
              <w:autoSpaceDE w:val="0"/>
              <w:autoSpaceDN w:val="0"/>
              <w:adjustRightInd w:val="0"/>
              <w:jc w:val="center"/>
              <w:rPr>
                <w:rFonts w:ascii="Calibri" w:hAnsi="Calibri" w:cs="Calibri"/>
                <w:b/>
                <w:bCs/>
                <w:color w:val="000000"/>
                <w:sz w:val="10"/>
                <w:szCs w:val="10"/>
                <w:lang w:val="en-GB"/>
              </w:rPr>
            </w:pPr>
            <w:r w:rsidRPr="00741350">
              <w:rPr>
                <w:rFonts w:ascii="Calibri" w:hAnsi="Calibri" w:cs="Calibri"/>
                <w:b/>
                <w:bCs/>
                <w:color w:val="000000"/>
                <w:sz w:val="10"/>
                <w:szCs w:val="10"/>
                <w:lang w:val="en-GB"/>
              </w:rPr>
              <w:t>Author/</w:t>
            </w:r>
          </w:p>
          <w:p w14:paraId="4936D8AE" w14:textId="77777777" w:rsidR="0065198B" w:rsidRPr="00741350" w:rsidRDefault="0065198B" w:rsidP="00D44D34">
            <w:pPr>
              <w:autoSpaceDE w:val="0"/>
              <w:autoSpaceDN w:val="0"/>
              <w:adjustRightInd w:val="0"/>
              <w:jc w:val="center"/>
              <w:rPr>
                <w:rFonts w:ascii="Calibri" w:hAnsi="Calibri" w:cs="Calibri"/>
                <w:b/>
                <w:bCs/>
                <w:color w:val="000000"/>
                <w:sz w:val="10"/>
                <w:szCs w:val="10"/>
                <w:lang w:val="en-GB"/>
              </w:rPr>
            </w:pPr>
            <w:r w:rsidRPr="00741350">
              <w:rPr>
                <w:rFonts w:ascii="Calibri" w:hAnsi="Calibri" w:cs="Calibri"/>
                <w:b/>
                <w:bCs/>
                <w:color w:val="000000"/>
                <w:sz w:val="10"/>
                <w:szCs w:val="10"/>
                <w:lang w:val="en-GB"/>
              </w:rPr>
              <w:t>year</w:t>
            </w:r>
          </w:p>
        </w:tc>
        <w:tc>
          <w:tcPr>
            <w:tcW w:w="851" w:type="dxa"/>
            <w:tcBorders>
              <w:top w:val="single" w:sz="6" w:space="0" w:color="auto"/>
              <w:left w:val="single" w:sz="6" w:space="0" w:color="auto"/>
              <w:bottom w:val="single" w:sz="6" w:space="0" w:color="auto"/>
              <w:right w:val="single" w:sz="6" w:space="0" w:color="auto"/>
            </w:tcBorders>
            <w:shd w:val="clear" w:color="FFCC99" w:fill="auto"/>
          </w:tcPr>
          <w:p w14:paraId="58236366" w14:textId="77777777" w:rsidR="0065198B" w:rsidRPr="00741350" w:rsidRDefault="0065198B" w:rsidP="00D44D34">
            <w:pPr>
              <w:autoSpaceDE w:val="0"/>
              <w:autoSpaceDN w:val="0"/>
              <w:adjustRightInd w:val="0"/>
              <w:jc w:val="center"/>
              <w:rPr>
                <w:rFonts w:ascii="Calibri" w:hAnsi="Calibri" w:cs="Calibri"/>
                <w:b/>
                <w:bCs/>
                <w:color w:val="000000"/>
                <w:sz w:val="10"/>
                <w:szCs w:val="10"/>
                <w:lang w:val="en-GB"/>
              </w:rPr>
            </w:pPr>
            <w:r w:rsidRPr="00741350">
              <w:rPr>
                <w:rFonts w:ascii="Calibri" w:hAnsi="Calibri" w:cs="Calibri"/>
                <w:b/>
                <w:bCs/>
                <w:color w:val="000000"/>
                <w:sz w:val="10"/>
                <w:szCs w:val="10"/>
                <w:lang w:val="en-GB"/>
              </w:rPr>
              <w:t>Study Design</w:t>
            </w:r>
          </w:p>
        </w:tc>
        <w:tc>
          <w:tcPr>
            <w:tcW w:w="1134" w:type="dxa"/>
            <w:tcBorders>
              <w:top w:val="single" w:sz="6" w:space="0" w:color="auto"/>
              <w:left w:val="single" w:sz="6" w:space="0" w:color="auto"/>
              <w:bottom w:val="single" w:sz="6" w:space="0" w:color="auto"/>
              <w:right w:val="single" w:sz="6" w:space="0" w:color="auto"/>
            </w:tcBorders>
            <w:shd w:val="clear" w:color="FFCC99" w:fill="auto"/>
          </w:tcPr>
          <w:p w14:paraId="60A9383D" w14:textId="77777777" w:rsidR="0065198B" w:rsidRPr="00741350" w:rsidRDefault="0065198B" w:rsidP="00D44D34">
            <w:pPr>
              <w:autoSpaceDE w:val="0"/>
              <w:autoSpaceDN w:val="0"/>
              <w:adjustRightInd w:val="0"/>
              <w:jc w:val="center"/>
              <w:rPr>
                <w:rFonts w:ascii="Calibri" w:hAnsi="Calibri" w:cs="Calibri"/>
                <w:b/>
                <w:bCs/>
                <w:color w:val="000000"/>
                <w:sz w:val="10"/>
                <w:szCs w:val="10"/>
                <w:lang w:val="en-GB"/>
              </w:rPr>
            </w:pPr>
            <w:r w:rsidRPr="00741350">
              <w:rPr>
                <w:rFonts w:ascii="Calibri" w:hAnsi="Calibri" w:cs="Calibri"/>
                <w:b/>
                <w:bCs/>
                <w:color w:val="000000"/>
                <w:sz w:val="10"/>
                <w:szCs w:val="10"/>
                <w:lang w:val="en-GB"/>
              </w:rPr>
              <w:t>Number of cardiac arrests</w:t>
            </w:r>
          </w:p>
        </w:tc>
        <w:tc>
          <w:tcPr>
            <w:tcW w:w="1277" w:type="dxa"/>
            <w:tcBorders>
              <w:top w:val="single" w:sz="6" w:space="0" w:color="auto"/>
              <w:left w:val="single" w:sz="6" w:space="0" w:color="auto"/>
              <w:bottom w:val="single" w:sz="6" w:space="0" w:color="auto"/>
              <w:right w:val="single" w:sz="6" w:space="0" w:color="auto"/>
            </w:tcBorders>
            <w:shd w:val="clear" w:color="FFCC99" w:fill="auto"/>
          </w:tcPr>
          <w:p w14:paraId="56DF637C" w14:textId="77777777" w:rsidR="0065198B" w:rsidRPr="00741350" w:rsidRDefault="0065198B" w:rsidP="00D44D34">
            <w:pPr>
              <w:autoSpaceDE w:val="0"/>
              <w:autoSpaceDN w:val="0"/>
              <w:adjustRightInd w:val="0"/>
              <w:jc w:val="center"/>
              <w:rPr>
                <w:rFonts w:ascii="Calibri" w:hAnsi="Calibri" w:cs="Calibri"/>
                <w:b/>
                <w:bCs/>
                <w:color w:val="000000"/>
                <w:sz w:val="10"/>
                <w:szCs w:val="10"/>
                <w:lang w:val="en-GB"/>
              </w:rPr>
            </w:pPr>
            <w:r w:rsidRPr="00741350">
              <w:rPr>
                <w:rFonts w:ascii="Calibri" w:hAnsi="Calibri" w:cs="Calibri"/>
                <w:b/>
                <w:bCs/>
                <w:color w:val="000000"/>
                <w:sz w:val="10"/>
                <w:szCs w:val="10"/>
                <w:lang w:val="en-GB"/>
              </w:rPr>
              <w:t>Initial rhythm</w:t>
            </w:r>
          </w:p>
        </w:tc>
        <w:tc>
          <w:tcPr>
            <w:tcW w:w="1560" w:type="dxa"/>
            <w:tcBorders>
              <w:top w:val="single" w:sz="6" w:space="0" w:color="auto"/>
              <w:left w:val="single" w:sz="6" w:space="0" w:color="auto"/>
              <w:bottom w:val="single" w:sz="6" w:space="0" w:color="auto"/>
              <w:right w:val="single" w:sz="6" w:space="0" w:color="auto"/>
            </w:tcBorders>
            <w:shd w:val="clear" w:color="FFCC99" w:fill="auto"/>
          </w:tcPr>
          <w:p w14:paraId="52F87864" w14:textId="77777777" w:rsidR="0065198B" w:rsidRPr="00741350" w:rsidRDefault="0065198B" w:rsidP="00D44D34">
            <w:pPr>
              <w:autoSpaceDE w:val="0"/>
              <w:autoSpaceDN w:val="0"/>
              <w:adjustRightInd w:val="0"/>
              <w:jc w:val="center"/>
              <w:rPr>
                <w:rFonts w:ascii="Calibri" w:hAnsi="Calibri" w:cs="Calibri"/>
                <w:b/>
                <w:bCs/>
                <w:color w:val="000000"/>
                <w:sz w:val="10"/>
                <w:szCs w:val="10"/>
                <w:lang w:val="en-GB"/>
              </w:rPr>
            </w:pPr>
            <w:r w:rsidRPr="00741350">
              <w:rPr>
                <w:rFonts w:ascii="Calibri" w:hAnsi="Calibri" w:cs="Calibri"/>
                <w:b/>
                <w:bCs/>
                <w:color w:val="000000"/>
                <w:sz w:val="10"/>
                <w:szCs w:val="10"/>
                <w:lang w:val="en-GB"/>
              </w:rPr>
              <w:t>Outcomes</w:t>
            </w:r>
          </w:p>
        </w:tc>
        <w:tc>
          <w:tcPr>
            <w:tcW w:w="3967" w:type="dxa"/>
            <w:tcBorders>
              <w:top w:val="single" w:sz="6" w:space="0" w:color="auto"/>
              <w:left w:val="single" w:sz="6" w:space="0" w:color="auto"/>
              <w:bottom w:val="single" w:sz="6" w:space="0" w:color="auto"/>
              <w:right w:val="single" w:sz="6" w:space="0" w:color="auto"/>
            </w:tcBorders>
            <w:shd w:val="clear" w:color="FFCC99" w:fill="auto"/>
          </w:tcPr>
          <w:p w14:paraId="212F8732" w14:textId="77777777" w:rsidR="0065198B" w:rsidRPr="00741350" w:rsidRDefault="0065198B" w:rsidP="00D44D34">
            <w:pPr>
              <w:autoSpaceDE w:val="0"/>
              <w:autoSpaceDN w:val="0"/>
              <w:adjustRightInd w:val="0"/>
              <w:jc w:val="center"/>
              <w:rPr>
                <w:rFonts w:ascii="Calibri" w:hAnsi="Calibri" w:cs="Calibri"/>
                <w:b/>
                <w:bCs/>
                <w:color w:val="000000"/>
                <w:sz w:val="10"/>
                <w:szCs w:val="10"/>
                <w:lang w:val="en-GB"/>
              </w:rPr>
            </w:pPr>
            <w:r w:rsidRPr="00741350">
              <w:rPr>
                <w:rFonts w:ascii="Calibri" w:hAnsi="Calibri" w:cs="Calibri"/>
                <w:b/>
                <w:bCs/>
                <w:color w:val="000000"/>
                <w:sz w:val="10"/>
                <w:szCs w:val="10"/>
                <w:lang w:val="en-GB"/>
              </w:rPr>
              <w:t>Comments</w:t>
            </w:r>
          </w:p>
        </w:tc>
      </w:tr>
      <w:tr w:rsidR="0065198B" w:rsidRPr="00741350" w14:paraId="2F14C5FB" w14:textId="77777777" w:rsidTr="00D44D34">
        <w:trPr>
          <w:trHeight w:val="627"/>
        </w:trPr>
        <w:tc>
          <w:tcPr>
            <w:tcW w:w="737" w:type="dxa"/>
            <w:tcBorders>
              <w:top w:val="single" w:sz="6" w:space="0" w:color="auto"/>
              <w:left w:val="single" w:sz="6" w:space="0" w:color="auto"/>
              <w:bottom w:val="single" w:sz="6" w:space="0" w:color="auto"/>
              <w:right w:val="single" w:sz="6" w:space="0" w:color="auto"/>
            </w:tcBorders>
          </w:tcPr>
          <w:p w14:paraId="515AF31E"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Shawl, 1990</w:t>
            </w:r>
          </w:p>
        </w:tc>
        <w:tc>
          <w:tcPr>
            <w:tcW w:w="851" w:type="dxa"/>
            <w:tcBorders>
              <w:top w:val="single" w:sz="6" w:space="0" w:color="auto"/>
              <w:left w:val="single" w:sz="6" w:space="0" w:color="auto"/>
              <w:bottom w:val="single" w:sz="6" w:space="0" w:color="auto"/>
              <w:right w:val="single" w:sz="6" w:space="0" w:color="auto"/>
            </w:tcBorders>
          </w:tcPr>
          <w:p w14:paraId="292D9E2A"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Case series</w:t>
            </w:r>
          </w:p>
          <w:p w14:paraId="56198A0C" w14:textId="77777777" w:rsidR="0065198B" w:rsidRPr="00741350" w:rsidRDefault="0065198B" w:rsidP="00D44D34">
            <w:pPr>
              <w:autoSpaceDE w:val="0"/>
              <w:autoSpaceDN w:val="0"/>
              <w:adjustRightInd w:val="0"/>
              <w:jc w:val="center"/>
              <w:rPr>
                <w:rFonts w:ascii="Calibri" w:hAnsi="Calibri" w:cs="Calibri"/>
                <w:color w:val="000000"/>
                <w:sz w:val="10"/>
                <w:szCs w:val="10"/>
                <w:lang w:val="en-GB"/>
              </w:rPr>
            </w:pPr>
            <w:r>
              <w:rPr>
                <w:rFonts w:ascii="Calibri" w:hAnsi="Calibri" w:cs="Calibri"/>
                <w:color w:val="000000"/>
                <w:sz w:val="10"/>
                <w:szCs w:val="10"/>
                <w:lang w:val="en-GB"/>
              </w:rPr>
              <w:t>(time frame not reported)</w:t>
            </w:r>
          </w:p>
        </w:tc>
        <w:tc>
          <w:tcPr>
            <w:tcW w:w="1134" w:type="dxa"/>
            <w:tcBorders>
              <w:top w:val="single" w:sz="6" w:space="0" w:color="auto"/>
              <w:left w:val="single" w:sz="6" w:space="0" w:color="auto"/>
              <w:bottom w:val="single" w:sz="6" w:space="0" w:color="auto"/>
              <w:right w:val="single" w:sz="6" w:space="0" w:color="auto"/>
            </w:tcBorders>
          </w:tcPr>
          <w:p w14:paraId="2CD1D191"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7</w:t>
            </w:r>
          </w:p>
        </w:tc>
        <w:tc>
          <w:tcPr>
            <w:tcW w:w="1277" w:type="dxa"/>
            <w:tcBorders>
              <w:top w:val="single" w:sz="6" w:space="0" w:color="auto"/>
              <w:left w:val="single" w:sz="6" w:space="0" w:color="auto"/>
              <w:bottom w:val="single" w:sz="6" w:space="0" w:color="auto"/>
              <w:right w:val="single" w:sz="6" w:space="0" w:color="auto"/>
            </w:tcBorders>
          </w:tcPr>
          <w:p w14:paraId="08616E0A"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 xml:space="preserve">VF or asystole </w:t>
            </w:r>
          </w:p>
        </w:tc>
        <w:tc>
          <w:tcPr>
            <w:tcW w:w="1560" w:type="dxa"/>
            <w:tcBorders>
              <w:top w:val="single" w:sz="6" w:space="0" w:color="auto"/>
              <w:left w:val="single" w:sz="6" w:space="0" w:color="auto"/>
              <w:bottom w:val="single" w:sz="6" w:space="0" w:color="auto"/>
              <w:right w:val="single" w:sz="6" w:space="0" w:color="auto"/>
            </w:tcBorders>
          </w:tcPr>
          <w:p w14:paraId="1CC71841"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4 out of 7 patients survived (57%). </w:t>
            </w:r>
          </w:p>
          <w:p w14:paraId="1CFA25F2"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All survivors NYHA class 1 at 6 months. </w:t>
            </w:r>
          </w:p>
          <w:p w14:paraId="438E6E76" w14:textId="77777777" w:rsidR="0065198B" w:rsidRPr="00741350" w:rsidRDefault="0065198B" w:rsidP="00D44D34">
            <w:pPr>
              <w:autoSpaceDE w:val="0"/>
              <w:autoSpaceDN w:val="0"/>
              <w:adjustRightInd w:val="0"/>
              <w:rPr>
                <w:rFonts w:ascii="Calibri" w:hAnsi="Calibri" w:cs="Calibri"/>
                <w:color w:val="000000"/>
                <w:sz w:val="10"/>
                <w:szCs w:val="10"/>
                <w:lang w:val="en-GB"/>
              </w:rPr>
            </w:pPr>
          </w:p>
        </w:tc>
        <w:tc>
          <w:tcPr>
            <w:tcW w:w="3967" w:type="dxa"/>
            <w:tcBorders>
              <w:top w:val="single" w:sz="6" w:space="0" w:color="auto"/>
              <w:left w:val="single" w:sz="6" w:space="0" w:color="auto"/>
              <w:bottom w:val="single" w:sz="6" w:space="0" w:color="auto"/>
              <w:right w:val="single" w:sz="6" w:space="0" w:color="auto"/>
            </w:tcBorders>
          </w:tcPr>
          <w:p w14:paraId="4A306B86"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Percutaneous c</w:t>
            </w:r>
            <w:r w:rsidRPr="00741350">
              <w:rPr>
                <w:rFonts w:ascii="Calibri" w:hAnsi="Calibri" w:cs="Calibri"/>
                <w:color w:val="000000"/>
                <w:sz w:val="10"/>
                <w:szCs w:val="10"/>
                <w:lang w:val="en-GB"/>
              </w:rPr>
              <w:t>ardiopulmonary bypass was instituted</w:t>
            </w:r>
            <w:r>
              <w:rPr>
                <w:rFonts w:ascii="Calibri" w:hAnsi="Calibri" w:cs="Calibri"/>
                <w:color w:val="000000"/>
                <w:sz w:val="10"/>
                <w:szCs w:val="10"/>
                <w:lang w:val="en-GB"/>
              </w:rPr>
              <w:t xml:space="preserve"> for cardiac arrest 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refractory to ACLS </w:t>
            </w:r>
            <w:r w:rsidRPr="00741350">
              <w:rPr>
                <w:rFonts w:ascii="Calibri" w:hAnsi="Calibri" w:cs="Calibri"/>
                <w:color w:val="000000"/>
                <w:sz w:val="10"/>
                <w:szCs w:val="10"/>
                <w:lang w:val="en-GB"/>
              </w:rPr>
              <w:t xml:space="preserve">(mean </w:t>
            </w:r>
            <w:r>
              <w:rPr>
                <w:rFonts w:ascii="Calibri" w:hAnsi="Calibri" w:cs="Calibri"/>
                <w:color w:val="000000"/>
                <w:sz w:val="10"/>
                <w:szCs w:val="10"/>
                <w:lang w:val="en-GB"/>
              </w:rPr>
              <w:t xml:space="preserve">cannulation time from cardiac arrest: </w:t>
            </w:r>
            <w:r w:rsidRPr="00741350">
              <w:rPr>
                <w:rFonts w:ascii="Calibri" w:hAnsi="Calibri" w:cs="Calibri"/>
                <w:color w:val="000000"/>
                <w:sz w:val="10"/>
                <w:szCs w:val="10"/>
                <w:lang w:val="en-GB"/>
              </w:rPr>
              <w:t xml:space="preserve">21 min). </w:t>
            </w:r>
          </w:p>
          <w:p w14:paraId="3E99D889"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Subsequent interventions included coronary bypass surgery </w:t>
            </w:r>
            <w:r>
              <w:rPr>
                <w:rFonts w:ascii="Calibri" w:hAnsi="Calibri" w:cs="Calibri"/>
                <w:color w:val="000000"/>
                <w:sz w:val="10"/>
                <w:szCs w:val="10"/>
                <w:lang w:val="en-GB"/>
              </w:rPr>
              <w:t>(n=</w:t>
            </w:r>
            <w:r w:rsidRPr="00741350">
              <w:rPr>
                <w:rFonts w:ascii="Calibri" w:hAnsi="Calibri" w:cs="Calibri"/>
                <w:color w:val="000000"/>
                <w:sz w:val="10"/>
                <w:szCs w:val="10"/>
                <w:lang w:val="en-GB"/>
              </w:rPr>
              <w:t>3</w:t>
            </w:r>
            <w:r>
              <w:rPr>
                <w:rFonts w:ascii="Calibri" w:hAnsi="Calibri" w:cs="Calibri"/>
                <w:color w:val="000000"/>
                <w:sz w:val="10"/>
                <w:szCs w:val="10"/>
                <w:lang w:val="en-GB"/>
              </w:rPr>
              <w:t xml:space="preserve">) </w:t>
            </w:r>
            <w:r w:rsidRPr="00741350">
              <w:rPr>
                <w:rFonts w:ascii="Calibri" w:hAnsi="Calibri" w:cs="Calibri"/>
                <w:color w:val="000000"/>
                <w:sz w:val="10"/>
                <w:szCs w:val="10"/>
                <w:lang w:val="en-GB"/>
              </w:rPr>
              <w:t xml:space="preserve">and coronary angioplasty </w:t>
            </w:r>
            <w:r>
              <w:rPr>
                <w:rFonts w:ascii="Calibri" w:hAnsi="Calibri" w:cs="Calibri"/>
                <w:color w:val="000000"/>
                <w:sz w:val="10"/>
                <w:szCs w:val="10"/>
                <w:lang w:val="en-GB"/>
              </w:rPr>
              <w:t>(n=2)</w:t>
            </w:r>
          </w:p>
        </w:tc>
      </w:tr>
      <w:tr w:rsidR="0065198B" w:rsidRPr="00741350" w14:paraId="2441F14B" w14:textId="77777777" w:rsidTr="00D44D34">
        <w:trPr>
          <w:trHeight w:val="693"/>
        </w:trPr>
        <w:tc>
          <w:tcPr>
            <w:tcW w:w="737" w:type="dxa"/>
            <w:tcBorders>
              <w:top w:val="single" w:sz="6" w:space="0" w:color="auto"/>
              <w:left w:val="single" w:sz="6" w:space="0" w:color="auto"/>
              <w:bottom w:val="single" w:sz="6" w:space="0" w:color="auto"/>
              <w:right w:val="single" w:sz="6" w:space="0" w:color="auto"/>
            </w:tcBorders>
          </w:tcPr>
          <w:p w14:paraId="4AFBE93A"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Mooney, 1991</w:t>
            </w:r>
          </w:p>
        </w:tc>
        <w:tc>
          <w:tcPr>
            <w:tcW w:w="851" w:type="dxa"/>
            <w:tcBorders>
              <w:top w:val="single" w:sz="6" w:space="0" w:color="auto"/>
              <w:left w:val="single" w:sz="6" w:space="0" w:color="auto"/>
              <w:bottom w:val="single" w:sz="6" w:space="0" w:color="auto"/>
              <w:right w:val="single" w:sz="6" w:space="0" w:color="auto"/>
            </w:tcBorders>
          </w:tcPr>
          <w:p w14:paraId="3D2F3501" w14:textId="77777777" w:rsidR="0065198B" w:rsidRPr="00741350"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Case series (1988 - 1989)</w:t>
            </w:r>
          </w:p>
        </w:tc>
        <w:tc>
          <w:tcPr>
            <w:tcW w:w="1134" w:type="dxa"/>
            <w:tcBorders>
              <w:top w:val="single" w:sz="6" w:space="0" w:color="auto"/>
              <w:left w:val="single" w:sz="6" w:space="0" w:color="auto"/>
              <w:bottom w:val="single" w:sz="6" w:space="0" w:color="auto"/>
              <w:right w:val="single" w:sz="6" w:space="0" w:color="auto"/>
            </w:tcBorders>
          </w:tcPr>
          <w:p w14:paraId="57114685"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11 (5 arrest</w:t>
            </w:r>
            <w:r>
              <w:rPr>
                <w:rFonts w:ascii="Calibri" w:hAnsi="Calibri" w:cs="Calibri"/>
                <w:color w:val="000000"/>
                <w:sz w:val="10"/>
                <w:szCs w:val="10"/>
                <w:lang w:val="en-GB"/>
              </w:rPr>
              <w:t>s</w:t>
            </w:r>
            <w:r w:rsidRPr="00741350">
              <w:rPr>
                <w:rFonts w:ascii="Calibri" w:hAnsi="Calibri" w:cs="Calibri"/>
                <w:color w:val="000000"/>
                <w:sz w:val="10"/>
                <w:szCs w:val="10"/>
                <w:lang w:val="en-GB"/>
              </w:rPr>
              <w:t xml:space="preserve"> in </w:t>
            </w:r>
            <w:proofErr w:type="spellStart"/>
            <w:r w:rsidRPr="00741350">
              <w:rPr>
                <w:rFonts w:ascii="Calibri" w:hAnsi="Calibri" w:cs="Calibri"/>
                <w:color w:val="000000"/>
                <w:sz w:val="10"/>
                <w:szCs w:val="10"/>
                <w:lang w:val="en-GB"/>
              </w:rPr>
              <w:t>cath</w:t>
            </w:r>
            <w:proofErr w:type="spellEnd"/>
            <w:r w:rsidRPr="00741350">
              <w:rPr>
                <w:rFonts w:ascii="Calibri" w:hAnsi="Calibri" w:cs="Calibri"/>
                <w:color w:val="000000"/>
                <w:sz w:val="10"/>
                <w:szCs w:val="10"/>
                <w:lang w:val="en-GB"/>
              </w:rPr>
              <w:t xml:space="preserve"> lab)</w:t>
            </w:r>
          </w:p>
        </w:tc>
        <w:tc>
          <w:tcPr>
            <w:tcW w:w="1277" w:type="dxa"/>
            <w:tcBorders>
              <w:top w:val="single" w:sz="6" w:space="0" w:color="auto"/>
              <w:left w:val="single" w:sz="6" w:space="0" w:color="auto"/>
              <w:bottom w:val="single" w:sz="6" w:space="0" w:color="auto"/>
              <w:right w:val="single" w:sz="6" w:space="0" w:color="auto"/>
            </w:tcBorders>
          </w:tcPr>
          <w:p w14:paraId="4CCB5061"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N/A</w:t>
            </w:r>
          </w:p>
        </w:tc>
        <w:tc>
          <w:tcPr>
            <w:tcW w:w="1560" w:type="dxa"/>
            <w:tcBorders>
              <w:top w:val="single" w:sz="6" w:space="0" w:color="auto"/>
              <w:left w:val="single" w:sz="6" w:space="0" w:color="auto"/>
              <w:bottom w:val="single" w:sz="6" w:space="0" w:color="auto"/>
              <w:right w:val="single" w:sz="6" w:space="0" w:color="auto"/>
            </w:tcBorders>
          </w:tcPr>
          <w:p w14:paraId="2ED780F1" w14:textId="77777777" w:rsidR="0065198B"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5/5 (100%) su</w:t>
            </w:r>
            <w:r>
              <w:rPr>
                <w:rFonts w:ascii="Calibri" w:hAnsi="Calibri" w:cs="Calibri"/>
                <w:color w:val="000000"/>
                <w:sz w:val="10"/>
                <w:szCs w:val="10"/>
                <w:lang w:val="en-GB"/>
              </w:rPr>
              <w:t>rvival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p w14:paraId="1C7A6004"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 xml:space="preserve">2/6 (33%) </w:t>
            </w:r>
            <w:r>
              <w:rPr>
                <w:rFonts w:ascii="Calibri" w:hAnsi="Calibri" w:cs="Calibri"/>
                <w:color w:val="000000"/>
                <w:sz w:val="10"/>
                <w:szCs w:val="10"/>
                <w:lang w:val="en-GB"/>
              </w:rPr>
              <w:t xml:space="preserve">survival (outside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tc>
        <w:tc>
          <w:tcPr>
            <w:tcW w:w="3967" w:type="dxa"/>
            <w:tcBorders>
              <w:top w:val="single" w:sz="6" w:space="0" w:color="auto"/>
              <w:left w:val="single" w:sz="6" w:space="0" w:color="auto"/>
              <w:bottom w:val="single" w:sz="6" w:space="0" w:color="auto"/>
              <w:right w:val="single" w:sz="6" w:space="0" w:color="auto"/>
            </w:tcBorders>
          </w:tcPr>
          <w:p w14:paraId="1DC2315A"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Percutaneous c</w:t>
            </w:r>
            <w:r w:rsidRPr="00741350">
              <w:rPr>
                <w:rFonts w:ascii="Calibri" w:hAnsi="Calibri" w:cs="Calibri"/>
                <w:color w:val="000000"/>
                <w:sz w:val="10"/>
                <w:szCs w:val="10"/>
                <w:lang w:val="en-GB"/>
              </w:rPr>
              <w:t>ardiopulmonary bypass</w:t>
            </w:r>
            <w:r>
              <w:rPr>
                <w:rFonts w:ascii="Calibri" w:hAnsi="Calibri" w:cs="Calibri"/>
                <w:color w:val="000000"/>
                <w:sz w:val="10"/>
                <w:szCs w:val="10"/>
                <w:lang w:val="en-GB"/>
              </w:rPr>
              <w:t xml:space="preserve"> was instituted in</w:t>
            </w:r>
            <w:r w:rsidRPr="00741350">
              <w:rPr>
                <w:rFonts w:ascii="Calibri" w:hAnsi="Calibri" w:cs="Calibri"/>
                <w:color w:val="000000"/>
                <w:sz w:val="10"/>
                <w:szCs w:val="10"/>
                <w:lang w:val="en-GB"/>
              </w:rPr>
              <w:t xml:space="preserve"> 5 patients </w:t>
            </w:r>
            <w:r>
              <w:rPr>
                <w:rFonts w:ascii="Calibri" w:hAnsi="Calibri" w:cs="Calibri"/>
                <w:color w:val="000000"/>
                <w:sz w:val="10"/>
                <w:szCs w:val="10"/>
                <w:lang w:val="en-GB"/>
              </w:rPr>
              <w:t xml:space="preserve">with cardiac arrest during percutaneous coronary procedures, and 6 patients with cardiac arrest outside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p w14:paraId="3DEC1081"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Subsequent interventions included coronary bypass surgery (5/5 in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group, 2/6 in the non-</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group.</w:t>
            </w:r>
          </w:p>
        </w:tc>
      </w:tr>
      <w:tr w:rsidR="0065198B" w:rsidRPr="00741350" w14:paraId="304BD080" w14:textId="77777777" w:rsidTr="00D44D34">
        <w:trPr>
          <w:trHeight w:val="405"/>
        </w:trPr>
        <w:tc>
          <w:tcPr>
            <w:tcW w:w="737" w:type="dxa"/>
            <w:tcBorders>
              <w:top w:val="single" w:sz="6" w:space="0" w:color="auto"/>
              <w:left w:val="single" w:sz="6" w:space="0" w:color="auto"/>
              <w:bottom w:val="single" w:sz="6" w:space="0" w:color="auto"/>
              <w:right w:val="single" w:sz="6" w:space="0" w:color="auto"/>
            </w:tcBorders>
          </w:tcPr>
          <w:p w14:paraId="10D28837" w14:textId="77777777" w:rsidR="0065198B" w:rsidRPr="00741350" w:rsidRDefault="0065198B" w:rsidP="00D44D34">
            <w:pPr>
              <w:autoSpaceDE w:val="0"/>
              <w:autoSpaceDN w:val="0"/>
              <w:adjustRightInd w:val="0"/>
              <w:rPr>
                <w:rFonts w:ascii="Calibri" w:hAnsi="Calibri" w:cs="Calibri"/>
                <w:color w:val="000000"/>
                <w:sz w:val="10"/>
                <w:szCs w:val="10"/>
                <w:lang w:val="en-GB"/>
              </w:rPr>
            </w:pPr>
            <w:proofErr w:type="spellStart"/>
            <w:r w:rsidRPr="00741350">
              <w:rPr>
                <w:rFonts w:ascii="Calibri" w:hAnsi="Calibri" w:cs="Calibri"/>
                <w:color w:val="000000"/>
                <w:sz w:val="10"/>
                <w:szCs w:val="10"/>
                <w:lang w:val="en-GB"/>
              </w:rPr>
              <w:t>Grambow</w:t>
            </w:r>
            <w:proofErr w:type="spellEnd"/>
            <w:r w:rsidRPr="00741350">
              <w:rPr>
                <w:rFonts w:ascii="Calibri" w:hAnsi="Calibri" w:cs="Calibri"/>
                <w:color w:val="000000"/>
                <w:sz w:val="10"/>
                <w:szCs w:val="10"/>
                <w:lang w:val="en-GB"/>
              </w:rPr>
              <w:t>, 1994</w:t>
            </w:r>
          </w:p>
        </w:tc>
        <w:tc>
          <w:tcPr>
            <w:tcW w:w="851" w:type="dxa"/>
            <w:tcBorders>
              <w:top w:val="single" w:sz="6" w:space="0" w:color="auto"/>
              <w:left w:val="single" w:sz="6" w:space="0" w:color="auto"/>
              <w:bottom w:val="single" w:sz="6" w:space="0" w:color="auto"/>
              <w:right w:val="single" w:sz="6" w:space="0" w:color="auto"/>
            </w:tcBorders>
          </w:tcPr>
          <w:p w14:paraId="77C061C5"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 xml:space="preserve">Retrospective observational study </w:t>
            </w:r>
          </w:p>
          <w:p w14:paraId="2A73C0D2" w14:textId="77777777" w:rsidR="0065198B" w:rsidRPr="00741350"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(1988 - 1992)</w:t>
            </w:r>
          </w:p>
        </w:tc>
        <w:tc>
          <w:tcPr>
            <w:tcW w:w="1134" w:type="dxa"/>
            <w:tcBorders>
              <w:top w:val="single" w:sz="6" w:space="0" w:color="auto"/>
              <w:left w:val="single" w:sz="6" w:space="0" w:color="auto"/>
              <w:bottom w:val="single" w:sz="6" w:space="0" w:color="auto"/>
              <w:right w:val="single" w:sz="6" w:space="0" w:color="auto"/>
            </w:tcBorders>
          </w:tcPr>
          <w:p w14:paraId="35B914AD"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7 cardiac arrests</w:t>
            </w:r>
          </w:p>
          <w:p w14:paraId="185B0944"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23 cardiogenic </w:t>
            </w:r>
            <w:proofErr w:type="gramStart"/>
            <w:r w:rsidRPr="00741350">
              <w:rPr>
                <w:rFonts w:ascii="Calibri" w:hAnsi="Calibri" w:cs="Calibri"/>
                <w:color w:val="000000"/>
                <w:sz w:val="10"/>
                <w:szCs w:val="10"/>
                <w:lang w:val="en-GB"/>
              </w:rPr>
              <w:t>shock</w:t>
            </w:r>
            <w:proofErr w:type="gramEnd"/>
          </w:p>
        </w:tc>
        <w:tc>
          <w:tcPr>
            <w:tcW w:w="1277" w:type="dxa"/>
            <w:tcBorders>
              <w:top w:val="single" w:sz="6" w:space="0" w:color="auto"/>
              <w:left w:val="single" w:sz="6" w:space="0" w:color="auto"/>
              <w:bottom w:val="single" w:sz="6" w:space="0" w:color="auto"/>
              <w:right w:val="single" w:sz="6" w:space="0" w:color="auto"/>
            </w:tcBorders>
          </w:tcPr>
          <w:p w14:paraId="777F3610"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N/A</w:t>
            </w:r>
          </w:p>
        </w:tc>
        <w:tc>
          <w:tcPr>
            <w:tcW w:w="1560" w:type="dxa"/>
            <w:tcBorders>
              <w:top w:val="single" w:sz="6" w:space="0" w:color="auto"/>
              <w:left w:val="single" w:sz="6" w:space="0" w:color="auto"/>
              <w:bottom w:val="single" w:sz="6" w:space="0" w:color="auto"/>
              <w:right w:val="single" w:sz="6" w:space="0" w:color="auto"/>
            </w:tcBorders>
          </w:tcPr>
          <w:p w14:paraId="664A0523" w14:textId="77777777" w:rsidR="0065198B"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0/7 (0%)</w:t>
            </w:r>
            <w:r>
              <w:rPr>
                <w:rFonts w:ascii="Calibri" w:hAnsi="Calibri" w:cs="Calibri"/>
                <w:color w:val="000000"/>
                <w:sz w:val="10"/>
                <w:szCs w:val="10"/>
                <w:lang w:val="en-GB"/>
              </w:rPr>
              <w:t xml:space="preserve"> survival in cardiac arrest</w:t>
            </w:r>
          </w:p>
          <w:p w14:paraId="40B3FD2F" w14:textId="77777777" w:rsidR="0065198B" w:rsidRPr="00741350"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6/23 (26%) survival in cardiogenic shock</w:t>
            </w:r>
          </w:p>
        </w:tc>
        <w:tc>
          <w:tcPr>
            <w:tcW w:w="3967" w:type="dxa"/>
            <w:tcBorders>
              <w:top w:val="single" w:sz="6" w:space="0" w:color="auto"/>
              <w:left w:val="single" w:sz="6" w:space="0" w:color="auto"/>
              <w:bottom w:val="single" w:sz="6" w:space="0" w:color="auto"/>
              <w:right w:val="single" w:sz="6" w:space="0" w:color="auto"/>
            </w:tcBorders>
          </w:tcPr>
          <w:p w14:paraId="5404DC60" w14:textId="77777777" w:rsidR="0065198B" w:rsidRPr="00D70131"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Percutaneous c</w:t>
            </w:r>
            <w:r w:rsidRPr="00741350">
              <w:rPr>
                <w:rFonts w:ascii="Calibri" w:hAnsi="Calibri" w:cs="Calibri"/>
                <w:color w:val="000000"/>
                <w:sz w:val="10"/>
                <w:szCs w:val="10"/>
                <w:lang w:val="en-GB"/>
              </w:rPr>
              <w:t>ardiopulmonary</w:t>
            </w:r>
            <w:r>
              <w:rPr>
                <w:rFonts w:ascii="Calibri" w:hAnsi="Calibri" w:cs="Calibri"/>
                <w:color w:val="000000"/>
                <w:sz w:val="10"/>
                <w:szCs w:val="10"/>
                <w:lang w:val="en-GB"/>
              </w:rPr>
              <w:t xml:space="preserve"> bypass was</w:t>
            </w:r>
            <w:r w:rsidRPr="00741350">
              <w:rPr>
                <w:rFonts w:ascii="Calibri" w:hAnsi="Calibri" w:cs="Calibri"/>
                <w:color w:val="000000"/>
                <w:sz w:val="10"/>
                <w:szCs w:val="10"/>
                <w:lang w:val="en-GB"/>
              </w:rPr>
              <w:t xml:space="preserve"> initiated </w:t>
            </w:r>
            <w:r>
              <w:rPr>
                <w:rFonts w:ascii="Calibri" w:hAnsi="Calibri" w:cs="Calibri"/>
                <w:color w:val="000000"/>
                <w:sz w:val="10"/>
                <w:szCs w:val="10"/>
                <w:lang w:val="en-GB"/>
              </w:rPr>
              <w:t xml:space="preserve">after cardiac arrest (mean time: 21 min) or shock during diagnostic or therapeutic cardiac procedures in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(mean cannulation time 17 min)</w:t>
            </w:r>
            <w:r w:rsidRPr="00741350">
              <w:rPr>
                <w:rFonts w:ascii="Calibri" w:hAnsi="Calibri" w:cs="Calibri"/>
                <w:color w:val="000000"/>
                <w:sz w:val="10"/>
                <w:szCs w:val="10"/>
                <w:lang w:val="en-GB"/>
              </w:rPr>
              <w:t xml:space="preserve"> </w:t>
            </w:r>
            <w:r w:rsidRPr="00D70131">
              <w:rPr>
                <w:rFonts w:ascii="Calibri" w:hAnsi="Calibri" w:cs="Calibri"/>
                <w:color w:val="000000"/>
                <w:sz w:val="10"/>
                <w:szCs w:val="10"/>
                <w:lang w:val="en-GB"/>
              </w:rPr>
              <w:t>using portable Bard PCB system - via FA and FV access</w:t>
            </w:r>
          </w:p>
          <w:p w14:paraId="598722B8"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Subsequent interventions included emergent cardiac surgery (n=14), coronary angioplasty (n=13) and medical therapy (n=3).</w:t>
            </w:r>
          </w:p>
        </w:tc>
      </w:tr>
      <w:tr w:rsidR="0065198B" w:rsidRPr="00741350" w14:paraId="5D03F954" w14:textId="77777777" w:rsidTr="00D44D34">
        <w:trPr>
          <w:trHeight w:val="979"/>
        </w:trPr>
        <w:tc>
          <w:tcPr>
            <w:tcW w:w="737" w:type="dxa"/>
            <w:tcBorders>
              <w:top w:val="single" w:sz="6" w:space="0" w:color="auto"/>
              <w:left w:val="single" w:sz="6" w:space="0" w:color="auto"/>
              <w:bottom w:val="single" w:sz="6" w:space="0" w:color="auto"/>
              <w:right w:val="single" w:sz="6" w:space="0" w:color="auto"/>
            </w:tcBorders>
          </w:tcPr>
          <w:p w14:paraId="678A884D"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Nagao, 1999</w:t>
            </w:r>
          </w:p>
        </w:tc>
        <w:tc>
          <w:tcPr>
            <w:tcW w:w="851" w:type="dxa"/>
            <w:tcBorders>
              <w:top w:val="single" w:sz="6" w:space="0" w:color="auto"/>
              <w:left w:val="single" w:sz="6" w:space="0" w:color="auto"/>
              <w:bottom w:val="single" w:sz="6" w:space="0" w:color="auto"/>
              <w:right w:val="single" w:sz="6" w:space="0" w:color="auto"/>
            </w:tcBorders>
          </w:tcPr>
          <w:p w14:paraId="489BEEF4"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 xml:space="preserve">Prospective observational study </w:t>
            </w:r>
          </w:p>
          <w:p w14:paraId="212ADF95" w14:textId="77777777" w:rsidR="0065198B" w:rsidRPr="00741350"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(1994–1997)</w:t>
            </w:r>
          </w:p>
        </w:tc>
        <w:tc>
          <w:tcPr>
            <w:tcW w:w="1134" w:type="dxa"/>
            <w:tcBorders>
              <w:top w:val="single" w:sz="6" w:space="0" w:color="auto"/>
              <w:left w:val="single" w:sz="6" w:space="0" w:color="auto"/>
              <w:bottom w:val="single" w:sz="6" w:space="0" w:color="auto"/>
              <w:right w:val="single" w:sz="6" w:space="0" w:color="auto"/>
            </w:tcBorders>
          </w:tcPr>
          <w:p w14:paraId="04D021E9"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32 with refractory VF and </w:t>
            </w:r>
            <w:r>
              <w:rPr>
                <w:rFonts w:ascii="Calibri" w:hAnsi="Calibri" w:cs="Calibri"/>
                <w:color w:val="000000"/>
                <w:sz w:val="10"/>
                <w:szCs w:val="10"/>
                <w:lang w:val="en-GB"/>
              </w:rPr>
              <w:t>STEMI</w:t>
            </w:r>
          </w:p>
          <w:p w14:paraId="3FB1A5C3"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19 OHCA</w:t>
            </w:r>
          </w:p>
          <w:p w14:paraId="1D30F392"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13 </w:t>
            </w:r>
            <w:r>
              <w:rPr>
                <w:rFonts w:ascii="Calibri" w:hAnsi="Calibri" w:cs="Calibri"/>
                <w:color w:val="000000"/>
                <w:sz w:val="10"/>
                <w:szCs w:val="10"/>
                <w:lang w:val="en-GB"/>
              </w:rPr>
              <w:t>IHCA (ER)</w:t>
            </w:r>
          </w:p>
          <w:p w14:paraId="79FCF7AF" w14:textId="77777777" w:rsidR="0065198B" w:rsidRPr="00741350" w:rsidRDefault="0065198B" w:rsidP="00D44D34">
            <w:pPr>
              <w:autoSpaceDE w:val="0"/>
              <w:autoSpaceDN w:val="0"/>
              <w:adjustRightInd w:val="0"/>
              <w:rPr>
                <w:rFonts w:ascii="Calibri" w:hAnsi="Calibri" w:cs="Calibri"/>
                <w:color w:val="000000"/>
                <w:sz w:val="10"/>
                <w:szCs w:val="10"/>
                <w:lang w:val="en-GB"/>
              </w:rPr>
            </w:pPr>
          </w:p>
        </w:tc>
        <w:tc>
          <w:tcPr>
            <w:tcW w:w="1277" w:type="dxa"/>
            <w:tcBorders>
              <w:top w:val="single" w:sz="6" w:space="0" w:color="auto"/>
              <w:left w:val="single" w:sz="6" w:space="0" w:color="auto"/>
              <w:bottom w:val="single" w:sz="6" w:space="0" w:color="auto"/>
              <w:right w:val="single" w:sz="6" w:space="0" w:color="auto"/>
            </w:tcBorders>
          </w:tcPr>
          <w:p w14:paraId="78B6F7FF"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Refractory VF</w:t>
            </w:r>
          </w:p>
        </w:tc>
        <w:tc>
          <w:tcPr>
            <w:tcW w:w="1560" w:type="dxa"/>
            <w:tcBorders>
              <w:top w:val="single" w:sz="6" w:space="0" w:color="auto"/>
              <w:left w:val="single" w:sz="6" w:space="0" w:color="auto"/>
              <w:bottom w:val="single" w:sz="6" w:space="0" w:color="auto"/>
              <w:right w:val="single" w:sz="6" w:space="0" w:color="auto"/>
            </w:tcBorders>
          </w:tcPr>
          <w:p w14:paraId="1E54E268"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ROSC: 28/32 (87.5%) </w:t>
            </w:r>
          </w:p>
          <w:p w14:paraId="397E717E"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Weaned from ECMO 6 (18.8%)</w:t>
            </w:r>
          </w:p>
          <w:p w14:paraId="42D4D414"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Good Neurological outcome 3/32 (9.4%)</w:t>
            </w:r>
          </w:p>
        </w:tc>
        <w:tc>
          <w:tcPr>
            <w:tcW w:w="3967" w:type="dxa"/>
            <w:tcBorders>
              <w:top w:val="single" w:sz="6" w:space="0" w:color="auto"/>
              <w:left w:val="single" w:sz="6" w:space="0" w:color="auto"/>
              <w:bottom w:val="single" w:sz="6" w:space="0" w:color="auto"/>
              <w:right w:val="single" w:sz="6" w:space="0" w:color="auto"/>
            </w:tcBorders>
          </w:tcPr>
          <w:p w14:paraId="79D8CCEB"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Percutaneous coronary bypass was instituted in 32/32 patients with refractory VF complicating STEMI who were transferred to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of the Emergency Room. </w:t>
            </w:r>
          </w:p>
          <w:p w14:paraId="0D3A426B"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Intravenous </w:t>
            </w:r>
            <w:proofErr w:type="spellStart"/>
            <w:r>
              <w:rPr>
                <w:rFonts w:ascii="Calibri" w:hAnsi="Calibri" w:cs="Calibri"/>
                <w:color w:val="000000"/>
                <w:sz w:val="10"/>
                <w:szCs w:val="10"/>
                <w:lang w:val="en-GB"/>
              </w:rPr>
              <w:t>rTPA</w:t>
            </w:r>
            <w:proofErr w:type="spellEnd"/>
            <w:r>
              <w:rPr>
                <w:rFonts w:ascii="Calibri" w:hAnsi="Calibri" w:cs="Calibri"/>
                <w:color w:val="000000"/>
                <w:sz w:val="10"/>
                <w:szCs w:val="10"/>
                <w:lang w:val="en-GB"/>
              </w:rPr>
              <w:t xml:space="preserve"> was administered to those patients with MI diagnosed before VF.</w:t>
            </w:r>
          </w:p>
          <w:p w14:paraId="0F12BDB1"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Subsequent interventions included coronary angiography/ angioplasty if adequate reperfusion had not been achieved. </w:t>
            </w:r>
          </w:p>
        </w:tc>
      </w:tr>
      <w:tr w:rsidR="0065198B" w:rsidRPr="00741350" w14:paraId="70B3C70B" w14:textId="77777777" w:rsidTr="00D44D34">
        <w:trPr>
          <w:trHeight w:val="695"/>
        </w:trPr>
        <w:tc>
          <w:tcPr>
            <w:tcW w:w="737" w:type="dxa"/>
            <w:tcBorders>
              <w:top w:val="single" w:sz="6" w:space="0" w:color="auto"/>
              <w:left w:val="single" w:sz="6" w:space="0" w:color="auto"/>
              <w:bottom w:val="single" w:sz="6" w:space="0" w:color="auto"/>
              <w:right w:val="single" w:sz="6" w:space="0" w:color="auto"/>
            </w:tcBorders>
          </w:tcPr>
          <w:p w14:paraId="7C80F709"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Goslar, 2016</w:t>
            </w:r>
          </w:p>
        </w:tc>
        <w:tc>
          <w:tcPr>
            <w:tcW w:w="851" w:type="dxa"/>
            <w:tcBorders>
              <w:top w:val="single" w:sz="6" w:space="0" w:color="auto"/>
              <w:left w:val="single" w:sz="6" w:space="0" w:color="auto"/>
              <w:bottom w:val="single" w:sz="6" w:space="0" w:color="auto"/>
              <w:right w:val="single" w:sz="6" w:space="0" w:color="auto"/>
            </w:tcBorders>
          </w:tcPr>
          <w:p w14:paraId="7A920735"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 xml:space="preserve">Retrospective observational study </w:t>
            </w:r>
          </w:p>
          <w:p w14:paraId="4F2B6E85" w14:textId="77777777" w:rsidR="0065198B" w:rsidRPr="00741350"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(2010-2015)</w:t>
            </w:r>
          </w:p>
        </w:tc>
        <w:tc>
          <w:tcPr>
            <w:tcW w:w="1134" w:type="dxa"/>
            <w:tcBorders>
              <w:top w:val="single" w:sz="6" w:space="0" w:color="auto"/>
              <w:left w:val="single" w:sz="6" w:space="0" w:color="auto"/>
              <w:bottom w:val="single" w:sz="6" w:space="0" w:color="auto"/>
              <w:right w:val="single" w:sz="6" w:space="0" w:color="auto"/>
            </w:tcBorders>
          </w:tcPr>
          <w:p w14:paraId="503BBE4E"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12 cardiac arrests</w:t>
            </w:r>
            <w:r>
              <w:rPr>
                <w:rFonts w:ascii="Calibri" w:hAnsi="Calibri" w:cs="Calibri"/>
                <w:color w:val="000000"/>
                <w:sz w:val="10"/>
                <w:szCs w:val="10"/>
                <w:lang w:val="en-GB"/>
              </w:rPr>
              <w:t xml:space="preserve"> 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p w14:paraId="1F0095F2"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11 cardiogenic </w:t>
            </w:r>
            <w:proofErr w:type="gramStart"/>
            <w:r w:rsidRPr="00741350">
              <w:rPr>
                <w:rFonts w:ascii="Calibri" w:hAnsi="Calibri" w:cs="Calibri"/>
                <w:color w:val="000000"/>
                <w:sz w:val="10"/>
                <w:szCs w:val="10"/>
                <w:lang w:val="en-GB"/>
              </w:rPr>
              <w:t>shock</w:t>
            </w:r>
            <w:proofErr w:type="gramEnd"/>
          </w:p>
        </w:tc>
        <w:tc>
          <w:tcPr>
            <w:tcW w:w="1277" w:type="dxa"/>
            <w:tcBorders>
              <w:top w:val="single" w:sz="6" w:space="0" w:color="auto"/>
              <w:left w:val="single" w:sz="6" w:space="0" w:color="auto"/>
              <w:bottom w:val="single" w:sz="6" w:space="0" w:color="auto"/>
              <w:right w:val="single" w:sz="6" w:space="0" w:color="auto"/>
            </w:tcBorders>
          </w:tcPr>
          <w:p w14:paraId="7485360F"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N/A</w:t>
            </w:r>
          </w:p>
        </w:tc>
        <w:tc>
          <w:tcPr>
            <w:tcW w:w="1560" w:type="dxa"/>
            <w:tcBorders>
              <w:top w:val="single" w:sz="6" w:space="0" w:color="auto"/>
              <w:left w:val="single" w:sz="6" w:space="0" w:color="auto"/>
              <w:bottom w:val="single" w:sz="6" w:space="0" w:color="auto"/>
              <w:right w:val="single" w:sz="6" w:space="0" w:color="auto"/>
            </w:tcBorders>
          </w:tcPr>
          <w:p w14:paraId="3577D2CA"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Weaned off ECMO 6/12 (50%)</w:t>
            </w:r>
          </w:p>
          <w:p w14:paraId="50DE5417"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Survived to hospital discharge 2 (17%)</w:t>
            </w:r>
          </w:p>
        </w:tc>
        <w:tc>
          <w:tcPr>
            <w:tcW w:w="3967" w:type="dxa"/>
            <w:tcBorders>
              <w:top w:val="single" w:sz="6" w:space="0" w:color="auto"/>
              <w:left w:val="single" w:sz="6" w:space="0" w:color="auto"/>
              <w:bottom w:val="single" w:sz="6" w:space="0" w:color="auto"/>
              <w:right w:val="single" w:sz="6" w:space="0" w:color="auto"/>
            </w:tcBorders>
          </w:tcPr>
          <w:p w14:paraId="7C4CE5D8"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VA-ECMO was instituted in </w:t>
            </w:r>
            <w:r w:rsidRPr="00741350">
              <w:rPr>
                <w:rFonts w:ascii="Calibri" w:hAnsi="Calibri" w:cs="Calibri"/>
                <w:color w:val="000000"/>
                <w:sz w:val="10"/>
                <w:szCs w:val="10"/>
                <w:lang w:val="en-GB"/>
              </w:rPr>
              <w:t xml:space="preserve">patients with refractory cardiac arrest </w:t>
            </w:r>
            <w:r>
              <w:rPr>
                <w:rFonts w:ascii="Calibri" w:hAnsi="Calibri" w:cs="Calibri"/>
                <w:color w:val="000000"/>
                <w:sz w:val="10"/>
                <w:szCs w:val="10"/>
                <w:lang w:val="en-GB"/>
              </w:rPr>
              <w:t xml:space="preserve">(n=12) or </w:t>
            </w:r>
            <w:r w:rsidRPr="00741350">
              <w:rPr>
                <w:rFonts w:ascii="Calibri" w:hAnsi="Calibri" w:cs="Calibri"/>
                <w:color w:val="000000"/>
                <w:sz w:val="10"/>
                <w:szCs w:val="10"/>
                <w:lang w:val="en-GB"/>
              </w:rPr>
              <w:t>cardiogenic shock</w:t>
            </w:r>
            <w:r>
              <w:rPr>
                <w:rFonts w:ascii="Calibri" w:hAnsi="Calibri" w:cs="Calibri"/>
                <w:color w:val="000000"/>
                <w:sz w:val="10"/>
                <w:szCs w:val="10"/>
                <w:lang w:val="en-GB"/>
              </w:rPr>
              <w:t xml:space="preserve"> (n=11) </w:t>
            </w:r>
            <w:r w:rsidRPr="00741350">
              <w:rPr>
                <w:rFonts w:ascii="Calibri" w:hAnsi="Calibri" w:cs="Calibri"/>
                <w:color w:val="000000"/>
                <w:sz w:val="10"/>
                <w:szCs w:val="10"/>
                <w:lang w:val="en-GB"/>
              </w:rPr>
              <w:t xml:space="preserve">in the </w:t>
            </w:r>
            <w:proofErr w:type="spellStart"/>
            <w:r w:rsidRPr="00741350">
              <w:rPr>
                <w:rFonts w:ascii="Calibri" w:hAnsi="Calibri" w:cs="Calibri"/>
                <w:color w:val="000000"/>
                <w:sz w:val="10"/>
                <w:szCs w:val="10"/>
                <w:lang w:val="en-GB"/>
              </w:rPr>
              <w:t>cath</w:t>
            </w:r>
            <w:proofErr w:type="spellEnd"/>
            <w:r w:rsidRPr="00741350">
              <w:rPr>
                <w:rFonts w:ascii="Calibri" w:hAnsi="Calibri" w:cs="Calibri"/>
                <w:color w:val="000000"/>
                <w:sz w:val="10"/>
                <w:szCs w:val="10"/>
                <w:lang w:val="en-GB"/>
              </w:rPr>
              <w:t xml:space="preserve"> lab</w:t>
            </w:r>
            <w:r>
              <w:rPr>
                <w:rFonts w:ascii="Calibri" w:hAnsi="Calibri" w:cs="Calibri"/>
                <w:color w:val="000000"/>
                <w:sz w:val="10"/>
                <w:szCs w:val="10"/>
                <w:lang w:val="en-GB"/>
              </w:rPr>
              <w:t xml:space="preserve">, and in 33 patients outside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w:t>
            </w:r>
            <w:r w:rsidRPr="00741350">
              <w:rPr>
                <w:rFonts w:ascii="Calibri" w:hAnsi="Calibri" w:cs="Calibri"/>
                <w:color w:val="000000"/>
                <w:sz w:val="10"/>
                <w:szCs w:val="10"/>
                <w:lang w:val="en-GB"/>
              </w:rPr>
              <w:t>ICU</w:t>
            </w:r>
            <w:r>
              <w:rPr>
                <w:rFonts w:ascii="Calibri" w:hAnsi="Calibri" w:cs="Calibri"/>
                <w:color w:val="000000"/>
                <w:sz w:val="10"/>
                <w:szCs w:val="10"/>
                <w:lang w:val="en-GB"/>
              </w:rPr>
              <w:t xml:space="preserve">, </w:t>
            </w:r>
            <w:r w:rsidRPr="00741350">
              <w:rPr>
                <w:rFonts w:ascii="Calibri" w:hAnsi="Calibri" w:cs="Calibri"/>
                <w:color w:val="000000"/>
                <w:sz w:val="10"/>
                <w:szCs w:val="10"/>
                <w:lang w:val="en-GB"/>
              </w:rPr>
              <w:t>n=8</w:t>
            </w:r>
            <w:r>
              <w:rPr>
                <w:rFonts w:ascii="Calibri" w:hAnsi="Calibri" w:cs="Calibri"/>
                <w:color w:val="000000"/>
                <w:sz w:val="10"/>
                <w:szCs w:val="10"/>
                <w:lang w:val="en-GB"/>
              </w:rPr>
              <w:t xml:space="preserve">; </w:t>
            </w:r>
            <w:r w:rsidRPr="00741350">
              <w:rPr>
                <w:rFonts w:ascii="Calibri" w:hAnsi="Calibri" w:cs="Calibri"/>
                <w:color w:val="000000"/>
                <w:sz w:val="10"/>
                <w:szCs w:val="10"/>
                <w:lang w:val="en-GB"/>
              </w:rPr>
              <w:t>operating room</w:t>
            </w:r>
            <w:r>
              <w:rPr>
                <w:rFonts w:ascii="Calibri" w:hAnsi="Calibri" w:cs="Calibri"/>
                <w:color w:val="000000"/>
                <w:sz w:val="10"/>
                <w:szCs w:val="10"/>
                <w:lang w:val="en-GB"/>
              </w:rPr>
              <w:t xml:space="preserve">, </w:t>
            </w:r>
            <w:r w:rsidRPr="00741350">
              <w:rPr>
                <w:rFonts w:ascii="Calibri" w:hAnsi="Calibri" w:cs="Calibri"/>
                <w:color w:val="000000"/>
                <w:sz w:val="10"/>
                <w:szCs w:val="10"/>
                <w:lang w:val="en-GB"/>
              </w:rPr>
              <w:t>n=25).</w:t>
            </w:r>
          </w:p>
          <w:p w14:paraId="2D1A9A76"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Subsequent interventions included coronary angiography/angioplasty, pulmonary angiography or CT followed by thrombolysis if pulmonary embolism. N=9/23 patients (39%) had concomitant IABP</w:t>
            </w:r>
          </w:p>
          <w:p w14:paraId="70A4789B" w14:textId="77777777" w:rsidR="0065198B" w:rsidRPr="00741350" w:rsidRDefault="0065198B" w:rsidP="00D44D34">
            <w:pPr>
              <w:autoSpaceDE w:val="0"/>
              <w:autoSpaceDN w:val="0"/>
              <w:adjustRightInd w:val="0"/>
              <w:rPr>
                <w:rFonts w:ascii="Calibri" w:hAnsi="Calibri" w:cs="Calibri"/>
                <w:color w:val="000000"/>
                <w:sz w:val="10"/>
                <w:szCs w:val="10"/>
                <w:lang w:val="en-GB"/>
              </w:rPr>
            </w:pPr>
          </w:p>
        </w:tc>
      </w:tr>
      <w:tr w:rsidR="0065198B" w:rsidRPr="00741350" w14:paraId="413146C1" w14:textId="77777777" w:rsidTr="00D44D34">
        <w:trPr>
          <w:trHeight w:val="835"/>
        </w:trPr>
        <w:tc>
          <w:tcPr>
            <w:tcW w:w="737" w:type="dxa"/>
            <w:tcBorders>
              <w:top w:val="single" w:sz="6" w:space="0" w:color="auto"/>
              <w:left w:val="single" w:sz="6" w:space="0" w:color="auto"/>
              <w:bottom w:val="single" w:sz="6" w:space="0" w:color="auto"/>
              <w:right w:val="single" w:sz="6" w:space="0" w:color="auto"/>
            </w:tcBorders>
          </w:tcPr>
          <w:p w14:paraId="3BE7F10D"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Parr, 2020</w:t>
            </w:r>
          </w:p>
        </w:tc>
        <w:tc>
          <w:tcPr>
            <w:tcW w:w="851" w:type="dxa"/>
            <w:tcBorders>
              <w:top w:val="single" w:sz="6" w:space="0" w:color="auto"/>
              <w:left w:val="single" w:sz="6" w:space="0" w:color="auto"/>
              <w:bottom w:val="single" w:sz="6" w:space="0" w:color="auto"/>
              <w:right w:val="single" w:sz="6" w:space="0" w:color="auto"/>
            </w:tcBorders>
          </w:tcPr>
          <w:p w14:paraId="4C174388"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 xml:space="preserve">Retrospective observational study </w:t>
            </w:r>
          </w:p>
          <w:p w14:paraId="3386A102" w14:textId="77777777" w:rsidR="0065198B" w:rsidRPr="00741350"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(2010–2018)</w:t>
            </w:r>
          </w:p>
        </w:tc>
        <w:tc>
          <w:tcPr>
            <w:tcW w:w="1134" w:type="dxa"/>
            <w:tcBorders>
              <w:top w:val="single" w:sz="6" w:space="0" w:color="auto"/>
              <w:left w:val="single" w:sz="6" w:space="0" w:color="auto"/>
              <w:bottom w:val="single" w:sz="6" w:space="0" w:color="auto"/>
              <w:right w:val="single" w:sz="6" w:space="0" w:color="auto"/>
            </w:tcBorders>
          </w:tcPr>
          <w:p w14:paraId="4EDB9315"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39 cardiac arrests</w:t>
            </w:r>
            <w:r>
              <w:rPr>
                <w:rFonts w:ascii="Calibri" w:hAnsi="Calibri" w:cs="Calibri"/>
                <w:color w:val="000000"/>
                <w:sz w:val="10"/>
                <w:szCs w:val="10"/>
                <w:lang w:val="en-GB"/>
              </w:rPr>
              <w:t xml:space="preserve"> in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p w14:paraId="58A65FCC"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23 Cardiogenic </w:t>
            </w:r>
            <w:proofErr w:type="gramStart"/>
            <w:r w:rsidRPr="00741350">
              <w:rPr>
                <w:rFonts w:ascii="Calibri" w:hAnsi="Calibri" w:cs="Calibri"/>
                <w:color w:val="000000"/>
                <w:sz w:val="10"/>
                <w:szCs w:val="10"/>
                <w:lang w:val="en-GB"/>
              </w:rPr>
              <w:t>shock</w:t>
            </w:r>
            <w:proofErr w:type="gramEnd"/>
          </w:p>
          <w:p w14:paraId="01B606C8" w14:textId="77777777" w:rsidR="0065198B" w:rsidRPr="00D70131" w:rsidRDefault="0065198B" w:rsidP="00D44D34">
            <w:pPr>
              <w:tabs>
                <w:tab w:val="left" w:pos="747"/>
              </w:tabs>
              <w:rPr>
                <w:lang w:val="en-GB"/>
              </w:rPr>
            </w:pPr>
            <w:r>
              <w:rPr>
                <w:lang w:val="en-GB"/>
              </w:rPr>
              <w:tab/>
            </w:r>
          </w:p>
        </w:tc>
        <w:tc>
          <w:tcPr>
            <w:tcW w:w="1277" w:type="dxa"/>
            <w:tcBorders>
              <w:top w:val="single" w:sz="6" w:space="0" w:color="auto"/>
              <w:left w:val="single" w:sz="6" w:space="0" w:color="auto"/>
              <w:bottom w:val="single" w:sz="6" w:space="0" w:color="auto"/>
              <w:right w:val="single" w:sz="6" w:space="0" w:color="auto"/>
            </w:tcBorders>
          </w:tcPr>
          <w:p w14:paraId="3F2EC8D3"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VF/VT 19/39 (48.7%) </w:t>
            </w:r>
          </w:p>
          <w:p w14:paraId="00DB19E7"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PEA 20/39 (51.3%)</w:t>
            </w:r>
          </w:p>
        </w:tc>
        <w:tc>
          <w:tcPr>
            <w:tcW w:w="1560" w:type="dxa"/>
            <w:tcBorders>
              <w:top w:val="single" w:sz="6" w:space="0" w:color="auto"/>
              <w:left w:val="single" w:sz="6" w:space="0" w:color="auto"/>
              <w:bottom w:val="single" w:sz="6" w:space="0" w:color="auto"/>
              <w:right w:val="single" w:sz="6" w:space="0" w:color="auto"/>
            </w:tcBorders>
          </w:tcPr>
          <w:p w14:paraId="707D75D4"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30-day Survival: 17/39 (44%) cardiac arrest; 12/23 (52%) cardiogenic shock</w:t>
            </w:r>
          </w:p>
          <w:p w14:paraId="181E27BA"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1-year Survival: 16/39 (44%) cardiac arrest; 11/23 (48%) cardiogenic shock</w:t>
            </w:r>
          </w:p>
          <w:p w14:paraId="57E6C430" w14:textId="77777777" w:rsidR="0065198B" w:rsidRPr="00741350" w:rsidRDefault="0065198B" w:rsidP="00D44D34">
            <w:pPr>
              <w:autoSpaceDE w:val="0"/>
              <w:autoSpaceDN w:val="0"/>
              <w:adjustRightInd w:val="0"/>
              <w:rPr>
                <w:rFonts w:ascii="Calibri" w:hAnsi="Calibri" w:cs="Calibri"/>
                <w:color w:val="000000"/>
                <w:sz w:val="10"/>
                <w:szCs w:val="10"/>
                <w:lang w:val="en-GB"/>
              </w:rPr>
            </w:pPr>
          </w:p>
        </w:tc>
        <w:tc>
          <w:tcPr>
            <w:tcW w:w="3967" w:type="dxa"/>
            <w:tcBorders>
              <w:top w:val="single" w:sz="6" w:space="0" w:color="auto"/>
              <w:left w:val="single" w:sz="6" w:space="0" w:color="auto"/>
              <w:bottom w:val="single" w:sz="6" w:space="0" w:color="auto"/>
              <w:right w:val="single" w:sz="6" w:space="0" w:color="auto"/>
            </w:tcBorders>
          </w:tcPr>
          <w:p w14:paraId="4B01596D"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VA-ECMO was instituted in patients with cardiac arrest or cardiogenic shock during percutaneous procedures in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(median cannulation time from collapse: 38 min). </w:t>
            </w:r>
          </w:p>
          <w:p w14:paraId="0DD08B55"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Complications</w:t>
            </w:r>
            <w:r>
              <w:rPr>
                <w:rFonts w:ascii="Calibri" w:hAnsi="Calibri" w:cs="Calibri"/>
                <w:color w:val="000000"/>
                <w:sz w:val="10"/>
                <w:szCs w:val="10"/>
                <w:lang w:val="en-GB"/>
              </w:rPr>
              <w:t xml:space="preserve"> included</w:t>
            </w:r>
            <w:r w:rsidRPr="00741350">
              <w:rPr>
                <w:rFonts w:ascii="Calibri" w:hAnsi="Calibri" w:cs="Calibri"/>
                <w:color w:val="000000"/>
                <w:sz w:val="10"/>
                <w:szCs w:val="10"/>
                <w:lang w:val="en-GB"/>
              </w:rPr>
              <w:t xml:space="preserve"> </w:t>
            </w:r>
            <w:r>
              <w:rPr>
                <w:rFonts w:ascii="Calibri" w:hAnsi="Calibri" w:cs="Calibri"/>
                <w:color w:val="000000"/>
                <w:sz w:val="10"/>
                <w:szCs w:val="10"/>
                <w:lang w:val="en-GB"/>
              </w:rPr>
              <w:t>s</w:t>
            </w:r>
            <w:r w:rsidRPr="00741350">
              <w:rPr>
                <w:rFonts w:ascii="Calibri" w:hAnsi="Calibri" w:cs="Calibri"/>
                <w:color w:val="000000"/>
                <w:sz w:val="10"/>
                <w:szCs w:val="10"/>
                <w:lang w:val="en-GB"/>
              </w:rPr>
              <w:t xml:space="preserve">troke (32.3%), </w:t>
            </w:r>
            <w:proofErr w:type="spellStart"/>
            <w:r w:rsidRPr="00741350">
              <w:rPr>
                <w:rFonts w:ascii="Calibri" w:hAnsi="Calibri" w:cs="Calibri"/>
                <w:color w:val="000000"/>
                <w:sz w:val="10"/>
                <w:szCs w:val="10"/>
                <w:lang w:val="en-GB"/>
              </w:rPr>
              <w:t>hemorrhage</w:t>
            </w:r>
            <w:proofErr w:type="spellEnd"/>
            <w:r w:rsidRPr="00741350">
              <w:rPr>
                <w:rFonts w:ascii="Calibri" w:hAnsi="Calibri" w:cs="Calibri"/>
                <w:color w:val="000000"/>
                <w:sz w:val="10"/>
                <w:szCs w:val="10"/>
                <w:lang w:val="en-GB"/>
              </w:rPr>
              <w:t xml:space="preserve"> at the cannula site (33.9%), extremity </w:t>
            </w:r>
            <w:proofErr w:type="spellStart"/>
            <w:r w:rsidRPr="00741350">
              <w:rPr>
                <w:rFonts w:ascii="Calibri" w:hAnsi="Calibri" w:cs="Calibri"/>
                <w:color w:val="000000"/>
                <w:sz w:val="10"/>
                <w:szCs w:val="10"/>
                <w:lang w:val="en-GB"/>
              </w:rPr>
              <w:t>malperfusion</w:t>
            </w:r>
            <w:proofErr w:type="spellEnd"/>
            <w:r w:rsidRPr="00741350">
              <w:rPr>
                <w:rFonts w:ascii="Calibri" w:hAnsi="Calibri" w:cs="Calibri"/>
                <w:color w:val="000000"/>
                <w:sz w:val="10"/>
                <w:szCs w:val="10"/>
                <w:lang w:val="en-GB"/>
              </w:rPr>
              <w:t xml:space="preserve"> (19.4%), and new </w:t>
            </w:r>
            <w:r>
              <w:rPr>
                <w:rFonts w:ascii="Calibri" w:hAnsi="Calibri" w:cs="Calibri"/>
                <w:color w:val="000000"/>
                <w:sz w:val="10"/>
                <w:szCs w:val="10"/>
                <w:lang w:val="en-GB"/>
              </w:rPr>
              <w:t xml:space="preserve">acute kidney insufficiency </w:t>
            </w:r>
            <w:r w:rsidRPr="00741350">
              <w:rPr>
                <w:rFonts w:ascii="Calibri" w:hAnsi="Calibri" w:cs="Calibri"/>
                <w:color w:val="000000"/>
                <w:sz w:val="10"/>
                <w:szCs w:val="10"/>
                <w:lang w:val="en-GB"/>
              </w:rPr>
              <w:t xml:space="preserve">requiring </w:t>
            </w:r>
            <w:r>
              <w:rPr>
                <w:rFonts w:ascii="Calibri" w:hAnsi="Calibri" w:cs="Calibri"/>
                <w:color w:val="000000"/>
                <w:sz w:val="10"/>
                <w:szCs w:val="10"/>
                <w:lang w:val="en-GB"/>
              </w:rPr>
              <w:t xml:space="preserve">renal replacement therapy </w:t>
            </w:r>
            <w:r w:rsidRPr="00741350">
              <w:rPr>
                <w:rFonts w:ascii="Calibri" w:hAnsi="Calibri" w:cs="Calibri"/>
                <w:color w:val="000000"/>
                <w:sz w:val="10"/>
                <w:szCs w:val="10"/>
                <w:lang w:val="en-GB"/>
              </w:rPr>
              <w:t>(38.7%).</w:t>
            </w:r>
          </w:p>
          <w:p w14:paraId="147E0277"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Subsequent interventions included IABP (n=13 cardiac arrest, n=3 shock), ventricular assist device (n=2 cardiac arrest, n= 4 shock) and coronary bypass surgery (n=7 cardiac arrest, n=5 shock). </w:t>
            </w:r>
          </w:p>
        </w:tc>
      </w:tr>
      <w:tr w:rsidR="0065198B" w:rsidRPr="00741350" w14:paraId="3AB86B38" w14:textId="77777777" w:rsidTr="00D44D34">
        <w:trPr>
          <w:trHeight w:val="1576"/>
        </w:trPr>
        <w:tc>
          <w:tcPr>
            <w:tcW w:w="737" w:type="dxa"/>
            <w:tcBorders>
              <w:top w:val="single" w:sz="6" w:space="0" w:color="auto"/>
              <w:left w:val="single" w:sz="6" w:space="0" w:color="auto"/>
              <w:bottom w:val="single" w:sz="6" w:space="0" w:color="auto"/>
              <w:right w:val="single" w:sz="6" w:space="0" w:color="auto"/>
            </w:tcBorders>
          </w:tcPr>
          <w:p w14:paraId="1A742472" w14:textId="77777777" w:rsidR="0065198B" w:rsidRPr="00741350" w:rsidRDefault="0065198B" w:rsidP="00D44D34">
            <w:pPr>
              <w:autoSpaceDE w:val="0"/>
              <w:autoSpaceDN w:val="0"/>
              <w:adjustRightInd w:val="0"/>
              <w:rPr>
                <w:rFonts w:ascii="Calibri" w:hAnsi="Calibri" w:cs="Calibri"/>
                <w:color w:val="000000"/>
                <w:sz w:val="10"/>
                <w:szCs w:val="10"/>
                <w:lang w:val="en-GB"/>
              </w:rPr>
            </w:pPr>
            <w:proofErr w:type="spellStart"/>
            <w:r w:rsidRPr="00741350">
              <w:rPr>
                <w:rFonts w:ascii="Calibri" w:hAnsi="Calibri" w:cs="Calibri"/>
                <w:color w:val="000000"/>
                <w:sz w:val="10"/>
                <w:szCs w:val="10"/>
                <w:lang w:val="en-GB"/>
              </w:rPr>
              <w:t>Hryniewicz</w:t>
            </w:r>
            <w:proofErr w:type="spellEnd"/>
            <w:r w:rsidRPr="00741350">
              <w:rPr>
                <w:rFonts w:ascii="Calibri" w:hAnsi="Calibri" w:cs="Calibri"/>
                <w:color w:val="000000"/>
                <w:sz w:val="10"/>
                <w:szCs w:val="10"/>
                <w:lang w:val="en-GB"/>
              </w:rPr>
              <w:t>, 2021</w:t>
            </w:r>
          </w:p>
        </w:tc>
        <w:tc>
          <w:tcPr>
            <w:tcW w:w="851" w:type="dxa"/>
            <w:tcBorders>
              <w:top w:val="single" w:sz="6" w:space="0" w:color="auto"/>
              <w:left w:val="single" w:sz="6" w:space="0" w:color="auto"/>
              <w:bottom w:val="single" w:sz="6" w:space="0" w:color="auto"/>
              <w:right w:val="single" w:sz="6" w:space="0" w:color="auto"/>
            </w:tcBorders>
          </w:tcPr>
          <w:p w14:paraId="74A6E414"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 xml:space="preserve">Retrospective observational study </w:t>
            </w:r>
          </w:p>
          <w:p w14:paraId="4188DC16" w14:textId="77777777" w:rsidR="0065198B" w:rsidRPr="00741350" w:rsidRDefault="0065198B" w:rsidP="00D44D34">
            <w:pPr>
              <w:autoSpaceDE w:val="0"/>
              <w:autoSpaceDN w:val="0"/>
              <w:adjustRightInd w:val="0"/>
              <w:jc w:val="center"/>
              <w:rPr>
                <w:rFonts w:ascii="Calibri" w:hAnsi="Calibri" w:cs="Calibri"/>
                <w:color w:val="000000"/>
                <w:sz w:val="10"/>
                <w:szCs w:val="10"/>
                <w:lang w:val="en-GB"/>
              </w:rPr>
            </w:pPr>
            <w:r w:rsidRPr="00741350">
              <w:rPr>
                <w:rFonts w:ascii="Calibri" w:hAnsi="Calibri" w:cs="Calibri"/>
                <w:color w:val="000000"/>
                <w:sz w:val="10"/>
                <w:szCs w:val="10"/>
                <w:lang w:val="en-GB"/>
              </w:rPr>
              <w:t>(2012 – 2017)</w:t>
            </w:r>
          </w:p>
        </w:tc>
        <w:tc>
          <w:tcPr>
            <w:tcW w:w="1134" w:type="dxa"/>
            <w:tcBorders>
              <w:top w:val="single" w:sz="6" w:space="0" w:color="auto"/>
              <w:left w:val="single" w:sz="6" w:space="0" w:color="auto"/>
              <w:bottom w:val="single" w:sz="6" w:space="0" w:color="auto"/>
              <w:right w:val="single" w:sz="6" w:space="0" w:color="auto"/>
            </w:tcBorders>
          </w:tcPr>
          <w:p w14:paraId="3A700565"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8</w:t>
            </w:r>
            <w:r>
              <w:rPr>
                <w:rFonts w:ascii="Calibri" w:hAnsi="Calibri" w:cs="Calibri"/>
                <w:color w:val="000000"/>
                <w:sz w:val="10"/>
                <w:szCs w:val="10"/>
                <w:lang w:val="en-GB"/>
              </w:rPr>
              <w:t xml:space="preserve"> cardiac arrests in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w:t>
            </w:r>
          </w:p>
          <w:p w14:paraId="768BBF84"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11 in other in-hospital locations</w:t>
            </w:r>
          </w:p>
          <w:p w14:paraId="6A3F2443"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7 OHCA</w:t>
            </w:r>
          </w:p>
        </w:tc>
        <w:tc>
          <w:tcPr>
            <w:tcW w:w="1277" w:type="dxa"/>
            <w:tcBorders>
              <w:top w:val="single" w:sz="6" w:space="0" w:color="auto"/>
              <w:left w:val="single" w:sz="6" w:space="0" w:color="auto"/>
              <w:bottom w:val="single" w:sz="6" w:space="0" w:color="auto"/>
              <w:right w:val="single" w:sz="6" w:space="0" w:color="auto"/>
            </w:tcBorders>
          </w:tcPr>
          <w:p w14:paraId="135EFB2E"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r w:rsidRPr="00E132F4">
              <w:rPr>
                <w:rFonts w:ascii="Calibri" w:hAnsi="Calibri" w:cs="Calibri"/>
                <w:b/>
                <w:bCs/>
                <w:color w:val="000000"/>
                <w:sz w:val="10"/>
                <w:szCs w:val="10"/>
                <w:lang w:val="en-GB"/>
              </w:rPr>
              <w:t>Cath lab:</w:t>
            </w:r>
            <w:r w:rsidRPr="00D70131">
              <w:rPr>
                <w:rFonts w:ascii="Calibri" w:hAnsi="Calibri" w:cs="Calibri"/>
                <w:color w:val="000000"/>
                <w:sz w:val="10"/>
                <w:szCs w:val="10"/>
                <w:lang w:val="en-GB"/>
              </w:rPr>
              <w:t xml:space="preserve"> </w:t>
            </w:r>
          </w:p>
          <w:p w14:paraId="3DD6C936"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D70131">
              <w:rPr>
                <w:rFonts w:ascii="Calibri" w:hAnsi="Calibri" w:cs="Calibri"/>
                <w:color w:val="000000"/>
                <w:sz w:val="10"/>
                <w:szCs w:val="10"/>
                <w:lang w:val="en-GB"/>
              </w:rPr>
              <w:t>VF/VT 6 (75%</w:t>
            </w:r>
            <w:proofErr w:type="gramStart"/>
            <w:r w:rsidRPr="00D70131">
              <w:rPr>
                <w:rFonts w:ascii="Calibri" w:hAnsi="Calibri" w:cs="Calibri"/>
                <w:color w:val="000000"/>
                <w:sz w:val="10"/>
                <w:szCs w:val="10"/>
                <w:lang w:val="en-GB"/>
              </w:rPr>
              <w:t>);</w:t>
            </w:r>
            <w:proofErr w:type="gramEnd"/>
          </w:p>
          <w:p w14:paraId="73F1EA9D" w14:textId="77777777" w:rsidR="0065198B" w:rsidRPr="00D70131"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D70131">
              <w:rPr>
                <w:rFonts w:ascii="Calibri" w:hAnsi="Calibri" w:cs="Calibri"/>
                <w:color w:val="000000"/>
                <w:sz w:val="10"/>
                <w:szCs w:val="10"/>
                <w:lang w:val="en-GB"/>
              </w:rPr>
              <w:t xml:space="preserve"> PEA/asystole 2</w:t>
            </w:r>
            <w:r>
              <w:rPr>
                <w:rFonts w:ascii="Calibri" w:hAnsi="Calibri" w:cs="Calibri"/>
                <w:color w:val="000000"/>
                <w:sz w:val="10"/>
                <w:szCs w:val="10"/>
                <w:lang w:val="en-GB"/>
              </w:rPr>
              <w:t xml:space="preserve"> </w:t>
            </w:r>
            <w:r w:rsidRPr="00D70131">
              <w:rPr>
                <w:rFonts w:ascii="Calibri" w:hAnsi="Calibri" w:cs="Calibri"/>
                <w:color w:val="000000"/>
                <w:sz w:val="10"/>
                <w:szCs w:val="10"/>
                <w:lang w:val="en-GB"/>
              </w:rPr>
              <w:t>(25%)</w:t>
            </w:r>
          </w:p>
          <w:p w14:paraId="22C28C9D"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p>
          <w:p w14:paraId="1C991504"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r w:rsidRPr="00E132F4">
              <w:rPr>
                <w:rFonts w:ascii="Calibri" w:hAnsi="Calibri" w:cs="Calibri"/>
                <w:b/>
                <w:bCs/>
                <w:color w:val="000000"/>
                <w:sz w:val="10"/>
                <w:szCs w:val="10"/>
                <w:lang w:val="en-GB"/>
              </w:rPr>
              <w:t>IHCA:</w:t>
            </w:r>
            <w:r>
              <w:rPr>
                <w:rFonts w:ascii="Calibri" w:hAnsi="Calibri" w:cs="Calibri"/>
                <w:color w:val="000000"/>
                <w:sz w:val="10"/>
                <w:szCs w:val="10"/>
                <w:lang w:val="en-GB"/>
              </w:rPr>
              <w:t xml:space="preserve"> </w:t>
            </w:r>
          </w:p>
          <w:p w14:paraId="37C7F3D9"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VF/VT </w:t>
            </w:r>
            <w:r>
              <w:rPr>
                <w:rFonts w:ascii="Calibri" w:hAnsi="Calibri" w:cs="Calibri"/>
                <w:color w:val="000000"/>
                <w:sz w:val="10"/>
                <w:szCs w:val="10"/>
                <w:lang w:val="en-GB"/>
              </w:rPr>
              <w:t xml:space="preserve">7 </w:t>
            </w:r>
            <w:r w:rsidRPr="00741350">
              <w:rPr>
                <w:rFonts w:ascii="Calibri" w:hAnsi="Calibri" w:cs="Calibri"/>
                <w:color w:val="000000"/>
                <w:sz w:val="10"/>
                <w:szCs w:val="10"/>
                <w:lang w:val="en-GB"/>
              </w:rPr>
              <w:t>(</w:t>
            </w:r>
            <w:r>
              <w:rPr>
                <w:rFonts w:ascii="Calibri" w:hAnsi="Calibri" w:cs="Calibri"/>
                <w:color w:val="000000"/>
                <w:sz w:val="10"/>
                <w:szCs w:val="10"/>
                <w:lang w:val="en-GB"/>
              </w:rPr>
              <w:t>64</w:t>
            </w:r>
            <w:r w:rsidRPr="00741350">
              <w:rPr>
                <w:rFonts w:ascii="Calibri" w:hAnsi="Calibri" w:cs="Calibri"/>
                <w:color w:val="000000"/>
                <w:sz w:val="10"/>
                <w:szCs w:val="10"/>
                <w:lang w:val="en-GB"/>
              </w:rPr>
              <w:t>%</w:t>
            </w:r>
            <w:proofErr w:type="gramStart"/>
            <w:r w:rsidRPr="00741350">
              <w:rPr>
                <w:rFonts w:ascii="Calibri" w:hAnsi="Calibri" w:cs="Calibri"/>
                <w:color w:val="000000"/>
                <w:sz w:val="10"/>
                <w:szCs w:val="10"/>
                <w:lang w:val="en-GB"/>
              </w:rPr>
              <w:t>);</w:t>
            </w:r>
            <w:proofErr w:type="gramEnd"/>
            <w:r w:rsidRPr="00741350">
              <w:rPr>
                <w:rFonts w:ascii="Calibri" w:hAnsi="Calibri" w:cs="Calibri"/>
                <w:color w:val="000000"/>
                <w:sz w:val="10"/>
                <w:szCs w:val="10"/>
                <w:lang w:val="en-GB"/>
              </w:rPr>
              <w:t xml:space="preserve"> </w:t>
            </w:r>
          </w:p>
          <w:p w14:paraId="0CE2AAEB"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PEA/asystole </w:t>
            </w:r>
            <w:r>
              <w:rPr>
                <w:rFonts w:ascii="Calibri" w:hAnsi="Calibri" w:cs="Calibri"/>
                <w:color w:val="000000"/>
                <w:sz w:val="10"/>
                <w:szCs w:val="10"/>
                <w:lang w:val="en-GB"/>
              </w:rPr>
              <w:t xml:space="preserve">4 </w:t>
            </w:r>
            <w:r w:rsidRPr="00741350">
              <w:rPr>
                <w:rFonts w:ascii="Calibri" w:hAnsi="Calibri" w:cs="Calibri"/>
                <w:color w:val="000000"/>
                <w:sz w:val="10"/>
                <w:szCs w:val="10"/>
                <w:lang w:val="en-GB"/>
              </w:rPr>
              <w:t>(</w:t>
            </w:r>
            <w:r>
              <w:rPr>
                <w:rFonts w:ascii="Calibri" w:hAnsi="Calibri" w:cs="Calibri"/>
                <w:color w:val="000000"/>
                <w:sz w:val="10"/>
                <w:szCs w:val="10"/>
                <w:lang w:val="en-GB"/>
              </w:rPr>
              <w:t>36</w:t>
            </w:r>
            <w:r w:rsidRPr="00741350">
              <w:rPr>
                <w:rFonts w:ascii="Calibri" w:hAnsi="Calibri" w:cs="Calibri"/>
                <w:color w:val="000000"/>
                <w:sz w:val="10"/>
                <w:szCs w:val="10"/>
                <w:lang w:val="en-GB"/>
              </w:rPr>
              <w:t>%)</w:t>
            </w:r>
          </w:p>
          <w:p w14:paraId="6EC3C01A"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p>
          <w:p w14:paraId="66AD9144" w14:textId="77777777" w:rsidR="0065198B" w:rsidRDefault="0065198B" w:rsidP="00D44D34">
            <w:pPr>
              <w:pStyle w:val="ListParagraph"/>
              <w:autoSpaceDE w:val="0"/>
              <w:autoSpaceDN w:val="0"/>
              <w:adjustRightInd w:val="0"/>
              <w:ind w:left="0"/>
              <w:rPr>
                <w:rFonts w:ascii="Calibri" w:hAnsi="Calibri" w:cs="Calibri"/>
                <w:color w:val="000000"/>
                <w:sz w:val="10"/>
                <w:szCs w:val="10"/>
                <w:lang w:val="en-GB"/>
              </w:rPr>
            </w:pPr>
            <w:r w:rsidRPr="00E132F4">
              <w:rPr>
                <w:rFonts w:ascii="Calibri" w:hAnsi="Calibri" w:cs="Calibri"/>
                <w:b/>
                <w:bCs/>
                <w:color w:val="000000"/>
                <w:sz w:val="10"/>
                <w:szCs w:val="10"/>
                <w:lang w:val="en-GB"/>
              </w:rPr>
              <w:t>OHCA:</w:t>
            </w:r>
            <w:r>
              <w:rPr>
                <w:rFonts w:ascii="Calibri" w:hAnsi="Calibri" w:cs="Calibri"/>
                <w:color w:val="000000"/>
                <w:sz w:val="10"/>
                <w:szCs w:val="10"/>
                <w:lang w:val="en-GB"/>
              </w:rPr>
              <w:t xml:space="preserve"> </w:t>
            </w:r>
          </w:p>
          <w:p w14:paraId="2BAAC63B"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VF/VT </w:t>
            </w:r>
            <w:r>
              <w:rPr>
                <w:rFonts w:ascii="Calibri" w:hAnsi="Calibri" w:cs="Calibri"/>
                <w:color w:val="000000"/>
                <w:sz w:val="10"/>
                <w:szCs w:val="10"/>
                <w:lang w:val="en-GB"/>
              </w:rPr>
              <w:t xml:space="preserve">4 </w:t>
            </w:r>
            <w:r w:rsidRPr="00741350">
              <w:rPr>
                <w:rFonts w:ascii="Calibri" w:hAnsi="Calibri" w:cs="Calibri"/>
                <w:color w:val="000000"/>
                <w:sz w:val="10"/>
                <w:szCs w:val="10"/>
                <w:lang w:val="en-GB"/>
              </w:rPr>
              <w:t>(</w:t>
            </w:r>
            <w:r>
              <w:rPr>
                <w:rFonts w:ascii="Calibri" w:hAnsi="Calibri" w:cs="Calibri"/>
                <w:color w:val="000000"/>
                <w:sz w:val="10"/>
                <w:szCs w:val="10"/>
                <w:lang w:val="en-GB"/>
              </w:rPr>
              <w:t>57</w:t>
            </w:r>
            <w:r w:rsidRPr="00741350">
              <w:rPr>
                <w:rFonts w:ascii="Calibri" w:hAnsi="Calibri" w:cs="Calibri"/>
                <w:color w:val="000000"/>
                <w:sz w:val="10"/>
                <w:szCs w:val="10"/>
                <w:lang w:val="en-GB"/>
              </w:rPr>
              <w:t>%</w:t>
            </w:r>
            <w:proofErr w:type="gramStart"/>
            <w:r w:rsidRPr="00741350">
              <w:rPr>
                <w:rFonts w:ascii="Calibri" w:hAnsi="Calibri" w:cs="Calibri"/>
                <w:color w:val="000000"/>
                <w:sz w:val="10"/>
                <w:szCs w:val="10"/>
                <w:lang w:val="en-GB"/>
              </w:rPr>
              <w:t>);</w:t>
            </w:r>
            <w:proofErr w:type="gramEnd"/>
            <w:r w:rsidRPr="00741350">
              <w:rPr>
                <w:rFonts w:ascii="Calibri" w:hAnsi="Calibri" w:cs="Calibri"/>
                <w:color w:val="000000"/>
                <w:sz w:val="10"/>
                <w:szCs w:val="10"/>
                <w:lang w:val="en-GB"/>
              </w:rPr>
              <w:t xml:space="preserve"> </w:t>
            </w:r>
          </w:p>
          <w:p w14:paraId="518387D2"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PEA/asystole </w:t>
            </w:r>
            <w:r>
              <w:rPr>
                <w:rFonts w:ascii="Calibri" w:hAnsi="Calibri" w:cs="Calibri"/>
                <w:color w:val="000000"/>
                <w:sz w:val="10"/>
                <w:szCs w:val="10"/>
                <w:lang w:val="en-GB"/>
              </w:rPr>
              <w:t xml:space="preserve">3 </w:t>
            </w:r>
            <w:r w:rsidRPr="00741350">
              <w:rPr>
                <w:rFonts w:ascii="Calibri" w:hAnsi="Calibri" w:cs="Calibri"/>
                <w:color w:val="000000"/>
                <w:sz w:val="10"/>
                <w:szCs w:val="10"/>
                <w:lang w:val="en-GB"/>
              </w:rPr>
              <w:t>(</w:t>
            </w:r>
            <w:r>
              <w:rPr>
                <w:rFonts w:ascii="Calibri" w:hAnsi="Calibri" w:cs="Calibri"/>
                <w:color w:val="000000"/>
                <w:sz w:val="10"/>
                <w:szCs w:val="10"/>
                <w:lang w:val="en-GB"/>
              </w:rPr>
              <w:t>43</w:t>
            </w:r>
            <w:r w:rsidRPr="00741350">
              <w:rPr>
                <w:rFonts w:ascii="Calibri" w:hAnsi="Calibri" w:cs="Calibri"/>
                <w:color w:val="000000"/>
                <w:sz w:val="10"/>
                <w:szCs w:val="10"/>
                <w:lang w:val="en-GB"/>
              </w:rPr>
              <w:t>%)</w:t>
            </w:r>
          </w:p>
        </w:tc>
        <w:tc>
          <w:tcPr>
            <w:tcW w:w="1560" w:type="dxa"/>
            <w:tcBorders>
              <w:top w:val="single" w:sz="6" w:space="0" w:color="auto"/>
              <w:left w:val="single" w:sz="6" w:space="0" w:color="auto"/>
              <w:bottom w:val="single" w:sz="6" w:space="0" w:color="auto"/>
              <w:right w:val="single" w:sz="6" w:space="0" w:color="auto"/>
            </w:tcBorders>
          </w:tcPr>
          <w:p w14:paraId="3DFE5A95"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Cath lab: </w:t>
            </w:r>
            <w:r w:rsidRPr="00741350">
              <w:rPr>
                <w:rFonts w:ascii="Calibri" w:hAnsi="Calibri" w:cs="Calibri"/>
                <w:color w:val="000000"/>
                <w:sz w:val="10"/>
                <w:szCs w:val="10"/>
                <w:lang w:val="en-GB"/>
              </w:rPr>
              <w:t>7/8 (88%)</w:t>
            </w:r>
            <w:r>
              <w:rPr>
                <w:rFonts w:ascii="Calibri" w:hAnsi="Calibri" w:cs="Calibri"/>
                <w:color w:val="000000"/>
                <w:sz w:val="10"/>
                <w:szCs w:val="10"/>
                <w:lang w:val="en-GB"/>
              </w:rPr>
              <w:t xml:space="preserve"> s</w:t>
            </w:r>
            <w:r w:rsidRPr="00741350">
              <w:rPr>
                <w:rFonts w:ascii="Calibri" w:hAnsi="Calibri" w:cs="Calibri"/>
                <w:color w:val="000000"/>
                <w:sz w:val="10"/>
                <w:szCs w:val="10"/>
                <w:lang w:val="en-GB"/>
              </w:rPr>
              <w:t>urvival to discharge</w:t>
            </w:r>
            <w:r>
              <w:rPr>
                <w:rFonts w:ascii="Calibri" w:hAnsi="Calibri" w:cs="Calibri"/>
                <w:color w:val="000000"/>
                <w:sz w:val="10"/>
                <w:szCs w:val="10"/>
                <w:lang w:val="en-GB"/>
              </w:rPr>
              <w:t xml:space="preserve"> and at </w:t>
            </w:r>
            <w:r w:rsidRPr="00741350">
              <w:rPr>
                <w:rFonts w:ascii="Calibri" w:hAnsi="Calibri" w:cs="Calibri"/>
                <w:color w:val="000000"/>
                <w:sz w:val="10"/>
                <w:szCs w:val="10"/>
                <w:lang w:val="en-GB"/>
              </w:rPr>
              <w:t>6</w:t>
            </w:r>
            <w:r>
              <w:rPr>
                <w:rFonts w:ascii="Calibri" w:hAnsi="Calibri" w:cs="Calibri"/>
                <w:color w:val="000000"/>
                <w:sz w:val="10"/>
                <w:szCs w:val="10"/>
                <w:lang w:val="en-GB"/>
              </w:rPr>
              <w:t xml:space="preserve"> </w:t>
            </w:r>
            <w:r w:rsidRPr="00741350">
              <w:rPr>
                <w:rFonts w:ascii="Calibri" w:hAnsi="Calibri" w:cs="Calibri"/>
                <w:color w:val="000000"/>
                <w:sz w:val="10"/>
                <w:szCs w:val="10"/>
                <w:lang w:val="en-GB"/>
              </w:rPr>
              <w:t>month</w:t>
            </w:r>
            <w:r>
              <w:rPr>
                <w:rFonts w:ascii="Calibri" w:hAnsi="Calibri" w:cs="Calibri"/>
                <w:color w:val="000000"/>
                <w:sz w:val="10"/>
                <w:szCs w:val="10"/>
                <w:lang w:val="en-GB"/>
              </w:rPr>
              <w:t>s; 88% with CPC 1-2</w:t>
            </w:r>
          </w:p>
          <w:p w14:paraId="61E5D10E"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Other IHCA: 6/11 (55%) survival to discharge and at 6 months; 45% with CPC 1-2</w:t>
            </w:r>
          </w:p>
          <w:p w14:paraId="4891F880"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OHCA: 5/7 (71%) survival to discharge and at 6 months 71% with CPC 1-2</w:t>
            </w:r>
          </w:p>
        </w:tc>
        <w:tc>
          <w:tcPr>
            <w:tcW w:w="3967" w:type="dxa"/>
            <w:tcBorders>
              <w:top w:val="single" w:sz="6" w:space="0" w:color="auto"/>
              <w:left w:val="single" w:sz="6" w:space="0" w:color="auto"/>
              <w:bottom w:val="single" w:sz="6" w:space="0" w:color="auto"/>
              <w:right w:val="single" w:sz="6" w:space="0" w:color="auto"/>
            </w:tcBorders>
          </w:tcPr>
          <w:p w14:paraId="22F72E5A"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VA-ECMO was instituted in 8 patients with cardiac arrest in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11 patients in other in-hospital locations and 7 patients with OHCA who were transferred to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(median cannulation time: 39 min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45 min IHCA, 72 min OHCA). </w:t>
            </w:r>
          </w:p>
          <w:p w14:paraId="7FBA0317" w14:textId="77777777" w:rsidR="0065198B" w:rsidRPr="0073759D"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Subsequent interventions for patients with cardiac arrest in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included revascularization (n=7/8 patients), hypothermia (n=2/8 patients). </w:t>
            </w:r>
          </w:p>
          <w:p w14:paraId="1E1585BD"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 xml:space="preserve">Outcomes </w:t>
            </w:r>
            <w:r>
              <w:rPr>
                <w:rFonts w:ascii="Calibri" w:hAnsi="Calibri" w:cs="Calibri"/>
                <w:color w:val="000000"/>
                <w:sz w:val="10"/>
                <w:szCs w:val="10"/>
                <w:lang w:val="en-GB"/>
              </w:rPr>
              <w:t xml:space="preserve">were </w:t>
            </w:r>
            <w:r w:rsidRPr="00741350">
              <w:rPr>
                <w:rFonts w:ascii="Calibri" w:hAnsi="Calibri" w:cs="Calibri"/>
                <w:color w:val="000000"/>
                <w:sz w:val="10"/>
                <w:szCs w:val="10"/>
                <w:lang w:val="en-GB"/>
              </w:rPr>
              <w:t>better</w:t>
            </w:r>
            <w:r>
              <w:rPr>
                <w:rFonts w:ascii="Calibri" w:hAnsi="Calibri" w:cs="Calibri"/>
                <w:color w:val="000000"/>
                <w:sz w:val="10"/>
                <w:szCs w:val="10"/>
                <w:lang w:val="en-GB"/>
              </w:rPr>
              <w:t xml:space="preserve"> in patients</w:t>
            </w:r>
            <w:r w:rsidRPr="00741350">
              <w:rPr>
                <w:rFonts w:ascii="Calibri" w:hAnsi="Calibri" w:cs="Calibri"/>
                <w:color w:val="000000"/>
                <w:sz w:val="10"/>
                <w:szCs w:val="10"/>
                <w:lang w:val="en-GB"/>
              </w:rPr>
              <w:t xml:space="preserve"> with initial rhythm VF/VT versus PEA/asystole. </w:t>
            </w:r>
          </w:p>
        </w:tc>
      </w:tr>
      <w:tr w:rsidR="0065198B" w:rsidRPr="00741350" w14:paraId="0A6BD55F" w14:textId="77777777" w:rsidTr="00D44D34">
        <w:trPr>
          <w:trHeight w:val="1126"/>
        </w:trPr>
        <w:tc>
          <w:tcPr>
            <w:tcW w:w="737" w:type="dxa"/>
            <w:tcBorders>
              <w:top w:val="single" w:sz="6" w:space="0" w:color="auto"/>
              <w:left w:val="single" w:sz="6" w:space="0" w:color="auto"/>
              <w:bottom w:val="single" w:sz="6" w:space="0" w:color="auto"/>
              <w:right w:val="single" w:sz="6" w:space="0" w:color="auto"/>
            </w:tcBorders>
          </w:tcPr>
          <w:p w14:paraId="4FF608BA" w14:textId="77777777" w:rsidR="0065198B" w:rsidRPr="00741350" w:rsidRDefault="0065198B" w:rsidP="00D44D34">
            <w:pPr>
              <w:autoSpaceDE w:val="0"/>
              <w:autoSpaceDN w:val="0"/>
              <w:adjustRightInd w:val="0"/>
              <w:rPr>
                <w:rFonts w:ascii="Calibri" w:hAnsi="Calibri" w:cs="Calibri"/>
                <w:color w:val="000000"/>
                <w:sz w:val="10"/>
                <w:szCs w:val="10"/>
                <w:lang w:val="en-GB"/>
              </w:rPr>
            </w:pPr>
            <w:proofErr w:type="spellStart"/>
            <w:r w:rsidRPr="00741350">
              <w:rPr>
                <w:rFonts w:ascii="Calibri" w:hAnsi="Calibri" w:cs="Calibri"/>
                <w:color w:val="000000"/>
                <w:sz w:val="10"/>
                <w:szCs w:val="10"/>
                <w:lang w:val="en-GB"/>
              </w:rPr>
              <w:t>Radsel</w:t>
            </w:r>
            <w:proofErr w:type="spellEnd"/>
            <w:r w:rsidRPr="00741350">
              <w:rPr>
                <w:rFonts w:ascii="Calibri" w:hAnsi="Calibri" w:cs="Calibri"/>
                <w:color w:val="000000"/>
                <w:sz w:val="10"/>
                <w:szCs w:val="10"/>
                <w:lang w:val="en-GB"/>
              </w:rPr>
              <w:t>, 2021</w:t>
            </w:r>
          </w:p>
        </w:tc>
        <w:tc>
          <w:tcPr>
            <w:tcW w:w="851" w:type="dxa"/>
            <w:tcBorders>
              <w:top w:val="single" w:sz="6" w:space="0" w:color="auto"/>
              <w:left w:val="single" w:sz="6" w:space="0" w:color="auto"/>
              <w:bottom w:val="single" w:sz="6" w:space="0" w:color="auto"/>
              <w:right w:val="single" w:sz="6" w:space="0" w:color="auto"/>
            </w:tcBorders>
          </w:tcPr>
          <w:p w14:paraId="2CB9A90E" w14:textId="77777777" w:rsidR="0065198B"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 xml:space="preserve">Prospective observational study </w:t>
            </w:r>
          </w:p>
          <w:p w14:paraId="69973D9F"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(2010–2020)</w:t>
            </w:r>
          </w:p>
        </w:tc>
        <w:tc>
          <w:tcPr>
            <w:tcW w:w="1134" w:type="dxa"/>
            <w:tcBorders>
              <w:top w:val="single" w:sz="6" w:space="0" w:color="auto"/>
              <w:left w:val="single" w:sz="6" w:space="0" w:color="auto"/>
              <w:bottom w:val="single" w:sz="6" w:space="0" w:color="auto"/>
              <w:right w:val="single" w:sz="6" w:space="0" w:color="auto"/>
            </w:tcBorders>
          </w:tcPr>
          <w:p w14:paraId="6A23FE29" w14:textId="77777777" w:rsidR="0065198B" w:rsidRPr="00E132F4"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52</w:t>
            </w:r>
            <w:r>
              <w:rPr>
                <w:rFonts w:ascii="Calibri" w:hAnsi="Calibri" w:cs="Calibri"/>
                <w:color w:val="000000"/>
                <w:sz w:val="10"/>
                <w:szCs w:val="10"/>
                <w:lang w:val="en-GB"/>
              </w:rPr>
              <w:t xml:space="preserve"> cardiac arrests (n=36, 69.2% were cannulated 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p w14:paraId="01DA5F56"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BF4180">
              <w:rPr>
                <w:rFonts w:ascii="Calibri" w:hAnsi="Calibri" w:cs="Calibri"/>
                <w:color w:val="000000"/>
                <w:sz w:val="10"/>
                <w:szCs w:val="10"/>
                <w:lang w:val="en-GB"/>
              </w:rPr>
              <w:t xml:space="preserve">78 </w:t>
            </w:r>
            <w:r w:rsidRPr="00751A05">
              <w:rPr>
                <w:rFonts w:ascii="Calibri" w:hAnsi="Calibri" w:cs="Calibri"/>
                <w:color w:val="000000"/>
                <w:sz w:val="10"/>
                <w:szCs w:val="10"/>
                <w:lang w:val="en-GB"/>
              </w:rPr>
              <w:t>cardiogenic shocks</w:t>
            </w:r>
          </w:p>
        </w:tc>
        <w:tc>
          <w:tcPr>
            <w:tcW w:w="1277" w:type="dxa"/>
            <w:tcBorders>
              <w:top w:val="single" w:sz="6" w:space="0" w:color="auto"/>
              <w:left w:val="single" w:sz="6" w:space="0" w:color="auto"/>
              <w:bottom w:val="single" w:sz="6" w:space="0" w:color="auto"/>
              <w:right w:val="single" w:sz="6" w:space="0" w:color="auto"/>
            </w:tcBorders>
          </w:tcPr>
          <w:p w14:paraId="3188240F"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N/A</w:t>
            </w:r>
          </w:p>
        </w:tc>
        <w:tc>
          <w:tcPr>
            <w:tcW w:w="1560" w:type="dxa"/>
            <w:tcBorders>
              <w:top w:val="single" w:sz="6" w:space="0" w:color="auto"/>
              <w:left w:val="single" w:sz="6" w:space="0" w:color="auto"/>
              <w:bottom w:val="single" w:sz="6" w:space="0" w:color="auto"/>
              <w:right w:val="single" w:sz="6" w:space="0" w:color="auto"/>
            </w:tcBorders>
          </w:tcPr>
          <w:p w14:paraId="4EDC27AC" w14:textId="77777777" w:rsidR="0065198B" w:rsidRPr="00741350" w:rsidRDefault="0065198B" w:rsidP="00D44D34">
            <w:pPr>
              <w:autoSpaceDE w:val="0"/>
              <w:autoSpaceDN w:val="0"/>
              <w:adjustRightInd w:val="0"/>
              <w:rPr>
                <w:rFonts w:ascii="Calibri" w:hAnsi="Calibri" w:cs="Calibri"/>
                <w:color w:val="000000"/>
                <w:sz w:val="10"/>
                <w:szCs w:val="10"/>
                <w:lang w:val="en-GB"/>
              </w:rPr>
            </w:pPr>
            <w:r w:rsidRPr="00741350">
              <w:rPr>
                <w:rFonts w:ascii="Calibri" w:hAnsi="Calibri" w:cs="Calibri"/>
                <w:color w:val="000000"/>
                <w:sz w:val="10"/>
                <w:szCs w:val="10"/>
                <w:lang w:val="en-GB"/>
              </w:rPr>
              <w:t xml:space="preserve">Cardiac arrest survival to discharge (CPC 1 or 2) 15/52 (29%). </w:t>
            </w:r>
          </w:p>
        </w:tc>
        <w:tc>
          <w:tcPr>
            <w:tcW w:w="3967" w:type="dxa"/>
            <w:tcBorders>
              <w:top w:val="single" w:sz="6" w:space="0" w:color="auto"/>
              <w:left w:val="single" w:sz="6" w:space="0" w:color="auto"/>
              <w:bottom w:val="single" w:sz="6" w:space="0" w:color="auto"/>
              <w:right w:val="single" w:sz="6" w:space="0" w:color="auto"/>
            </w:tcBorders>
          </w:tcPr>
          <w:p w14:paraId="6EEAC241"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741350">
              <w:rPr>
                <w:rFonts w:ascii="Calibri" w:hAnsi="Calibri" w:cs="Calibri"/>
                <w:color w:val="000000"/>
                <w:sz w:val="10"/>
                <w:szCs w:val="10"/>
                <w:lang w:val="en-GB"/>
              </w:rPr>
              <w:t>VA-ECMO</w:t>
            </w:r>
            <w:r>
              <w:rPr>
                <w:rFonts w:ascii="Calibri" w:hAnsi="Calibri" w:cs="Calibri"/>
                <w:color w:val="000000"/>
                <w:sz w:val="10"/>
                <w:szCs w:val="10"/>
                <w:lang w:val="en-GB"/>
              </w:rPr>
              <w:t xml:space="preserve"> was instituted in n=23 patients before percutaneous or surgical interventions and n=17 immediately after these. </w:t>
            </w:r>
          </w:p>
          <w:p w14:paraId="3F2B3079"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Settings of</w:t>
            </w:r>
            <w:r w:rsidRPr="00741350">
              <w:rPr>
                <w:rFonts w:ascii="Calibri" w:hAnsi="Calibri" w:cs="Calibri"/>
                <w:color w:val="000000"/>
                <w:sz w:val="10"/>
                <w:szCs w:val="10"/>
                <w:lang w:val="en-GB"/>
              </w:rPr>
              <w:t xml:space="preserve"> </w:t>
            </w:r>
            <w:r>
              <w:rPr>
                <w:rFonts w:ascii="Calibri" w:hAnsi="Calibri" w:cs="Calibri"/>
                <w:color w:val="000000"/>
                <w:sz w:val="10"/>
                <w:szCs w:val="10"/>
                <w:lang w:val="en-GB"/>
              </w:rPr>
              <w:t xml:space="preserve">cardiac </w:t>
            </w:r>
            <w:r w:rsidRPr="00741350">
              <w:rPr>
                <w:rFonts w:ascii="Calibri" w:hAnsi="Calibri" w:cs="Calibri"/>
                <w:color w:val="000000"/>
                <w:sz w:val="10"/>
                <w:szCs w:val="10"/>
                <w:lang w:val="en-GB"/>
              </w:rPr>
              <w:t xml:space="preserve">arrests </w:t>
            </w:r>
            <w:r>
              <w:rPr>
                <w:rFonts w:ascii="Calibri" w:hAnsi="Calibri" w:cs="Calibri"/>
                <w:color w:val="000000"/>
                <w:sz w:val="10"/>
                <w:szCs w:val="10"/>
                <w:lang w:val="en-GB"/>
              </w:rPr>
              <w:t xml:space="preserve">included </w:t>
            </w:r>
            <w:r w:rsidRPr="00741350">
              <w:rPr>
                <w:rFonts w:ascii="Calibri" w:hAnsi="Calibri" w:cs="Calibri"/>
                <w:color w:val="000000"/>
                <w:sz w:val="10"/>
                <w:szCs w:val="10"/>
                <w:lang w:val="en-GB"/>
              </w:rPr>
              <w:t>OH</w:t>
            </w:r>
            <w:r>
              <w:rPr>
                <w:rFonts w:ascii="Calibri" w:hAnsi="Calibri" w:cs="Calibri"/>
                <w:color w:val="000000"/>
                <w:sz w:val="10"/>
                <w:szCs w:val="10"/>
                <w:lang w:val="en-GB"/>
              </w:rPr>
              <w:t>CA</w:t>
            </w:r>
            <w:r w:rsidRPr="00741350">
              <w:rPr>
                <w:rFonts w:ascii="Calibri" w:hAnsi="Calibri" w:cs="Calibri"/>
                <w:color w:val="000000"/>
                <w:sz w:val="10"/>
                <w:szCs w:val="10"/>
                <w:lang w:val="en-GB"/>
              </w:rPr>
              <w:t xml:space="preserve"> or IH</w:t>
            </w:r>
            <w:r>
              <w:rPr>
                <w:rFonts w:ascii="Calibri" w:hAnsi="Calibri" w:cs="Calibri"/>
                <w:color w:val="000000"/>
                <w:sz w:val="10"/>
                <w:szCs w:val="10"/>
                <w:lang w:val="en-GB"/>
              </w:rPr>
              <w:t>CA (Emergency Room,</w:t>
            </w:r>
            <w:r w:rsidRPr="00741350">
              <w:rPr>
                <w:rFonts w:ascii="Calibri" w:hAnsi="Calibri" w:cs="Calibri"/>
                <w:color w:val="000000"/>
                <w:sz w:val="10"/>
                <w:szCs w:val="10"/>
                <w:lang w:val="en-GB"/>
              </w:rPr>
              <w:t xml:space="preserve"> </w:t>
            </w:r>
            <w:r>
              <w:rPr>
                <w:rFonts w:ascii="Calibri" w:hAnsi="Calibri" w:cs="Calibri"/>
                <w:color w:val="000000"/>
                <w:sz w:val="10"/>
                <w:szCs w:val="10"/>
                <w:lang w:val="en-GB"/>
              </w:rPr>
              <w:t>c</w:t>
            </w:r>
            <w:r w:rsidRPr="00741350">
              <w:rPr>
                <w:rFonts w:ascii="Calibri" w:hAnsi="Calibri" w:cs="Calibri"/>
                <w:color w:val="000000"/>
                <w:sz w:val="10"/>
                <w:szCs w:val="10"/>
                <w:lang w:val="en-GB"/>
              </w:rPr>
              <w:t xml:space="preserve">ardiac ICU, the ward or the </w:t>
            </w:r>
            <w:proofErr w:type="spellStart"/>
            <w:r w:rsidRPr="00741350">
              <w:rPr>
                <w:rFonts w:ascii="Calibri" w:hAnsi="Calibri" w:cs="Calibri"/>
                <w:color w:val="000000"/>
                <w:sz w:val="10"/>
                <w:szCs w:val="10"/>
                <w:lang w:val="en-GB"/>
              </w:rPr>
              <w:t>cath</w:t>
            </w:r>
            <w:proofErr w:type="spellEnd"/>
            <w:r w:rsidRPr="00741350">
              <w:rPr>
                <w:rFonts w:ascii="Calibri" w:hAnsi="Calibri" w:cs="Calibri"/>
                <w:color w:val="000000"/>
                <w:sz w:val="10"/>
                <w:szCs w:val="10"/>
                <w:lang w:val="en-GB"/>
              </w:rPr>
              <w:t xml:space="preserve"> lab</w:t>
            </w:r>
            <w:r>
              <w:rPr>
                <w:rFonts w:ascii="Calibri" w:hAnsi="Calibri" w:cs="Calibri"/>
                <w:color w:val="000000"/>
                <w:sz w:val="10"/>
                <w:szCs w:val="10"/>
                <w:lang w:val="en-GB"/>
              </w:rPr>
              <w:t>)</w:t>
            </w:r>
            <w:r w:rsidRPr="00741350">
              <w:rPr>
                <w:rFonts w:ascii="Calibri" w:hAnsi="Calibri" w:cs="Calibri"/>
                <w:color w:val="000000"/>
                <w:sz w:val="10"/>
                <w:szCs w:val="10"/>
                <w:lang w:val="en-GB"/>
              </w:rPr>
              <w:t xml:space="preserve">. </w:t>
            </w:r>
            <w:r>
              <w:rPr>
                <w:rFonts w:ascii="Calibri" w:hAnsi="Calibri" w:cs="Calibri"/>
                <w:color w:val="000000"/>
                <w:sz w:val="10"/>
                <w:szCs w:val="10"/>
                <w:lang w:val="en-GB"/>
              </w:rPr>
              <w:t xml:space="preserve">N=36 patients (69.2%) were cannulated in 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p w14:paraId="76EF6B58"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Interventions before VA-ECMO E-CPR included PCI (15/52, 28.8%), TAVI (1, 1.9%) and electrophysiology procedure (1, 1.9%). </w:t>
            </w:r>
          </w:p>
          <w:p w14:paraId="59F6038E"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Subsequent </w:t>
            </w:r>
            <w:r w:rsidRPr="00741350">
              <w:rPr>
                <w:rFonts w:ascii="Calibri" w:hAnsi="Calibri" w:cs="Calibri"/>
                <w:color w:val="000000"/>
                <w:sz w:val="10"/>
                <w:szCs w:val="10"/>
                <w:lang w:val="en-GB"/>
              </w:rPr>
              <w:t xml:space="preserve">interventions </w:t>
            </w:r>
            <w:r>
              <w:rPr>
                <w:rFonts w:ascii="Calibri" w:hAnsi="Calibri" w:cs="Calibri"/>
                <w:color w:val="000000"/>
                <w:sz w:val="10"/>
                <w:szCs w:val="10"/>
                <w:lang w:val="en-GB"/>
              </w:rPr>
              <w:t xml:space="preserve">on VA-ECMO included coronary angiography (38, 73.1%), </w:t>
            </w:r>
            <w:r w:rsidRPr="00741350">
              <w:rPr>
                <w:rFonts w:ascii="Calibri" w:hAnsi="Calibri" w:cs="Calibri"/>
                <w:color w:val="000000"/>
                <w:sz w:val="10"/>
                <w:szCs w:val="10"/>
                <w:lang w:val="en-GB"/>
              </w:rPr>
              <w:t>PCI (</w:t>
            </w:r>
            <w:r>
              <w:rPr>
                <w:rFonts w:ascii="Calibri" w:hAnsi="Calibri" w:cs="Calibri"/>
                <w:color w:val="000000"/>
                <w:sz w:val="10"/>
                <w:szCs w:val="10"/>
                <w:lang w:val="en-GB"/>
              </w:rPr>
              <w:t>n=24, 46.2%)</w:t>
            </w:r>
            <w:r w:rsidRPr="00741350">
              <w:rPr>
                <w:rFonts w:ascii="Calibri" w:hAnsi="Calibri" w:cs="Calibri"/>
                <w:color w:val="000000"/>
                <w:sz w:val="10"/>
                <w:szCs w:val="10"/>
                <w:lang w:val="en-GB"/>
              </w:rPr>
              <w:t>),</w:t>
            </w:r>
            <w:r>
              <w:rPr>
                <w:rFonts w:ascii="Calibri" w:hAnsi="Calibri" w:cs="Calibri"/>
                <w:color w:val="000000"/>
                <w:sz w:val="10"/>
                <w:szCs w:val="10"/>
                <w:lang w:val="en-GB"/>
              </w:rPr>
              <w:t xml:space="preserve"> CABG (4, 7.7%), aortic surgery (3, 5.8%), pericardiotomy, left ventricular assist device, pulmonary embolectomy, abdominal surgery (1 each, 1.9%).</w:t>
            </w:r>
          </w:p>
          <w:p w14:paraId="4DF350B4" w14:textId="77777777" w:rsidR="0065198B" w:rsidRPr="004B31FC" w:rsidRDefault="0065198B" w:rsidP="00D44D34">
            <w:pPr>
              <w:autoSpaceDE w:val="0"/>
              <w:autoSpaceDN w:val="0"/>
              <w:adjustRightInd w:val="0"/>
              <w:rPr>
                <w:rFonts w:ascii="Calibri" w:hAnsi="Calibri" w:cs="Calibri"/>
                <w:color w:val="000000"/>
                <w:sz w:val="10"/>
                <w:szCs w:val="10"/>
                <w:lang w:val="en-GB"/>
              </w:rPr>
            </w:pPr>
          </w:p>
        </w:tc>
      </w:tr>
      <w:tr w:rsidR="0065198B" w:rsidRPr="00741350" w14:paraId="5BD013E7" w14:textId="77777777" w:rsidTr="00D44D34">
        <w:trPr>
          <w:trHeight w:val="1893"/>
        </w:trPr>
        <w:tc>
          <w:tcPr>
            <w:tcW w:w="737" w:type="dxa"/>
            <w:tcBorders>
              <w:top w:val="single" w:sz="6" w:space="0" w:color="auto"/>
              <w:left w:val="single" w:sz="6" w:space="0" w:color="auto"/>
              <w:bottom w:val="single" w:sz="6" w:space="0" w:color="auto"/>
              <w:right w:val="single" w:sz="6" w:space="0" w:color="auto"/>
            </w:tcBorders>
          </w:tcPr>
          <w:p w14:paraId="65E55807" w14:textId="77777777" w:rsidR="0065198B" w:rsidRPr="00741350" w:rsidRDefault="0065198B" w:rsidP="00D44D34">
            <w:pPr>
              <w:autoSpaceDE w:val="0"/>
              <w:autoSpaceDN w:val="0"/>
              <w:adjustRightInd w:val="0"/>
              <w:rPr>
                <w:rFonts w:ascii="Calibri" w:hAnsi="Calibri" w:cs="Calibri"/>
                <w:color w:val="000000"/>
                <w:sz w:val="10"/>
                <w:szCs w:val="10"/>
                <w:lang w:val="en-GB"/>
              </w:rPr>
            </w:pPr>
            <w:proofErr w:type="spellStart"/>
            <w:r>
              <w:rPr>
                <w:rFonts w:ascii="Calibri" w:hAnsi="Calibri" w:cs="Calibri"/>
                <w:color w:val="000000"/>
                <w:sz w:val="10"/>
                <w:szCs w:val="10"/>
                <w:lang w:val="en-GB"/>
              </w:rPr>
              <w:t>Mazzeffi</w:t>
            </w:r>
            <w:proofErr w:type="spellEnd"/>
            <w:r>
              <w:rPr>
                <w:rFonts w:ascii="Calibri" w:hAnsi="Calibri" w:cs="Calibri"/>
                <w:color w:val="000000"/>
                <w:sz w:val="10"/>
                <w:szCs w:val="10"/>
                <w:lang w:val="en-GB"/>
              </w:rPr>
              <w:t>, 2024</w:t>
            </w:r>
          </w:p>
        </w:tc>
        <w:tc>
          <w:tcPr>
            <w:tcW w:w="851" w:type="dxa"/>
            <w:tcBorders>
              <w:top w:val="single" w:sz="6" w:space="0" w:color="auto"/>
              <w:left w:val="single" w:sz="6" w:space="0" w:color="auto"/>
              <w:bottom w:val="single" w:sz="6" w:space="0" w:color="auto"/>
              <w:right w:val="single" w:sz="6" w:space="0" w:color="auto"/>
            </w:tcBorders>
          </w:tcPr>
          <w:p w14:paraId="2A6EFF6D" w14:textId="77777777" w:rsidR="0065198B" w:rsidRPr="00741350"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Retrospective cohort study (2020–2023</w:t>
            </w:r>
          </w:p>
        </w:tc>
        <w:tc>
          <w:tcPr>
            <w:tcW w:w="1134" w:type="dxa"/>
            <w:tcBorders>
              <w:top w:val="single" w:sz="6" w:space="0" w:color="auto"/>
              <w:left w:val="single" w:sz="6" w:space="0" w:color="auto"/>
              <w:bottom w:val="single" w:sz="6" w:space="0" w:color="auto"/>
              <w:right w:val="single" w:sz="6" w:space="0" w:color="auto"/>
            </w:tcBorders>
          </w:tcPr>
          <w:p w14:paraId="7F49CE3D"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Total 2515 cardiac arrests</w:t>
            </w:r>
          </w:p>
          <w:p w14:paraId="4D79EB9A" w14:textId="77777777" w:rsidR="0065198B" w:rsidRPr="0074135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602 cardiac arrests 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tc>
        <w:tc>
          <w:tcPr>
            <w:tcW w:w="1277" w:type="dxa"/>
            <w:tcBorders>
              <w:top w:val="single" w:sz="6" w:space="0" w:color="auto"/>
              <w:left w:val="single" w:sz="6" w:space="0" w:color="auto"/>
              <w:bottom w:val="single" w:sz="6" w:space="0" w:color="auto"/>
              <w:right w:val="single" w:sz="6" w:space="0" w:color="auto"/>
            </w:tcBorders>
          </w:tcPr>
          <w:p w14:paraId="59504CEF" w14:textId="77777777" w:rsidR="0065198B" w:rsidRPr="00B1739A" w:rsidRDefault="0065198B" w:rsidP="00D44D34">
            <w:pPr>
              <w:rPr>
                <w:rFonts w:ascii="Calibri" w:hAnsi="Calibri" w:cs="Calibri"/>
                <w:color w:val="000000"/>
                <w:sz w:val="10"/>
                <w:szCs w:val="10"/>
                <w:lang w:val="en-GB"/>
              </w:rPr>
            </w:pPr>
            <w:r w:rsidRPr="00B1739A">
              <w:rPr>
                <w:rFonts w:ascii="Calibri" w:hAnsi="Calibri" w:cs="Calibri"/>
                <w:color w:val="000000"/>
                <w:sz w:val="10"/>
                <w:szCs w:val="10"/>
                <w:lang w:val="en-GB"/>
              </w:rPr>
              <w:t>Cath lab arrests:</w:t>
            </w:r>
          </w:p>
          <w:p w14:paraId="78A44C6E" w14:textId="77777777" w:rsidR="0065198B" w:rsidRDefault="0065198B" w:rsidP="0065198B">
            <w:pPr>
              <w:pStyle w:val="ListParagraph"/>
              <w:numPr>
                <w:ilvl w:val="0"/>
                <w:numId w:val="22"/>
              </w:numPr>
              <w:ind w:left="0" w:firstLine="0"/>
              <w:rPr>
                <w:rFonts w:ascii="Calibri" w:hAnsi="Calibri" w:cs="Calibri"/>
                <w:color w:val="000000"/>
                <w:sz w:val="10"/>
                <w:szCs w:val="10"/>
                <w:lang w:val="en-GB"/>
              </w:rPr>
            </w:pPr>
            <w:r>
              <w:rPr>
                <w:rFonts w:ascii="Calibri" w:hAnsi="Calibri" w:cs="Calibri"/>
                <w:color w:val="000000"/>
                <w:sz w:val="10"/>
                <w:szCs w:val="10"/>
                <w:lang w:val="en-GB"/>
              </w:rPr>
              <w:t>VT 68 (11.3%)</w:t>
            </w:r>
          </w:p>
          <w:p w14:paraId="52150F79" w14:textId="77777777" w:rsidR="0065198B" w:rsidRDefault="0065198B" w:rsidP="0065198B">
            <w:pPr>
              <w:pStyle w:val="ListParagraph"/>
              <w:numPr>
                <w:ilvl w:val="0"/>
                <w:numId w:val="22"/>
              </w:numPr>
              <w:ind w:left="0" w:firstLine="0"/>
              <w:rPr>
                <w:rFonts w:ascii="Calibri" w:hAnsi="Calibri" w:cs="Calibri"/>
                <w:color w:val="000000"/>
                <w:sz w:val="10"/>
                <w:szCs w:val="10"/>
                <w:lang w:val="en-GB"/>
              </w:rPr>
            </w:pPr>
            <w:r>
              <w:rPr>
                <w:rFonts w:ascii="Calibri" w:hAnsi="Calibri" w:cs="Calibri"/>
                <w:color w:val="000000"/>
                <w:sz w:val="10"/>
                <w:szCs w:val="10"/>
                <w:lang w:val="en-GB"/>
              </w:rPr>
              <w:t>VF 167 (27.7%)</w:t>
            </w:r>
          </w:p>
          <w:p w14:paraId="0CFF6403" w14:textId="77777777" w:rsidR="0065198B" w:rsidRDefault="0065198B" w:rsidP="0065198B">
            <w:pPr>
              <w:pStyle w:val="ListParagraph"/>
              <w:numPr>
                <w:ilvl w:val="0"/>
                <w:numId w:val="22"/>
              </w:numPr>
              <w:ind w:left="0" w:firstLine="0"/>
              <w:rPr>
                <w:rFonts w:ascii="Calibri" w:hAnsi="Calibri" w:cs="Calibri"/>
                <w:color w:val="000000"/>
                <w:sz w:val="10"/>
                <w:szCs w:val="10"/>
                <w:lang w:val="en-GB"/>
              </w:rPr>
            </w:pPr>
            <w:r>
              <w:rPr>
                <w:rFonts w:ascii="Calibri" w:hAnsi="Calibri" w:cs="Calibri"/>
                <w:color w:val="000000"/>
                <w:sz w:val="10"/>
                <w:szCs w:val="10"/>
                <w:lang w:val="en-GB"/>
              </w:rPr>
              <w:t>PEA 222 (36.9%)</w:t>
            </w:r>
          </w:p>
          <w:p w14:paraId="3CAC6C68" w14:textId="77777777" w:rsidR="0065198B" w:rsidRDefault="0065198B" w:rsidP="0065198B">
            <w:pPr>
              <w:pStyle w:val="ListParagraph"/>
              <w:numPr>
                <w:ilvl w:val="0"/>
                <w:numId w:val="22"/>
              </w:numPr>
              <w:ind w:left="0" w:firstLine="0"/>
              <w:rPr>
                <w:rFonts w:ascii="Calibri" w:hAnsi="Calibri" w:cs="Calibri"/>
                <w:color w:val="000000"/>
                <w:sz w:val="10"/>
                <w:szCs w:val="10"/>
                <w:lang w:val="en-GB"/>
              </w:rPr>
            </w:pPr>
            <w:r>
              <w:rPr>
                <w:rFonts w:ascii="Calibri" w:hAnsi="Calibri" w:cs="Calibri"/>
                <w:color w:val="000000"/>
                <w:sz w:val="10"/>
                <w:szCs w:val="10"/>
                <w:lang w:val="en-GB"/>
              </w:rPr>
              <w:t>Asystole 57 (9.5%)</w:t>
            </w:r>
          </w:p>
          <w:p w14:paraId="3DC796CA" w14:textId="77777777" w:rsidR="0065198B" w:rsidRPr="00741350" w:rsidRDefault="0065198B" w:rsidP="0065198B">
            <w:pPr>
              <w:pStyle w:val="ListParagraph"/>
              <w:numPr>
                <w:ilvl w:val="0"/>
                <w:numId w:val="22"/>
              </w:numPr>
              <w:ind w:left="0" w:firstLine="0"/>
              <w:rPr>
                <w:rFonts w:ascii="Calibri" w:hAnsi="Calibri" w:cs="Calibri"/>
                <w:color w:val="000000"/>
                <w:sz w:val="10"/>
                <w:szCs w:val="10"/>
                <w:lang w:val="en-GB"/>
              </w:rPr>
            </w:pPr>
            <w:r>
              <w:rPr>
                <w:rFonts w:ascii="Calibri" w:hAnsi="Calibri" w:cs="Calibri"/>
                <w:color w:val="000000"/>
                <w:sz w:val="10"/>
                <w:szCs w:val="10"/>
                <w:lang w:val="en-GB"/>
              </w:rPr>
              <w:t>Unknown 88 (14.6%)</w:t>
            </w:r>
          </w:p>
        </w:tc>
        <w:tc>
          <w:tcPr>
            <w:tcW w:w="1560" w:type="dxa"/>
            <w:tcBorders>
              <w:top w:val="single" w:sz="6" w:space="0" w:color="auto"/>
              <w:left w:val="single" w:sz="6" w:space="0" w:color="auto"/>
              <w:bottom w:val="single" w:sz="6" w:space="0" w:color="auto"/>
              <w:right w:val="single" w:sz="6" w:space="0" w:color="auto"/>
            </w:tcBorders>
          </w:tcPr>
          <w:p w14:paraId="2CF0A863" w14:textId="77777777" w:rsidR="0065198B" w:rsidRPr="00741350"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Survival to discharge 235 (39%)</w:t>
            </w:r>
          </w:p>
        </w:tc>
        <w:tc>
          <w:tcPr>
            <w:tcW w:w="3967" w:type="dxa"/>
            <w:tcBorders>
              <w:top w:val="single" w:sz="6" w:space="0" w:color="auto"/>
              <w:left w:val="single" w:sz="6" w:space="0" w:color="auto"/>
              <w:bottom w:val="single" w:sz="6" w:space="0" w:color="auto"/>
              <w:right w:val="single" w:sz="6" w:space="0" w:color="auto"/>
            </w:tcBorders>
          </w:tcPr>
          <w:p w14:paraId="2778B21C"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Extracorporeal Life Support Organization (ELSO) registry data.</w:t>
            </w:r>
          </w:p>
          <w:p w14:paraId="5C55B556" w14:textId="77777777" w:rsidR="0065198B" w:rsidRPr="00CF56DB" w:rsidRDefault="0065198B" w:rsidP="0065198B">
            <w:pPr>
              <w:pStyle w:val="ListParagraph"/>
              <w:numPr>
                <w:ilvl w:val="0"/>
                <w:numId w:val="22"/>
              </w:numPr>
              <w:ind w:left="0" w:firstLine="0"/>
              <w:rPr>
                <w:rFonts w:ascii="Calibri" w:hAnsi="Calibri" w:cs="Calibri"/>
                <w:color w:val="000000"/>
                <w:sz w:val="10"/>
                <w:szCs w:val="10"/>
                <w:lang w:val="en-GB"/>
              </w:rPr>
            </w:pPr>
            <w:bookmarkStart w:id="0" w:name="Survival_After_Extracorporeal_Cardiopulm"/>
            <w:bookmarkEnd w:id="0"/>
            <w:r>
              <w:rPr>
                <w:rFonts w:ascii="Calibri" w:hAnsi="Calibri" w:cs="Calibri"/>
                <w:color w:val="000000"/>
                <w:sz w:val="10"/>
                <w:szCs w:val="10"/>
                <w:lang w:val="en-GB"/>
              </w:rPr>
              <w:t>Objective: to e</w:t>
            </w:r>
            <w:r w:rsidRPr="00CF56DB">
              <w:rPr>
                <w:rFonts w:ascii="Calibri" w:hAnsi="Calibri" w:cs="Calibri"/>
                <w:color w:val="000000"/>
                <w:sz w:val="10"/>
                <w:szCs w:val="10"/>
                <w:lang w:val="en-GB"/>
              </w:rPr>
              <w:t xml:space="preserve">xplore whether ECPR mortality differs by </w:t>
            </w:r>
            <w:r>
              <w:rPr>
                <w:rFonts w:ascii="Calibri" w:hAnsi="Calibri" w:cs="Calibri"/>
                <w:color w:val="000000"/>
                <w:sz w:val="10"/>
                <w:szCs w:val="10"/>
                <w:lang w:val="en-GB"/>
              </w:rPr>
              <w:t>IHCA</w:t>
            </w:r>
            <w:r w:rsidRPr="00CF56DB">
              <w:rPr>
                <w:rFonts w:ascii="Calibri" w:hAnsi="Calibri" w:cs="Calibri"/>
                <w:color w:val="000000"/>
                <w:sz w:val="10"/>
                <w:szCs w:val="10"/>
                <w:lang w:val="en-GB"/>
              </w:rPr>
              <w:t xml:space="preserve"> location and whether moving</w:t>
            </w:r>
            <w:r>
              <w:rPr>
                <w:rFonts w:ascii="Calibri" w:hAnsi="Calibri" w:cs="Calibri"/>
                <w:color w:val="000000"/>
                <w:sz w:val="10"/>
                <w:szCs w:val="10"/>
                <w:lang w:val="en-GB"/>
              </w:rPr>
              <w:t xml:space="preserve"> </w:t>
            </w:r>
            <w:r w:rsidRPr="00CF56DB">
              <w:rPr>
                <w:rFonts w:ascii="Calibri" w:hAnsi="Calibri" w:cs="Calibri"/>
                <w:color w:val="000000"/>
                <w:sz w:val="10"/>
                <w:szCs w:val="10"/>
                <w:lang w:val="en-GB"/>
              </w:rPr>
              <w:t>patients for cannulation impacts outcome.</w:t>
            </w:r>
          </w:p>
          <w:p w14:paraId="5F1A83ED"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Pre-ECPR interventions for cardiac arrest in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 group: </w:t>
            </w:r>
          </w:p>
          <w:p w14:paraId="1743F337" w14:textId="77777777" w:rsidR="0065198B" w:rsidRDefault="0065198B" w:rsidP="0065198B">
            <w:pPr>
              <w:pStyle w:val="ListParagraph"/>
              <w:numPr>
                <w:ilvl w:val="1"/>
                <w:numId w:val="22"/>
              </w:num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IABP 51 (8.5%)</w:t>
            </w:r>
          </w:p>
          <w:p w14:paraId="24D64FD6" w14:textId="77777777" w:rsidR="0065198B" w:rsidRDefault="0065198B" w:rsidP="0065198B">
            <w:pPr>
              <w:pStyle w:val="ListParagraph"/>
              <w:numPr>
                <w:ilvl w:val="1"/>
                <w:numId w:val="22"/>
              </w:num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RV assist device 2 (0.3%)</w:t>
            </w:r>
          </w:p>
          <w:p w14:paraId="4CC189D3" w14:textId="77777777" w:rsidR="0065198B" w:rsidRDefault="0065198B" w:rsidP="0065198B">
            <w:pPr>
              <w:pStyle w:val="ListParagraph"/>
              <w:numPr>
                <w:ilvl w:val="1"/>
                <w:numId w:val="22"/>
              </w:numPr>
              <w:autoSpaceDE w:val="0"/>
              <w:autoSpaceDN w:val="0"/>
              <w:adjustRightInd w:val="0"/>
              <w:rPr>
                <w:rFonts w:ascii="Calibri" w:hAnsi="Calibri" w:cs="Calibri"/>
                <w:color w:val="000000"/>
                <w:sz w:val="10"/>
                <w:szCs w:val="10"/>
                <w:lang w:val="en-GB"/>
              </w:rPr>
            </w:pPr>
            <w:proofErr w:type="spellStart"/>
            <w:r>
              <w:rPr>
                <w:rFonts w:ascii="Calibri" w:hAnsi="Calibri" w:cs="Calibri"/>
                <w:color w:val="000000"/>
                <w:sz w:val="10"/>
                <w:szCs w:val="10"/>
                <w:lang w:val="en-GB"/>
              </w:rPr>
              <w:t>Impella</w:t>
            </w:r>
            <w:proofErr w:type="spellEnd"/>
            <w:r>
              <w:rPr>
                <w:rFonts w:ascii="Calibri" w:hAnsi="Calibri" w:cs="Calibri"/>
                <w:color w:val="000000"/>
                <w:sz w:val="10"/>
                <w:szCs w:val="10"/>
                <w:lang w:val="en-GB"/>
              </w:rPr>
              <w:t xml:space="preserve"> 65 (10.8%)</w:t>
            </w:r>
          </w:p>
          <w:p w14:paraId="37D14FA0"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Conventional CPR time 25 (14–39) minutes.</w:t>
            </w:r>
          </w:p>
          <w:p w14:paraId="73E87D25" w14:textId="77777777" w:rsidR="0065198B" w:rsidRDefault="0065198B" w:rsidP="0065198B">
            <w:pPr>
              <w:pStyle w:val="ListParagraph"/>
              <w:numPr>
                <w:ilvl w:val="0"/>
                <w:numId w:val="22"/>
              </w:numPr>
              <w:ind w:left="0" w:firstLine="0"/>
              <w:rPr>
                <w:rFonts w:ascii="Calibri" w:hAnsi="Calibri" w:cs="Calibri"/>
                <w:color w:val="000000"/>
                <w:sz w:val="10"/>
                <w:szCs w:val="10"/>
                <w:lang w:val="en-GB"/>
              </w:rPr>
            </w:pPr>
            <w:r>
              <w:rPr>
                <w:rFonts w:ascii="Calibri" w:hAnsi="Calibri" w:cs="Calibri"/>
                <w:color w:val="000000"/>
                <w:sz w:val="10"/>
                <w:szCs w:val="10"/>
                <w:lang w:val="en-GB"/>
              </w:rPr>
              <w:t>A</w:t>
            </w:r>
            <w:r w:rsidRPr="005A7267">
              <w:rPr>
                <w:rFonts w:ascii="Calibri" w:hAnsi="Calibri" w:cs="Calibri"/>
                <w:color w:val="000000"/>
                <w:sz w:val="10"/>
                <w:szCs w:val="10"/>
                <w:lang w:val="en-GB"/>
              </w:rPr>
              <w:t>djusted odds ratio (</w:t>
            </w:r>
            <w:proofErr w:type="spellStart"/>
            <w:r w:rsidRPr="005A7267">
              <w:rPr>
                <w:rFonts w:ascii="Calibri" w:hAnsi="Calibri" w:cs="Calibri"/>
                <w:color w:val="000000"/>
                <w:sz w:val="10"/>
                <w:szCs w:val="10"/>
                <w:lang w:val="en-GB"/>
              </w:rPr>
              <w:t>aOR</w:t>
            </w:r>
            <w:proofErr w:type="spellEnd"/>
            <w:r w:rsidRPr="005A7267">
              <w:rPr>
                <w:rFonts w:ascii="Calibri" w:hAnsi="Calibri" w:cs="Calibri"/>
                <w:color w:val="000000"/>
                <w:sz w:val="10"/>
                <w:szCs w:val="10"/>
                <w:lang w:val="en-GB"/>
              </w:rPr>
              <w:t xml:space="preserve">) for mortality </w:t>
            </w:r>
            <w:r>
              <w:rPr>
                <w:rFonts w:ascii="Calibri" w:hAnsi="Calibri" w:cs="Calibri"/>
                <w:color w:val="000000"/>
                <w:sz w:val="10"/>
                <w:szCs w:val="10"/>
                <w:lang w:val="en-GB"/>
              </w:rPr>
              <w:t xml:space="preserve">higher in </w:t>
            </w:r>
            <w:r w:rsidRPr="005A7267">
              <w:rPr>
                <w:rFonts w:ascii="Calibri" w:hAnsi="Calibri" w:cs="Calibri"/>
                <w:color w:val="000000"/>
                <w:sz w:val="10"/>
                <w:szCs w:val="10"/>
                <w:lang w:val="en-GB"/>
              </w:rPr>
              <w:t xml:space="preserve">patients </w:t>
            </w:r>
            <w:r>
              <w:rPr>
                <w:rFonts w:ascii="Calibri" w:hAnsi="Calibri" w:cs="Calibri"/>
                <w:color w:val="000000"/>
                <w:sz w:val="10"/>
                <w:szCs w:val="10"/>
                <w:lang w:val="en-GB"/>
              </w:rPr>
              <w:t>with</w:t>
            </w:r>
            <w:r w:rsidRPr="005A7267">
              <w:rPr>
                <w:rFonts w:ascii="Calibri" w:hAnsi="Calibri" w:cs="Calibri"/>
                <w:color w:val="000000"/>
                <w:sz w:val="10"/>
                <w:szCs w:val="10"/>
                <w:lang w:val="en-GB"/>
              </w:rPr>
              <w:t xml:space="preserve"> cardiac arrest in the ICU (</w:t>
            </w:r>
            <w:proofErr w:type="spellStart"/>
            <w:r w:rsidRPr="005A7267">
              <w:rPr>
                <w:rFonts w:ascii="Calibri" w:hAnsi="Calibri" w:cs="Calibri"/>
                <w:color w:val="000000"/>
                <w:sz w:val="10"/>
                <w:szCs w:val="10"/>
                <w:lang w:val="en-GB"/>
              </w:rPr>
              <w:t>aOR</w:t>
            </w:r>
            <w:proofErr w:type="spellEnd"/>
            <w:r w:rsidRPr="005A7267">
              <w:rPr>
                <w:rFonts w:ascii="Calibri" w:hAnsi="Calibri" w:cs="Calibri"/>
                <w:color w:val="000000"/>
                <w:sz w:val="10"/>
                <w:szCs w:val="10"/>
                <w:lang w:val="en-GB"/>
              </w:rPr>
              <w:t xml:space="preserve">, 1.85; 95% CI, 1.45–2.38; p &lt;0.001) and in patients </w:t>
            </w:r>
            <w:r>
              <w:rPr>
                <w:rFonts w:ascii="Calibri" w:hAnsi="Calibri" w:cs="Calibri"/>
                <w:color w:val="000000"/>
                <w:sz w:val="10"/>
                <w:szCs w:val="10"/>
                <w:lang w:val="en-GB"/>
              </w:rPr>
              <w:t>with</w:t>
            </w:r>
            <w:r w:rsidRPr="005A7267">
              <w:rPr>
                <w:rFonts w:ascii="Calibri" w:hAnsi="Calibri" w:cs="Calibri"/>
                <w:color w:val="000000"/>
                <w:sz w:val="10"/>
                <w:szCs w:val="10"/>
                <w:lang w:val="en-GB"/>
              </w:rPr>
              <w:t xml:space="preserve"> cardiac arrest in acute care bed (</w:t>
            </w:r>
            <w:proofErr w:type="spellStart"/>
            <w:r w:rsidRPr="005A7267">
              <w:rPr>
                <w:rFonts w:ascii="Calibri" w:hAnsi="Calibri" w:cs="Calibri"/>
                <w:color w:val="000000"/>
                <w:sz w:val="10"/>
                <w:szCs w:val="10"/>
                <w:lang w:val="en-GB"/>
              </w:rPr>
              <w:t>aOR</w:t>
            </w:r>
            <w:proofErr w:type="spellEnd"/>
            <w:r w:rsidRPr="005A7267">
              <w:rPr>
                <w:rFonts w:ascii="Calibri" w:hAnsi="Calibri" w:cs="Calibri"/>
                <w:color w:val="000000"/>
                <w:sz w:val="10"/>
                <w:szCs w:val="10"/>
                <w:lang w:val="en-GB"/>
              </w:rPr>
              <w:t>, 1.68;</w:t>
            </w:r>
            <w:r>
              <w:rPr>
                <w:rFonts w:ascii="Calibri" w:hAnsi="Calibri" w:cs="Calibri"/>
                <w:color w:val="000000"/>
                <w:sz w:val="10"/>
                <w:szCs w:val="10"/>
                <w:lang w:val="en-GB"/>
              </w:rPr>
              <w:t xml:space="preserve"> </w:t>
            </w:r>
            <w:r w:rsidRPr="005A7267">
              <w:rPr>
                <w:rFonts w:ascii="Calibri" w:hAnsi="Calibri" w:cs="Calibri"/>
                <w:color w:val="000000"/>
                <w:sz w:val="10"/>
                <w:szCs w:val="10"/>
                <w:lang w:val="en-GB"/>
              </w:rPr>
              <w:t xml:space="preserve">95% CI, 1.09–2.58; p = 0.02) compared with </w:t>
            </w:r>
            <w:r>
              <w:rPr>
                <w:rFonts w:ascii="Calibri" w:hAnsi="Calibri" w:cs="Calibri"/>
                <w:color w:val="000000"/>
                <w:sz w:val="10"/>
                <w:szCs w:val="10"/>
                <w:lang w:val="en-GB"/>
              </w:rPr>
              <w:t xml:space="preserve">in </w:t>
            </w:r>
            <w:r w:rsidRPr="005A7267">
              <w:rPr>
                <w:rFonts w:ascii="Calibri" w:hAnsi="Calibri" w:cs="Calibri"/>
                <w:color w:val="000000"/>
                <w:sz w:val="10"/>
                <w:szCs w:val="10"/>
                <w:lang w:val="en-GB"/>
              </w:rPr>
              <w:t xml:space="preserve">the </w:t>
            </w:r>
            <w:proofErr w:type="spellStart"/>
            <w:r>
              <w:rPr>
                <w:rFonts w:ascii="Calibri" w:hAnsi="Calibri" w:cs="Calibri"/>
                <w:color w:val="000000"/>
                <w:sz w:val="10"/>
                <w:szCs w:val="10"/>
                <w:lang w:val="en-GB"/>
              </w:rPr>
              <w:t>cath</w:t>
            </w:r>
            <w:proofErr w:type="spellEnd"/>
            <w:r>
              <w:rPr>
                <w:rFonts w:ascii="Calibri" w:hAnsi="Calibri" w:cs="Calibri"/>
                <w:color w:val="000000"/>
                <w:sz w:val="10"/>
                <w:szCs w:val="10"/>
                <w:lang w:val="en-GB"/>
              </w:rPr>
              <w:t xml:space="preserve"> lab.</w:t>
            </w:r>
          </w:p>
          <w:p w14:paraId="3915F458" w14:textId="77777777" w:rsidR="0065198B" w:rsidRDefault="0065198B" w:rsidP="0065198B">
            <w:pPr>
              <w:pStyle w:val="ListParagraph"/>
              <w:numPr>
                <w:ilvl w:val="0"/>
                <w:numId w:val="22"/>
              </w:numPr>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Survival to discharge for cardiac arrests in other locations (and ECPR): </w:t>
            </w:r>
          </w:p>
          <w:p w14:paraId="1A4BB035" w14:textId="77777777" w:rsidR="0065198B" w:rsidRDefault="0065198B" w:rsidP="0065198B">
            <w:pPr>
              <w:pStyle w:val="ListParagraph"/>
              <w:numPr>
                <w:ilvl w:val="1"/>
                <w:numId w:val="22"/>
              </w:numPr>
              <w:rPr>
                <w:rFonts w:ascii="Calibri" w:hAnsi="Calibri" w:cs="Calibri"/>
                <w:color w:val="000000"/>
                <w:sz w:val="10"/>
                <w:szCs w:val="10"/>
                <w:lang w:val="en-GB"/>
              </w:rPr>
            </w:pPr>
            <w:r>
              <w:rPr>
                <w:rFonts w:ascii="Calibri" w:hAnsi="Calibri" w:cs="Calibri"/>
                <w:color w:val="000000"/>
                <w:sz w:val="10"/>
                <w:szCs w:val="10"/>
                <w:lang w:val="en-GB"/>
              </w:rPr>
              <w:t>ICU = 243/939 (25.9%)</w:t>
            </w:r>
          </w:p>
          <w:p w14:paraId="64B3ABBB" w14:textId="77777777" w:rsidR="0065198B" w:rsidRPr="005A7267" w:rsidRDefault="0065198B" w:rsidP="0065198B">
            <w:pPr>
              <w:pStyle w:val="ListParagraph"/>
              <w:numPr>
                <w:ilvl w:val="1"/>
                <w:numId w:val="22"/>
              </w:numPr>
              <w:rPr>
                <w:rFonts w:ascii="Calibri" w:hAnsi="Calibri" w:cs="Calibri"/>
                <w:color w:val="000000"/>
                <w:sz w:val="10"/>
                <w:szCs w:val="10"/>
                <w:lang w:val="en-GB"/>
              </w:rPr>
            </w:pPr>
            <w:r>
              <w:rPr>
                <w:rFonts w:ascii="Calibri" w:hAnsi="Calibri" w:cs="Calibri"/>
                <w:color w:val="000000"/>
                <w:sz w:val="10"/>
                <w:szCs w:val="10"/>
                <w:lang w:val="en-GB"/>
              </w:rPr>
              <w:t>Acute care bed = 67/242 (27.7%)</w:t>
            </w:r>
          </w:p>
        </w:tc>
      </w:tr>
    </w:tbl>
    <w:p w14:paraId="58985F21" w14:textId="77777777" w:rsidR="0065198B" w:rsidRPr="00E17B71" w:rsidRDefault="0065198B" w:rsidP="0065198B">
      <w:pPr>
        <w:rPr>
          <w:rFonts w:ascii="Calibri" w:eastAsia="Calibri" w:hAnsi="Calibri" w:cs="Calibri"/>
          <w:bCs/>
          <w:sz w:val="22"/>
          <w:szCs w:val="22"/>
        </w:rPr>
      </w:pPr>
    </w:p>
    <w:p w14:paraId="68866980" w14:textId="77777777" w:rsidR="0065198B" w:rsidRDefault="0065198B" w:rsidP="0065198B">
      <w:pPr>
        <w:rPr>
          <w:rFonts w:ascii="Calibri" w:eastAsia="Calibri" w:hAnsi="Calibri" w:cs="Calibri"/>
          <w:b/>
          <w:sz w:val="26"/>
          <w:szCs w:val="26"/>
        </w:rPr>
      </w:pPr>
    </w:p>
    <w:p w14:paraId="078A3EA7" w14:textId="77777777" w:rsidR="0065198B" w:rsidRDefault="0065198B" w:rsidP="0065198B">
      <w:pPr>
        <w:rPr>
          <w:rFonts w:ascii="Calibri" w:eastAsia="Calibri" w:hAnsi="Calibri" w:cs="Calibri"/>
          <w:bCs/>
          <w:sz w:val="22"/>
          <w:szCs w:val="22"/>
        </w:rPr>
      </w:pPr>
      <w:r>
        <w:rPr>
          <w:rFonts w:ascii="Calibri" w:eastAsia="Calibri" w:hAnsi="Calibri" w:cs="Calibri"/>
          <w:bCs/>
          <w:sz w:val="22"/>
          <w:szCs w:val="22"/>
        </w:rPr>
        <w:br w:type="page"/>
      </w:r>
    </w:p>
    <w:p w14:paraId="5D923667" w14:textId="77777777" w:rsidR="0065198B" w:rsidRDefault="0065198B" w:rsidP="0065198B">
      <w:pPr>
        <w:rPr>
          <w:rFonts w:ascii="Calibri" w:eastAsia="Calibri" w:hAnsi="Calibri" w:cs="Calibri"/>
          <w:bCs/>
          <w:sz w:val="22"/>
          <w:szCs w:val="22"/>
        </w:rPr>
      </w:pPr>
      <w:r w:rsidRPr="008A2ECC">
        <w:rPr>
          <w:rFonts w:ascii="Calibri" w:eastAsia="Calibri" w:hAnsi="Calibri" w:cs="Calibri"/>
          <w:bCs/>
          <w:sz w:val="22"/>
          <w:szCs w:val="22"/>
        </w:rPr>
        <w:lastRenderedPageBreak/>
        <w:t>Table 6.</w:t>
      </w:r>
      <w:r>
        <w:rPr>
          <w:rFonts w:ascii="Calibri" w:eastAsia="Calibri" w:hAnsi="Calibri" w:cs="Calibri"/>
          <w:bCs/>
          <w:sz w:val="22"/>
          <w:szCs w:val="22"/>
        </w:rPr>
        <w:t xml:space="preserve"> Mechanical circulatory support in the cardiac intervention laboratory</w:t>
      </w:r>
    </w:p>
    <w:tbl>
      <w:tblPr>
        <w:tblW w:w="8821" w:type="dxa"/>
        <w:tblInd w:w="-40" w:type="dxa"/>
        <w:tblLayout w:type="fixed"/>
        <w:tblLook w:val="0000" w:firstRow="0" w:lastRow="0" w:firstColumn="0" w:lastColumn="0" w:noHBand="0" w:noVBand="0"/>
      </w:tblPr>
      <w:tblGrid>
        <w:gridCol w:w="883"/>
        <w:gridCol w:w="992"/>
        <w:gridCol w:w="709"/>
        <w:gridCol w:w="1276"/>
        <w:gridCol w:w="2551"/>
        <w:gridCol w:w="2410"/>
      </w:tblGrid>
      <w:tr w:rsidR="0065198B" w:rsidRPr="00182EEF" w14:paraId="0A450B71" w14:textId="77777777" w:rsidTr="00D44D34">
        <w:trPr>
          <w:trHeight w:val="780"/>
        </w:trPr>
        <w:tc>
          <w:tcPr>
            <w:tcW w:w="883" w:type="dxa"/>
            <w:tcBorders>
              <w:top w:val="single" w:sz="6" w:space="0" w:color="auto"/>
              <w:left w:val="single" w:sz="6" w:space="0" w:color="auto"/>
              <w:bottom w:val="single" w:sz="6" w:space="0" w:color="auto"/>
              <w:right w:val="single" w:sz="6" w:space="0" w:color="auto"/>
            </w:tcBorders>
            <w:shd w:val="clear" w:color="FFCC99" w:fill="auto"/>
          </w:tcPr>
          <w:p w14:paraId="4D3DEDED" w14:textId="77777777" w:rsidR="0065198B" w:rsidRPr="00182EEF" w:rsidRDefault="0065198B" w:rsidP="00D44D34">
            <w:pPr>
              <w:autoSpaceDE w:val="0"/>
              <w:autoSpaceDN w:val="0"/>
              <w:adjustRightInd w:val="0"/>
              <w:jc w:val="center"/>
              <w:rPr>
                <w:rFonts w:ascii="Calibri" w:hAnsi="Calibri" w:cs="Calibri"/>
                <w:b/>
                <w:bCs/>
                <w:color w:val="000000"/>
                <w:sz w:val="10"/>
                <w:szCs w:val="10"/>
                <w:lang w:val="en-GB"/>
              </w:rPr>
            </w:pPr>
            <w:r w:rsidRPr="00182EEF">
              <w:rPr>
                <w:rFonts w:ascii="Calibri" w:hAnsi="Calibri" w:cs="Calibri"/>
                <w:b/>
                <w:bCs/>
                <w:color w:val="000000"/>
                <w:sz w:val="10"/>
                <w:szCs w:val="10"/>
                <w:lang w:val="en-GB"/>
              </w:rPr>
              <w:t>Author/Year</w:t>
            </w:r>
          </w:p>
        </w:tc>
        <w:tc>
          <w:tcPr>
            <w:tcW w:w="992" w:type="dxa"/>
            <w:tcBorders>
              <w:top w:val="single" w:sz="6" w:space="0" w:color="auto"/>
              <w:left w:val="single" w:sz="6" w:space="0" w:color="auto"/>
              <w:bottom w:val="single" w:sz="6" w:space="0" w:color="auto"/>
              <w:right w:val="single" w:sz="6" w:space="0" w:color="auto"/>
            </w:tcBorders>
            <w:shd w:val="clear" w:color="FFCC99" w:fill="auto"/>
          </w:tcPr>
          <w:p w14:paraId="5BDD7523" w14:textId="77777777" w:rsidR="0065198B" w:rsidRPr="00182EEF" w:rsidRDefault="0065198B" w:rsidP="00D44D34">
            <w:pPr>
              <w:autoSpaceDE w:val="0"/>
              <w:autoSpaceDN w:val="0"/>
              <w:adjustRightInd w:val="0"/>
              <w:jc w:val="center"/>
              <w:rPr>
                <w:rFonts w:ascii="Calibri" w:hAnsi="Calibri" w:cs="Calibri"/>
                <w:b/>
                <w:bCs/>
                <w:color w:val="000000"/>
                <w:sz w:val="10"/>
                <w:szCs w:val="10"/>
                <w:lang w:val="en-GB"/>
              </w:rPr>
            </w:pPr>
            <w:r w:rsidRPr="00182EEF">
              <w:rPr>
                <w:rFonts w:ascii="Calibri" w:hAnsi="Calibri" w:cs="Calibri"/>
                <w:b/>
                <w:bCs/>
                <w:color w:val="000000"/>
                <w:sz w:val="10"/>
                <w:szCs w:val="10"/>
                <w:lang w:val="en-GB"/>
              </w:rPr>
              <w:t>Study design</w:t>
            </w:r>
            <w:r>
              <w:rPr>
                <w:rFonts w:ascii="Calibri" w:hAnsi="Calibri" w:cs="Calibri"/>
                <w:b/>
                <w:bCs/>
                <w:color w:val="000000"/>
                <w:sz w:val="10"/>
                <w:szCs w:val="10"/>
                <w:lang w:val="en-GB"/>
              </w:rPr>
              <w:t>/ period</w:t>
            </w:r>
          </w:p>
        </w:tc>
        <w:tc>
          <w:tcPr>
            <w:tcW w:w="709" w:type="dxa"/>
            <w:tcBorders>
              <w:top w:val="single" w:sz="6" w:space="0" w:color="auto"/>
              <w:left w:val="single" w:sz="6" w:space="0" w:color="auto"/>
              <w:bottom w:val="single" w:sz="6" w:space="0" w:color="auto"/>
              <w:right w:val="single" w:sz="6" w:space="0" w:color="auto"/>
            </w:tcBorders>
            <w:shd w:val="clear" w:color="FFCC99" w:fill="auto"/>
          </w:tcPr>
          <w:p w14:paraId="59E3A9F6" w14:textId="77777777" w:rsidR="0065198B" w:rsidRPr="00182EEF" w:rsidRDefault="0065198B" w:rsidP="00D44D34">
            <w:pPr>
              <w:autoSpaceDE w:val="0"/>
              <w:autoSpaceDN w:val="0"/>
              <w:adjustRightInd w:val="0"/>
              <w:jc w:val="center"/>
              <w:rPr>
                <w:rFonts w:ascii="Calibri" w:hAnsi="Calibri" w:cs="Calibri"/>
                <w:b/>
                <w:bCs/>
                <w:color w:val="000000"/>
                <w:sz w:val="10"/>
                <w:szCs w:val="10"/>
                <w:lang w:val="en-GB"/>
              </w:rPr>
            </w:pPr>
            <w:r w:rsidRPr="00182EEF">
              <w:rPr>
                <w:rFonts w:ascii="Calibri" w:hAnsi="Calibri" w:cs="Calibri"/>
                <w:b/>
                <w:bCs/>
                <w:color w:val="000000"/>
                <w:sz w:val="10"/>
                <w:szCs w:val="10"/>
                <w:lang w:val="en-GB"/>
              </w:rPr>
              <w:t>Cardiac arrests in Cath lab n/x (%)</w:t>
            </w:r>
          </w:p>
        </w:tc>
        <w:tc>
          <w:tcPr>
            <w:tcW w:w="1276" w:type="dxa"/>
            <w:tcBorders>
              <w:top w:val="single" w:sz="6" w:space="0" w:color="auto"/>
              <w:left w:val="single" w:sz="6" w:space="0" w:color="auto"/>
              <w:bottom w:val="single" w:sz="6" w:space="0" w:color="auto"/>
              <w:right w:val="single" w:sz="6" w:space="0" w:color="auto"/>
            </w:tcBorders>
            <w:shd w:val="clear" w:color="FFCC99" w:fill="auto"/>
          </w:tcPr>
          <w:p w14:paraId="0DFC31F0" w14:textId="77777777" w:rsidR="0065198B" w:rsidRPr="00182EEF" w:rsidRDefault="0065198B" w:rsidP="00D44D34">
            <w:pPr>
              <w:autoSpaceDE w:val="0"/>
              <w:autoSpaceDN w:val="0"/>
              <w:adjustRightInd w:val="0"/>
              <w:jc w:val="center"/>
              <w:rPr>
                <w:rFonts w:ascii="Calibri" w:hAnsi="Calibri" w:cs="Calibri"/>
                <w:b/>
                <w:bCs/>
                <w:color w:val="000000"/>
                <w:sz w:val="10"/>
                <w:szCs w:val="10"/>
                <w:lang w:val="en-GB"/>
              </w:rPr>
            </w:pPr>
            <w:r w:rsidRPr="00182EEF">
              <w:rPr>
                <w:rFonts w:ascii="Calibri" w:hAnsi="Calibri" w:cs="Calibri"/>
                <w:b/>
                <w:bCs/>
                <w:color w:val="000000"/>
                <w:sz w:val="10"/>
                <w:szCs w:val="10"/>
                <w:lang w:val="en-GB"/>
              </w:rPr>
              <w:t>Initial rhythms</w:t>
            </w:r>
          </w:p>
        </w:tc>
        <w:tc>
          <w:tcPr>
            <w:tcW w:w="2551" w:type="dxa"/>
            <w:tcBorders>
              <w:top w:val="single" w:sz="6" w:space="0" w:color="auto"/>
              <w:left w:val="single" w:sz="6" w:space="0" w:color="auto"/>
              <w:bottom w:val="single" w:sz="6" w:space="0" w:color="auto"/>
              <w:right w:val="single" w:sz="6" w:space="0" w:color="auto"/>
            </w:tcBorders>
            <w:shd w:val="clear" w:color="FFCC99" w:fill="auto"/>
          </w:tcPr>
          <w:p w14:paraId="1F14896C" w14:textId="77777777" w:rsidR="0065198B" w:rsidRPr="00182EEF" w:rsidRDefault="0065198B" w:rsidP="00D44D34">
            <w:pPr>
              <w:autoSpaceDE w:val="0"/>
              <w:autoSpaceDN w:val="0"/>
              <w:adjustRightInd w:val="0"/>
              <w:jc w:val="center"/>
              <w:rPr>
                <w:rFonts w:ascii="Calibri" w:hAnsi="Calibri" w:cs="Calibri"/>
                <w:b/>
                <w:bCs/>
                <w:color w:val="000000"/>
                <w:sz w:val="10"/>
                <w:szCs w:val="10"/>
                <w:lang w:val="en-GB"/>
              </w:rPr>
            </w:pPr>
            <w:r w:rsidRPr="00182EEF">
              <w:rPr>
                <w:rFonts w:ascii="Calibri" w:hAnsi="Calibri" w:cs="Calibri"/>
                <w:b/>
                <w:bCs/>
                <w:color w:val="000000"/>
                <w:sz w:val="10"/>
                <w:szCs w:val="10"/>
                <w:lang w:val="en-GB"/>
              </w:rPr>
              <w:t>Outcome</w:t>
            </w:r>
          </w:p>
        </w:tc>
        <w:tc>
          <w:tcPr>
            <w:tcW w:w="2410" w:type="dxa"/>
            <w:tcBorders>
              <w:top w:val="single" w:sz="6" w:space="0" w:color="auto"/>
              <w:left w:val="single" w:sz="6" w:space="0" w:color="auto"/>
              <w:bottom w:val="single" w:sz="6" w:space="0" w:color="auto"/>
              <w:right w:val="single" w:sz="6" w:space="0" w:color="auto"/>
            </w:tcBorders>
            <w:shd w:val="clear" w:color="FFCC99" w:fill="auto"/>
          </w:tcPr>
          <w:p w14:paraId="71E8C7C7" w14:textId="77777777" w:rsidR="0065198B" w:rsidRPr="00182EEF" w:rsidRDefault="0065198B" w:rsidP="00D44D34">
            <w:pPr>
              <w:autoSpaceDE w:val="0"/>
              <w:autoSpaceDN w:val="0"/>
              <w:adjustRightInd w:val="0"/>
              <w:jc w:val="center"/>
              <w:rPr>
                <w:rFonts w:ascii="Calibri" w:hAnsi="Calibri" w:cs="Calibri"/>
                <w:b/>
                <w:bCs/>
                <w:color w:val="000000"/>
                <w:sz w:val="10"/>
                <w:szCs w:val="10"/>
                <w:lang w:val="en-GB"/>
              </w:rPr>
            </w:pPr>
            <w:r w:rsidRPr="00182EEF">
              <w:rPr>
                <w:rFonts w:ascii="Calibri" w:hAnsi="Calibri" w:cs="Calibri"/>
                <w:b/>
                <w:bCs/>
                <w:color w:val="000000"/>
                <w:sz w:val="10"/>
                <w:szCs w:val="10"/>
                <w:lang w:val="en-GB"/>
              </w:rPr>
              <w:t>Comments</w:t>
            </w:r>
          </w:p>
        </w:tc>
      </w:tr>
      <w:tr w:rsidR="0065198B" w:rsidRPr="00182EEF" w14:paraId="555E8DE9" w14:textId="77777777" w:rsidTr="00D44D34">
        <w:trPr>
          <w:trHeight w:val="627"/>
        </w:trPr>
        <w:tc>
          <w:tcPr>
            <w:tcW w:w="883" w:type="dxa"/>
            <w:tcBorders>
              <w:top w:val="single" w:sz="6" w:space="0" w:color="auto"/>
              <w:left w:val="single" w:sz="6" w:space="0" w:color="auto"/>
              <w:bottom w:val="single" w:sz="6" w:space="0" w:color="auto"/>
              <w:right w:val="single" w:sz="6" w:space="0" w:color="auto"/>
            </w:tcBorders>
          </w:tcPr>
          <w:p w14:paraId="15D4A1FB" w14:textId="77777777" w:rsidR="0065198B" w:rsidRPr="00182EEF"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Bagai Y, 2011</w:t>
            </w:r>
          </w:p>
        </w:tc>
        <w:tc>
          <w:tcPr>
            <w:tcW w:w="992" w:type="dxa"/>
            <w:tcBorders>
              <w:top w:val="single" w:sz="6" w:space="0" w:color="auto"/>
              <w:left w:val="single" w:sz="6" w:space="0" w:color="auto"/>
              <w:bottom w:val="single" w:sz="6" w:space="0" w:color="auto"/>
              <w:right w:val="single" w:sz="6" w:space="0" w:color="auto"/>
            </w:tcBorders>
          </w:tcPr>
          <w:p w14:paraId="1956C8F1"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Case series</w:t>
            </w:r>
          </w:p>
          <w:p w14:paraId="31678637" w14:textId="77777777" w:rsidR="0065198B" w:rsidRPr="00182EEF"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2006–2009</w:t>
            </w:r>
          </w:p>
        </w:tc>
        <w:tc>
          <w:tcPr>
            <w:tcW w:w="709" w:type="dxa"/>
            <w:tcBorders>
              <w:top w:val="single" w:sz="6" w:space="0" w:color="auto"/>
              <w:left w:val="single" w:sz="6" w:space="0" w:color="auto"/>
              <w:bottom w:val="single" w:sz="6" w:space="0" w:color="auto"/>
              <w:right w:val="single" w:sz="6" w:space="0" w:color="auto"/>
            </w:tcBorders>
          </w:tcPr>
          <w:p w14:paraId="6B94BC73" w14:textId="77777777" w:rsidR="0065198B" w:rsidRPr="00182EEF" w:rsidRDefault="0065198B" w:rsidP="00D44D34">
            <w:pPr>
              <w:autoSpaceDE w:val="0"/>
              <w:autoSpaceDN w:val="0"/>
              <w:adjustRightInd w:val="0"/>
              <w:jc w:val="center"/>
              <w:rPr>
                <w:rFonts w:ascii="Calibri" w:hAnsi="Calibri" w:cs="Calibri"/>
                <w:color w:val="000000"/>
                <w:sz w:val="10"/>
                <w:szCs w:val="10"/>
                <w:lang w:val="en-GB"/>
              </w:rPr>
            </w:pPr>
            <w:r w:rsidRPr="00182EEF">
              <w:rPr>
                <w:rFonts w:ascii="Calibri" w:hAnsi="Calibri" w:cs="Calibri"/>
                <w:color w:val="000000"/>
                <w:sz w:val="10"/>
                <w:szCs w:val="10"/>
                <w:lang w:val="en-GB"/>
              </w:rPr>
              <w:t>8/8 (100%)</w:t>
            </w:r>
          </w:p>
        </w:tc>
        <w:tc>
          <w:tcPr>
            <w:tcW w:w="1276" w:type="dxa"/>
            <w:tcBorders>
              <w:top w:val="single" w:sz="6" w:space="0" w:color="auto"/>
              <w:left w:val="single" w:sz="6" w:space="0" w:color="auto"/>
              <w:bottom w:val="single" w:sz="6" w:space="0" w:color="auto"/>
              <w:right w:val="single" w:sz="6" w:space="0" w:color="auto"/>
            </w:tcBorders>
          </w:tcPr>
          <w:p w14:paraId="440E8B20" w14:textId="77777777" w:rsidR="0065198B" w:rsidRPr="00182EEF" w:rsidRDefault="0065198B" w:rsidP="00D44D34">
            <w:pPr>
              <w:autoSpaceDE w:val="0"/>
              <w:autoSpaceDN w:val="0"/>
              <w:adjustRightInd w:val="0"/>
              <w:jc w:val="center"/>
              <w:rPr>
                <w:rFonts w:ascii="Calibri" w:hAnsi="Calibri" w:cs="Calibri"/>
                <w:color w:val="000000"/>
                <w:sz w:val="10"/>
                <w:szCs w:val="10"/>
                <w:lang w:val="en-GB"/>
              </w:rPr>
            </w:pPr>
            <w:r w:rsidRPr="00182EEF">
              <w:rPr>
                <w:rFonts w:ascii="Calibri" w:hAnsi="Calibri" w:cs="Calibri"/>
                <w:color w:val="000000"/>
                <w:sz w:val="10"/>
                <w:szCs w:val="10"/>
                <w:lang w:val="en-GB"/>
              </w:rPr>
              <w:t>N/R</w:t>
            </w:r>
          </w:p>
        </w:tc>
        <w:tc>
          <w:tcPr>
            <w:tcW w:w="2551" w:type="dxa"/>
            <w:tcBorders>
              <w:top w:val="single" w:sz="6" w:space="0" w:color="auto"/>
              <w:left w:val="single" w:sz="6" w:space="0" w:color="auto"/>
              <w:bottom w:val="single" w:sz="6" w:space="0" w:color="auto"/>
              <w:right w:val="single" w:sz="6" w:space="0" w:color="auto"/>
            </w:tcBorders>
          </w:tcPr>
          <w:p w14:paraId="7CFC347F" w14:textId="77777777" w:rsidR="0065198B" w:rsidRPr="00182EEF"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7/8 (87.5%) successful support in cardiac arrest or cardiogenic shock; 3/7 (43%) survival to hospital discharge for in-lab cardiac arrest patients treated with Multifunctional Percutaneous Heart (MPH) </w:t>
            </w:r>
          </w:p>
        </w:tc>
        <w:tc>
          <w:tcPr>
            <w:tcW w:w="2410" w:type="dxa"/>
            <w:tcBorders>
              <w:top w:val="single" w:sz="6" w:space="0" w:color="auto"/>
              <w:left w:val="single" w:sz="6" w:space="0" w:color="auto"/>
              <w:bottom w:val="single" w:sz="6" w:space="0" w:color="auto"/>
              <w:right w:val="single" w:sz="6" w:space="0" w:color="auto"/>
            </w:tcBorders>
          </w:tcPr>
          <w:p w14:paraId="7276DF39" w14:textId="77777777" w:rsidR="0065198B" w:rsidRPr="00182EEF" w:rsidRDefault="0065198B" w:rsidP="00D44D34">
            <w:pPr>
              <w:autoSpaceDE w:val="0"/>
              <w:autoSpaceDN w:val="0"/>
              <w:adjustRightInd w:val="0"/>
              <w:rPr>
                <w:rFonts w:ascii="Calibri" w:hAnsi="Calibri" w:cs="Calibri"/>
                <w:color w:val="000000"/>
                <w:sz w:val="10"/>
                <w:szCs w:val="10"/>
                <w:lang w:val="en-GB"/>
              </w:rPr>
            </w:pPr>
          </w:p>
        </w:tc>
      </w:tr>
      <w:tr w:rsidR="0065198B" w:rsidRPr="00182EEF" w14:paraId="19344878" w14:textId="77777777" w:rsidTr="00D44D34">
        <w:trPr>
          <w:trHeight w:val="1544"/>
        </w:trPr>
        <w:tc>
          <w:tcPr>
            <w:tcW w:w="883" w:type="dxa"/>
            <w:tcBorders>
              <w:top w:val="single" w:sz="6" w:space="0" w:color="auto"/>
              <w:left w:val="single" w:sz="6" w:space="0" w:color="auto"/>
              <w:bottom w:val="single" w:sz="6" w:space="0" w:color="auto"/>
              <w:right w:val="single" w:sz="6" w:space="0" w:color="auto"/>
            </w:tcBorders>
          </w:tcPr>
          <w:p w14:paraId="2776F565" w14:textId="77777777" w:rsidR="0065198B" w:rsidRPr="00182EEF" w:rsidRDefault="0065198B" w:rsidP="00D44D34">
            <w:pPr>
              <w:autoSpaceDE w:val="0"/>
              <w:autoSpaceDN w:val="0"/>
              <w:adjustRightInd w:val="0"/>
              <w:rPr>
                <w:rFonts w:ascii="Calibri" w:hAnsi="Calibri" w:cs="Calibri"/>
                <w:color w:val="000000"/>
                <w:sz w:val="10"/>
                <w:szCs w:val="10"/>
                <w:lang w:val="en-GB"/>
              </w:rPr>
            </w:pPr>
            <w:proofErr w:type="spellStart"/>
            <w:r w:rsidRPr="00182EEF">
              <w:rPr>
                <w:rFonts w:ascii="Calibri" w:hAnsi="Calibri" w:cs="Calibri"/>
                <w:color w:val="000000"/>
                <w:sz w:val="10"/>
                <w:szCs w:val="10"/>
                <w:lang w:val="en-GB"/>
              </w:rPr>
              <w:t>Loehn</w:t>
            </w:r>
            <w:proofErr w:type="spellEnd"/>
            <w:r w:rsidRPr="00182EEF">
              <w:rPr>
                <w:rFonts w:ascii="Calibri" w:hAnsi="Calibri" w:cs="Calibri"/>
                <w:color w:val="000000"/>
                <w:sz w:val="10"/>
                <w:szCs w:val="10"/>
                <w:lang w:val="en-GB"/>
              </w:rPr>
              <w:t>, 2020</w:t>
            </w:r>
          </w:p>
        </w:tc>
        <w:tc>
          <w:tcPr>
            <w:tcW w:w="992" w:type="dxa"/>
            <w:tcBorders>
              <w:top w:val="single" w:sz="6" w:space="0" w:color="auto"/>
              <w:left w:val="single" w:sz="6" w:space="0" w:color="auto"/>
              <w:bottom w:val="single" w:sz="6" w:space="0" w:color="auto"/>
              <w:right w:val="single" w:sz="6" w:space="0" w:color="auto"/>
            </w:tcBorders>
          </w:tcPr>
          <w:p w14:paraId="19B0DDB0"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 xml:space="preserve">Retrospective observational study </w:t>
            </w:r>
          </w:p>
          <w:p w14:paraId="3135730B"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w:t>
            </w:r>
          </w:p>
          <w:p w14:paraId="6A8B391F" w14:textId="77777777" w:rsidR="0065198B" w:rsidRPr="00182EEF"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2014–2016</w:t>
            </w:r>
          </w:p>
        </w:tc>
        <w:tc>
          <w:tcPr>
            <w:tcW w:w="709" w:type="dxa"/>
            <w:tcBorders>
              <w:top w:val="single" w:sz="6" w:space="0" w:color="auto"/>
              <w:left w:val="single" w:sz="6" w:space="0" w:color="auto"/>
              <w:bottom w:val="single" w:sz="6" w:space="0" w:color="auto"/>
              <w:right w:val="single" w:sz="6" w:space="0" w:color="auto"/>
            </w:tcBorders>
          </w:tcPr>
          <w:p w14:paraId="7A1B4914" w14:textId="77777777" w:rsidR="0065198B" w:rsidRPr="00182EEF" w:rsidRDefault="0065198B" w:rsidP="00D44D34">
            <w:pPr>
              <w:autoSpaceDE w:val="0"/>
              <w:autoSpaceDN w:val="0"/>
              <w:adjustRightInd w:val="0"/>
              <w:jc w:val="center"/>
              <w:rPr>
                <w:rFonts w:ascii="Calibri" w:hAnsi="Calibri" w:cs="Calibri"/>
                <w:color w:val="000000"/>
                <w:sz w:val="10"/>
                <w:szCs w:val="10"/>
                <w:lang w:val="en-GB"/>
              </w:rPr>
            </w:pPr>
            <w:r w:rsidRPr="00182EEF">
              <w:rPr>
                <w:rFonts w:ascii="Calibri" w:hAnsi="Calibri" w:cs="Calibri"/>
                <w:color w:val="000000"/>
                <w:sz w:val="10"/>
                <w:szCs w:val="10"/>
                <w:lang w:val="en-GB"/>
              </w:rPr>
              <w:t>43/73 (59%)</w:t>
            </w:r>
          </w:p>
        </w:tc>
        <w:tc>
          <w:tcPr>
            <w:tcW w:w="1276" w:type="dxa"/>
            <w:tcBorders>
              <w:top w:val="single" w:sz="6" w:space="0" w:color="auto"/>
              <w:left w:val="single" w:sz="6" w:space="0" w:color="auto"/>
              <w:bottom w:val="single" w:sz="6" w:space="0" w:color="auto"/>
              <w:right w:val="single" w:sz="6" w:space="0" w:color="auto"/>
            </w:tcBorders>
          </w:tcPr>
          <w:p w14:paraId="03CF76E9"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 xml:space="preserve">Asystole 9/43 (21%),  </w:t>
            </w:r>
          </w:p>
          <w:p w14:paraId="491178AC"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 xml:space="preserve">PEA 11/43, </w:t>
            </w:r>
          </w:p>
          <w:p w14:paraId="3E4F48E2" w14:textId="77777777" w:rsidR="0065198B" w:rsidRPr="00182EEF"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VF/VT 23/43 (54%)</w:t>
            </w:r>
          </w:p>
        </w:tc>
        <w:tc>
          <w:tcPr>
            <w:tcW w:w="2551" w:type="dxa"/>
            <w:tcBorders>
              <w:top w:val="single" w:sz="6" w:space="0" w:color="auto"/>
              <w:left w:val="single" w:sz="6" w:space="0" w:color="auto"/>
              <w:bottom w:val="single" w:sz="6" w:space="0" w:color="auto"/>
              <w:right w:val="single" w:sz="6" w:space="0" w:color="auto"/>
            </w:tcBorders>
          </w:tcPr>
          <w:p w14:paraId="02ABDD3F"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 xml:space="preserve"> implantation during ongoing CPR versus implantation after </w:t>
            </w:r>
            <w:r>
              <w:rPr>
                <w:rFonts w:ascii="Calibri" w:hAnsi="Calibri" w:cs="Calibri"/>
                <w:color w:val="000000"/>
                <w:sz w:val="10"/>
                <w:szCs w:val="10"/>
                <w:lang w:val="en-GB"/>
              </w:rPr>
              <w:t>ROSC</w:t>
            </w:r>
            <w:r w:rsidRPr="00182EEF">
              <w:rPr>
                <w:rFonts w:ascii="Calibri" w:hAnsi="Calibri" w:cs="Calibri"/>
                <w:color w:val="000000"/>
                <w:sz w:val="10"/>
                <w:szCs w:val="10"/>
                <w:lang w:val="en-GB"/>
              </w:rPr>
              <w:t xml:space="preserve"> had no significant impact on survival to discharge (28.5% vs. 27.2%, p=0.92). </w:t>
            </w:r>
          </w:p>
          <w:p w14:paraId="165376E2"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A</w:t>
            </w:r>
            <w:r w:rsidRPr="00182EEF">
              <w:rPr>
                <w:rFonts w:ascii="Calibri" w:hAnsi="Calibri" w:cs="Calibri"/>
                <w:color w:val="000000"/>
                <w:sz w:val="10"/>
                <w:szCs w:val="10"/>
                <w:lang w:val="en-GB"/>
              </w:rPr>
              <w:t xml:space="preserve">mong </w:t>
            </w:r>
            <w:r>
              <w:rPr>
                <w:rFonts w:ascii="Calibri" w:hAnsi="Calibri" w:cs="Calibri"/>
                <w:color w:val="000000"/>
                <w:sz w:val="10"/>
                <w:szCs w:val="10"/>
                <w:lang w:val="en-GB"/>
              </w:rPr>
              <w:t>whole</w:t>
            </w:r>
            <w:r w:rsidRPr="00182EEF">
              <w:rPr>
                <w:rFonts w:ascii="Calibri" w:hAnsi="Calibri" w:cs="Calibri"/>
                <w:color w:val="000000"/>
                <w:sz w:val="10"/>
                <w:szCs w:val="10"/>
                <w:lang w:val="en-GB"/>
              </w:rPr>
              <w:t xml:space="preserve"> group (those with cardiac arrest and those with cardiogenic shock without cardiac arrest) the overall survival rate at discharge was low in </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 xml:space="preserve"> recipients (35.6%) but better when </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 xml:space="preserve"> placed pre-PCI (50%) than post PCI (23.1%) p=0.027. </w:t>
            </w:r>
          </w:p>
          <w:p w14:paraId="1B046A0A" w14:textId="77777777" w:rsidR="0065198B" w:rsidRPr="00182EEF"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In whole</w:t>
            </w:r>
            <w:r w:rsidRPr="00182EEF">
              <w:rPr>
                <w:rFonts w:ascii="Calibri" w:hAnsi="Calibri" w:cs="Calibri"/>
                <w:color w:val="000000"/>
                <w:sz w:val="10"/>
                <w:szCs w:val="10"/>
                <w:lang w:val="en-GB"/>
              </w:rPr>
              <w:t xml:space="preserve"> group (regardless of when </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 xml:space="preserve"> was placed), </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 xml:space="preserve"> was the sole independent predictor of survival at discharge and at 30, 90 &amp; 180 days.</w:t>
            </w:r>
          </w:p>
        </w:tc>
        <w:tc>
          <w:tcPr>
            <w:tcW w:w="2410" w:type="dxa"/>
            <w:tcBorders>
              <w:top w:val="single" w:sz="6" w:space="0" w:color="auto"/>
              <w:left w:val="single" w:sz="6" w:space="0" w:color="auto"/>
              <w:bottom w:val="single" w:sz="6" w:space="0" w:color="auto"/>
              <w:right w:val="single" w:sz="6" w:space="0" w:color="auto"/>
            </w:tcBorders>
          </w:tcPr>
          <w:p w14:paraId="1364B303" w14:textId="77777777" w:rsidR="0065198B" w:rsidRPr="00182EEF" w:rsidRDefault="0065198B" w:rsidP="00D44D34">
            <w:pPr>
              <w:autoSpaceDE w:val="0"/>
              <w:autoSpaceDN w:val="0"/>
              <w:adjustRightInd w:val="0"/>
              <w:rPr>
                <w:rFonts w:ascii="Calibri" w:hAnsi="Calibri" w:cs="Calibri"/>
                <w:color w:val="000000"/>
                <w:sz w:val="10"/>
                <w:szCs w:val="10"/>
                <w:lang w:val="en-GB"/>
              </w:rPr>
            </w:pPr>
          </w:p>
        </w:tc>
      </w:tr>
      <w:tr w:rsidR="0065198B" w:rsidRPr="00182EEF" w14:paraId="3963FC52" w14:textId="77777777" w:rsidTr="00D44D34">
        <w:trPr>
          <w:trHeight w:val="661"/>
        </w:trPr>
        <w:tc>
          <w:tcPr>
            <w:tcW w:w="883" w:type="dxa"/>
            <w:tcBorders>
              <w:top w:val="single" w:sz="6" w:space="0" w:color="auto"/>
              <w:left w:val="single" w:sz="6" w:space="0" w:color="auto"/>
              <w:bottom w:val="single" w:sz="6" w:space="0" w:color="auto"/>
              <w:right w:val="single" w:sz="6" w:space="0" w:color="auto"/>
            </w:tcBorders>
          </w:tcPr>
          <w:p w14:paraId="05CCD6EC" w14:textId="77777777" w:rsidR="0065198B" w:rsidRPr="00182EEF"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Vase, 2017</w:t>
            </w:r>
          </w:p>
        </w:tc>
        <w:tc>
          <w:tcPr>
            <w:tcW w:w="992" w:type="dxa"/>
            <w:tcBorders>
              <w:top w:val="single" w:sz="6" w:space="0" w:color="auto"/>
              <w:left w:val="single" w:sz="6" w:space="0" w:color="auto"/>
              <w:bottom w:val="single" w:sz="6" w:space="0" w:color="auto"/>
              <w:right w:val="single" w:sz="6" w:space="0" w:color="auto"/>
            </w:tcBorders>
          </w:tcPr>
          <w:p w14:paraId="1E5DDF79"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 xml:space="preserve">Observational study </w:t>
            </w:r>
          </w:p>
          <w:p w14:paraId="1252E03A"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w:t>
            </w:r>
          </w:p>
          <w:p w14:paraId="1070DE8D" w14:textId="77777777" w:rsidR="0065198B" w:rsidRPr="00182EEF"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2014–2016</w:t>
            </w:r>
          </w:p>
        </w:tc>
        <w:tc>
          <w:tcPr>
            <w:tcW w:w="709" w:type="dxa"/>
            <w:tcBorders>
              <w:top w:val="single" w:sz="6" w:space="0" w:color="auto"/>
              <w:left w:val="single" w:sz="6" w:space="0" w:color="auto"/>
              <w:bottom w:val="single" w:sz="6" w:space="0" w:color="auto"/>
              <w:right w:val="single" w:sz="6" w:space="0" w:color="auto"/>
            </w:tcBorders>
          </w:tcPr>
          <w:p w14:paraId="551673A7" w14:textId="77777777" w:rsidR="0065198B" w:rsidRPr="00182EEF" w:rsidRDefault="0065198B" w:rsidP="00D44D34">
            <w:pPr>
              <w:autoSpaceDE w:val="0"/>
              <w:autoSpaceDN w:val="0"/>
              <w:adjustRightInd w:val="0"/>
              <w:jc w:val="center"/>
              <w:rPr>
                <w:rFonts w:ascii="Calibri" w:hAnsi="Calibri" w:cs="Calibri"/>
                <w:color w:val="000000"/>
                <w:sz w:val="10"/>
                <w:szCs w:val="10"/>
                <w:lang w:val="en-GB"/>
              </w:rPr>
            </w:pPr>
            <w:r w:rsidRPr="00182EEF">
              <w:rPr>
                <w:rFonts w:ascii="Calibri" w:hAnsi="Calibri" w:cs="Calibri"/>
                <w:color w:val="000000"/>
                <w:sz w:val="10"/>
                <w:szCs w:val="10"/>
                <w:lang w:val="en-GB"/>
              </w:rPr>
              <w:t>8</w:t>
            </w:r>
          </w:p>
        </w:tc>
        <w:tc>
          <w:tcPr>
            <w:tcW w:w="1276" w:type="dxa"/>
            <w:tcBorders>
              <w:top w:val="single" w:sz="6" w:space="0" w:color="auto"/>
              <w:left w:val="single" w:sz="6" w:space="0" w:color="auto"/>
              <w:bottom w:val="single" w:sz="6" w:space="0" w:color="auto"/>
              <w:right w:val="single" w:sz="6" w:space="0" w:color="auto"/>
            </w:tcBorders>
          </w:tcPr>
          <w:p w14:paraId="595FC2DB"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 xml:space="preserve">VF 5 (62%), </w:t>
            </w:r>
          </w:p>
          <w:p w14:paraId="49C328B2" w14:textId="77777777" w:rsidR="0065198B" w:rsidRPr="00182EEF"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 xml:space="preserve">PEA 3 (37%). </w:t>
            </w:r>
          </w:p>
        </w:tc>
        <w:tc>
          <w:tcPr>
            <w:tcW w:w="2551" w:type="dxa"/>
            <w:tcBorders>
              <w:top w:val="single" w:sz="6" w:space="0" w:color="auto"/>
              <w:left w:val="single" w:sz="6" w:space="0" w:color="auto"/>
              <w:bottom w:val="single" w:sz="6" w:space="0" w:color="auto"/>
              <w:right w:val="single" w:sz="6" w:space="0" w:color="auto"/>
            </w:tcBorders>
          </w:tcPr>
          <w:p w14:paraId="5EFD0609"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For those with </w:t>
            </w:r>
            <w:proofErr w:type="spellStart"/>
            <w:r w:rsidRPr="00182EEF">
              <w:rPr>
                <w:rFonts w:ascii="Calibri" w:hAnsi="Calibri" w:cs="Calibri"/>
                <w:color w:val="000000"/>
                <w:sz w:val="10"/>
                <w:szCs w:val="10"/>
                <w:lang w:val="en-GB"/>
              </w:rPr>
              <w:t>rCA</w:t>
            </w:r>
            <w:proofErr w:type="spellEnd"/>
            <w:r w:rsidRPr="00182EEF">
              <w:rPr>
                <w:rFonts w:ascii="Calibri" w:hAnsi="Calibri" w:cs="Calibri"/>
                <w:color w:val="000000"/>
                <w:sz w:val="10"/>
                <w:szCs w:val="10"/>
                <w:lang w:val="en-GB"/>
              </w:rPr>
              <w:t xml:space="preserve">, survival to discharge was 4/8 (50%) compared with 7/12 (58%) for those with cardiogenic shock. </w:t>
            </w:r>
          </w:p>
          <w:p w14:paraId="2BDD6B27" w14:textId="77777777" w:rsidR="0065198B" w:rsidRPr="00182EEF"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All patients </w:t>
            </w:r>
            <w:r>
              <w:rPr>
                <w:rFonts w:ascii="Calibri" w:hAnsi="Calibri" w:cs="Calibri"/>
                <w:color w:val="000000"/>
                <w:sz w:val="10"/>
                <w:szCs w:val="10"/>
                <w:lang w:val="en-GB"/>
              </w:rPr>
              <w:t>survived 6 months and were</w:t>
            </w:r>
            <w:r w:rsidRPr="00182EEF">
              <w:rPr>
                <w:rFonts w:ascii="Calibri" w:hAnsi="Calibri" w:cs="Calibri"/>
                <w:color w:val="000000"/>
                <w:sz w:val="10"/>
                <w:szCs w:val="10"/>
                <w:lang w:val="en-GB"/>
              </w:rPr>
              <w:t xml:space="preserve"> CPC 1</w:t>
            </w:r>
            <w:r>
              <w:rPr>
                <w:rFonts w:ascii="Calibri" w:hAnsi="Calibri" w:cs="Calibri"/>
                <w:color w:val="000000"/>
                <w:sz w:val="10"/>
                <w:szCs w:val="10"/>
                <w:lang w:val="en-GB"/>
              </w:rPr>
              <w:t>–</w:t>
            </w:r>
            <w:r w:rsidRPr="00182EEF">
              <w:rPr>
                <w:rFonts w:ascii="Calibri" w:hAnsi="Calibri" w:cs="Calibri"/>
                <w:color w:val="000000"/>
                <w:sz w:val="10"/>
                <w:szCs w:val="10"/>
                <w:lang w:val="en-GB"/>
              </w:rPr>
              <w:t xml:space="preserve">2, </w:t>
            </w:r>
          </w:p>
        </w:tc>
        <w:tc>
          <w:tcPr>
            <w:tcW w:w="2410" w:type="dxa"/>
            <w:tcBorders>
              <w:top w:val="single" w:sz="6" w:space="0" w:color="auto"/>
              <w:left w:val="single" w:sz="6" w:space="0" w:color="auto"/>
              <w:bottom w:val="single" w:sz="6" w:space="0" w:color="auto"/>
              <w:right w:val="single" w:sz="6" w:space="0" w:color="auto"/>
            </w:tcBorders>
          </w:tcPr>
          <w:p w14:paraId="68646F83"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8 patients with refractory CA &amp; 12 with cardiogenic shock. </w:t>
            </w:r>
          </w:p>
          <w:p w14:paraId="7016E534" w14:textId="77777777" w:rsidR="0065198B" w:rsidRPr="00182EEF"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At the time of receiving the </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 xml:space="preserve"> device all cardiac arrests were in PEA. </w:t>
            </w:r>
          </w:p>
        </w:tc>
      </w:tr>
      <w:tr w:rsidR="0065198B" w:rsidRPr="00182EEF" w14:paraId="662B3EC5" w14:textId="77777777" w:rsidTr="00D44D34">
        <w:trPr>
          <w:trHeight w:val="1432"/>
        </w:trPr>
        <w:tc>
          <w:tcPr>
            <w:tcW w:w="883" w:type="dxa"/>
            <w:tcBorders>
              <w:top w:val="single" w:sz="6" w:space="0" w:color="auto"/>
              <w:left w:val="single" w:sz="6" w:space="0" w:color="auto"/>
              <w:bottom w:val="single" w:sz="6" w:space="0" w:color="auto"/>
              <w:right w:val="single" w:sz="6" w:space="0" w:color="auto"/>
            </w:tcBorders>
          </w:tcPr>
          <w:p w14:paraId="4BD39601" w14:textId="77777777" w:rsidR="0065198B" w:rsidRPr="00182EEF" w:rsidRDefault="0065198B" w:rsidP="00D44D34">
            <w:pPr>
              <w:autoSpaceDE w:val="0"/>
              <w:autoSpaceDN w:val="0"/>
              <w:adjustRightInd w:val="0"/>
              <w:rPr>
                <w:rFonts w:ascii="Calibri" w:hAnsi="Calibri" w:cs="Calibri"/>
                <w:color w:val="000000"/>
                <w:sz w:val="10"/>
                <w:szCs w:val="10"/>
                <w:lang w:val="en-GB"/>
              </w:rPr>
            </w:pPr>
            <w:proofErr w:type="spellStart"/>
            <w:r w:rsidRPr="00182EEF">
              <w:rPr>
                <w:rFonts w:ascii="Calibri" w:hAnsi="Calibri" w:cs="Calibri"/>
                <w:color w:val="000000"/>
                <w:sz w:val="10"/>
                <w:szCs w:val="10"/>
                <w:lang w:val="en-GB"/>
              </w:rPr>
              <w:t>Gerfer</w:t>
            </w:r>
            <w:proofErr w:type="spellEnd"/>
            <w:r w:rsidRPr="00182EEF">
              <w:rPr>
                <w:rFonts w:ascii="Calibri" w:hAnsi="Calibri" w:cs="Calibri"/>
                <w:color w:val="000000"/>
                <w:sz w:val="10"/>
                <w:szCs w:val="10"/>
                <w:lang w:val="en-GB"/>
              </w:rPr>
              <w:t>, 2023</w:t>
            </w:r>
          </w:p>
        </w:tc>
        <w:tc>
          <w:tcPr>
            <w:tcW w:w="992" w:type="dxa"/>
            <w:tcBorders>
              <w:top w:val="single" w:sz="6" w:space="0" w:color="auto"/>
              <w:left w:val="single" w:sz="6" w:space="0" w:color="auto"/>
              <w:bottom w:val="single" w:sz="6" w:space="0" w:color="auto"/>
              <w:right w:val="single" w:sz="6" w:space="0" w:color="auto"/>
            </w:tcBorders>
          </w:tcPr>
          <w:p w14:paraId="0F2E7165"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 xml:space="preserve">Retrospective cohort study </w:t>
            </w:r>
          </w:p>
          <w:p w14:paraId="03C0D8AE" w14:textId="77777777" w:rsidR="0065198B" w:rsidRPr="00182EEF"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2014–2016</w:t>
            </w:r>
          </w:p>
        </w:tc>
        <w:tc>
          <w:tcPr>
            <w:tcW w:w="709" w:type="dxa"/>
            <w:tcBorders>
              <w:top w:val="single" w:sz="6" w:space="0" w:color="auto"/>
              <w:left w:val="single" w:sz="6" w:space="0" w:color="auto"/>
              <w:bottom w:val="single" w:sz="6" w:space="0" w:color="auto"/>
              <w:right w:val="single" w:sz="6" w:space="0" w:color="auto"/>
            </w:tcBorders>
          </w:tcPr>
          <w:p w14:paraId="18454C67" w14:textId="77777777" w:rsidR="0065198B" w:rsidRPr="00182EEF" w:rsidRDefault="0065198B" w:rsidP="00D44D34">
            <w:pPr>
              <w:autoSpaceDE w:val="0"/>
              <w:autoSpaceDN w:val="0"/>
              <w:adjustRightInd w:val="0"/>
              <w:jc w:val="center"/>
              <w:rPr>
                <w:rFonts w:ascii="Calibri" w:hAnsi="Calibri" w:cs="Calibri"/>
                <w:color w:val="000000"/>
                <w:sz w:val="10"/>
                <w:szCs w:val="10"/>
                <w:lang w:val="en-GB"/>
              </w:rPr>
            </w:pPr>
            <w:r w:rsidRPr="00182EEF">
              <w:rPr>
                <w:rFonts w:ascii="Calibri" w:hAnsi="Calibri" w:cs="Calibri"/>
                <w:color w:val="000000"/>
                <w:sz w:val="10"/>
                <w:szCs w:val="10"/>
                <w:lang w:val="en-GB"/>
              </w:rPr>
              <w:t>59/729 (8%)</w:t>
            </w:r>
          </w:p>
        </w:tc>
        <w:tc>
          <w:tcPr>
            <w:tcW w:w="1276" w:type="dxa"/>
            <w:tcBorders>
              <w:top w:val="single" w:sz="6" w:space="0" w:color="auto"/>
              <w:left w:val="single" w:sz="6" w:space="0" w:color="auto"/>
              <w:bottom w:val="single" w:sz="6" w:space="0" w:color="auto"/>
              <w:right w:val="single" w:sz="6" w:space="0" w:color="auto"/>
            </w:tcBorders>
          </w:tcPr>
          <w:p w14:paraId="3590BFF2" w14:textId="77777777" w:rsidR="0065198B" w:rsidRPr="00182EEF"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37% of CPR patients underwent defibrillation but no further details given about the arrest rhythms</w:t>
            </w:r>
          </w:p>
        </w:tc>
        <w:tc>
          <w:tcPr>
            <w:tcW w:w="2551" w:type="dxa"/>
            <w:tcBorders>
              <w:top w:val="single" w:sz="6" w:space="0" w:color="auto"/>
              <w:left w:val="single" w:sz="6" w:space="0" w:color="auto"/>
              <w:bottom w:val="single" w:sz="6" w:space="0" w:color="auto"/>
              <w:right w:val="single" w:sz="6" w:space="0" w:color="auto"/>
            </w:tcBorders>
          </w:tcPr>
          <w:p w14:paraId="0D20670E" w14:textId="77777777" w:rsidR="0065198B" w:rsidRPr="00182EEF"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 xml:space="preserve"> </w:t>
            </w:r>
            <w:r>
              <w:rPr>
                <w:rFonts w:ascii="Calibri" w:hAnsi="Calibri" w:cs="Calibri"/>
                <w:color w:val="000000"/>
                <w:sz w:val="10"/>
                <w:szCs w:val="10"/>
                <w:lang w:val="en-GB"/>
              </w:rPr>
              <w:t>49/59 (83%) survived to hospital discharge</w:t>
            </w:r>
          </w:p>
        </w:tc>
        <w:tc>
          <w:tcPr>
            <w:tcW w:w="2410" w:type="dxa"/>
            <w:tcBorders>
              <w:top w:val="single" w:sz="6" w:space="0" w:color="auto"/>
              <w:left w:val="single" w:sz="6" w:space="0" w:color="auto"/>
              <w:bottom w:val="single" w:sz="6" w:space="0" w:color="auto"/>
              <w:right w:val="single" w:sz="6" w:space="0" w:color="auto"/>
            </w:tcBorders>
          </w:tcPr>
          <w:p w14:paraId="2F1E4A25"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 xml:space="preserve">16/59 (27%) cardiac arrest patients required ‘heart-lung circulatory support’ but their outcomes are not reported separately. </w:t>
            </w:r>
          </w:p>
          <w:p w14:paraId="380F40EA"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Patients who required CPR had a lower ejection fraction and lower aortic gradients than those who did not. </w:t>
            </w:r>
          </w:p>
          <w:p w14:paraId="3C3A11D2"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Patients with intra</w:t>
            </w:r>
            <w:r>
              <w:rPr>
                <w:rFonts w:ascii="Calibri" w:hAnsi="Calibri" w:cs="Calibri"/>
                <w:color w:val="000000"/>
                <w:sz w:val="10"/>
                <w:szCs w:val="10"/>
                <w:lang w:val="en-GB"/>
              </w:rPr>
              <w:t>-</w:t>
            </w:r>
            <w:r w:rsidRPr="00182EEF">
              <w:rPr>
                <w:rFonts w:ascii="Calibri" w:hAnsi="Calibri" w:cs="Calibri"/>
                <w:color w:val="000000"/>
                <w:sz w:val="10"/>
                <w:szCs w:val="10"/>
                <w:lang w:val="en-GB"/>
              </w:rPr>
              <w:t xml:space="preserve">procedural complications such as tamponade and valve displacement had higher incidence of CPR. </w:t>
            </w:r>
          </w:p>
          <w:p w14:paraId="1ACA83B4" w14:textId="77777777" w:rsidR="0065198B" w:rsidRPr="00182EEF"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All complications were higher in the group needing CPR.</w:t>
            </w:r>
          </w:p>
        </w:tc>
      </w:tr>
      <w:tr w:rsidR="0065198B" w:rsidRPr="00182EEF" w14:paraId="687861A3" w14:textId="77777777" w:rsidTr="00D44D34">
        <w:trPr>
          <w:trHeight w:val="841"/>
        </w:trPr>
        <w:tc>
          <w:tcPr>
            <w:tcW w:w="883" w:type="dxa"/>
            <w:tcBorders>
              <w:top w:val="single" w:sz="6" w:space="0" w:color="auto"/>
              <w:left w:val="single" w:sz="6" w:space="0" w:color="auto"/>
              <w:bottom w:val="single" w:sz="6" w:space="0" w:color="auto"/>
              <w:right w:val="single" w:sz="6" w:space="0" w:color="auto"/>
            </w:tcBorders>
          </w:tcPr>
          <w:p w14:paraId="2413F61E" w14:textId="77777777" w:rsidR="0065198B" w:rsidRPr="00182EEF" w:rsidRDefault="0065198B" w:rsidP="00D44D34">
            <w:pPr>
              <w:autoSpaceDE w:val="0"/>
              <w:autoSpaceDN w:val="0"/>
              <w:adjustRightInd w:val="0"/>
              <w:rPr>
                <w:rFonts w:ascii="Calibri" w:hAnsi="Calibri" w:cs="Calibri"/>
                <w:color w:val="000000"/>
                <w:sz w:val="10"/>
                <w:szCs w:val="10"/>
                <w:lang w:val="en-GB"/>
              </w:rPr>
            </w:pPr>
            <w:proofErr w:type="spellStart"/>
            <w:r w:rsidRPr="00182EEF">
              <w:rPr>
                <w:rFonts w:ascii="Calibri" w:hAnsi="Calibri" w:cs="Calibri"/>
                <w:color w:val="000000"/>
                <w:sz w:val="10"/>
                <w:szCs w:val="10"/>
                <w:lang w:val="en-GB"/>
              </w:rPr>
              <w:t>Almajed</w:t>
            </w:r>
            <w:proofErr w:type="spellEnd"/>
            <w:r w:rsidRPr="00182EEF">
              <w:rPr>
                <w:rFonts w:ascii="Calibri" w:hAnsi="Calibri" w:cs="Calibri"/>
                <w:color w:val="000000"/>
                <w:sz w:val="10"/>
                <w:szCs w:val="10"/>
                <w:lang w:val="en-GB"/>
              </w:rPr>
              <w:t>, 2023</w:t>
            </w:r>
          </w:p>
        </w:tc>
        <w:tc>
          <w:tcPr>
            <w:tcW w:w="992" w:type="dxa"/>
            <w:tcBorders>
              <w:top w:val="single" w:sz="6" w:space="0" w:color="auto"/>
              <w:left w:val="single" w:sz="6" w:space="0" w:color="auto"/>
              <w:bottom w:val="single" w:sz="6" w:space="0" w:color="auto"/>
              <w:right w:val="single" w:sz="6" w:space="0" w:color="auto"/>
            </w:tcBorders>
          </w:tcPr>
          <w:p w14:paraId="2CD59B9D"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Retrospective cohort study (</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w:t>
            </w:r>
          </w:p>
          <w:p w14:paraId="19BFB127" w14:textId="77777777" w:rsidR="0065198B" w:rsidRPr="00182EEF"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2013–2022</w:t>
            </w:r>
          </w:p>
        </w:tc>
        <w:tc>
          <w:tcPr>
            <w:tcW w:w="709" w:type="dxa"/>
            <w:tcBorders>
              <w:top w:val="single" w:sz="6" w:space="0" w:color="auto"/>
              <w:left w:val="single" w:sz="6" w:space="0" w:color="auto"/>
              <w:bottom w:val="single" w:sz="6" w:space="0" w:color="auto"/>
              <w:right w:val="single" w:sz="6" w:space="0" w:color="auto"/>
            </w:tcBorders>
          </w:tcPr>
          <w:p w14:paraId="69FBD3D9" w14:textId="77777777" w:rsidR="0065198B" w:rsidRPr="00182EEF" w:rsidRDefault="0065198B" w:rsidP="00D44D34">
            <w:pPr>
              <w:autoSpaceDE w:val="0"/>
              <w:autoSpaceDN w:val="0"/>
              <w:adjustRightInd w:val="0"/>
              <w:jc w:val="center"/>
              <w:rPr>
                <w:rFonts w:ascii="Calibri" w:hAnsi="Calibri" w:cs="Calibri"/>
                <w:color w:val="000000"/>
                <w:sz w:val="10"/>
                <w:szCs w:val="10"/>
                <w:lang w:val="en-GB"/>
              </w:rPr>
            </w:pPr>
            <w:r w:rsidRPr="00182EEF">
              <w:rPr>
                <w:rFonts w:ascii="Calibri" w:hAnsi="Calibri" w:cs="Calibri"/>
                <w:color w:val="000000"/>
                <w:sz w:val="10"/>
                <w:szCs w:val="10"/>
                <w:lang w:val="en-GB"/>
              </w:rPr>
              <w:t>6 (5 during TAVR; 1 during BAV)</w:t>
            </w:r>
          </w:p>
        </w:tc>
        <w:tc>
          <w:tcPr>
            <w:tcW w:w="1276" w:type="dxa"/>
            <w:tcBorders>
              <w:top w:val="single" w:sz="6" w:space="0" w:color="auto"/>
              <w:left w:val="single" w:sz="6" w:space="0" w:color="auto"/>
              <w:bottom w:val="single" w:sz="6" w:space="0" w:color="auto"/>
              <w:right w:val="single" w:sz="6" w:space="0" w:color="auto"/>
            </w:tcBorders>
          </w:tcPr>
          <w:p w14:paraId="7CFB0BE3" w14:textId="77777777" w:rsidR="0065198B" w:rsidRPr="00182EEF"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Not stated</w:t>
            </w:r>
          </w:p>
        </w:tc>
        <w:tc>
          <w:tcPr>
            <w:tcW w:w="2551" w:type="dxa"/>
            <w:tcBorders>
              <w:top w:val="single" w:sz="6" w:space="0" w:color="auto"/>
              <w:left w:val="single" w:sz="6" w:space="0" w:color="auto"/>
              <w:bottom w:val="single" w:sz="6" w:space="0" w:color="auto"/>
              <w:right w:val="single" w:sz="6" w:space="0" w:color="auto"/>
            </w:tcBorders>
          </w:tcPr>
          <w:p w14:paraId="4603FE6C" w14:textId="77777777" w:rsidR="0065198B" w:rsidRPr="00182EEF"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 xml:space="preserve"> 30-day survival 5/6 (83%) 4/5 for TAVR and 1/1 for BAV</w:t>
            </w:r>
          </w:p>
        </w:tc>
        <w:tc>
          <w:tcPr>
            <w:tcW w:w="2410" w:type="dxa"/>
            <w:tcBorders>
              <w:top w:val="single" w:sz="6" w:space="0" w:color="auto"/>
              <w:left w:val="single" w:sz="6" w:space="0" w:color="auto"/>
              <w:bottom w:val="single" w:sz="6" w:space="0" w:color="auto"/>
              <w:right w:val="single" w:sz="6" w:space="0" w:color="auto"/>
            </w:tcBorders>
          </w:tcPr>
          <w:p w14:paraId="224451EC" w14:textId="77777777" w:rsidR="0065198B" w:rsidRPr="00182EEF"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2680 procedures: 1965 TAVR and 715 BAV. 120 used </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 xml:space="preserve"> support, 26 TAVR and 94 BAV, but only 5 and 1 for cardiac arrest. </w:t>
            </w:r>
          </w:p>
          <w:p w14:paraId="320798A9" w14:textId="77777777" w:rsidR="0065198B" w:rsidRPr="00182EEF"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Cardiogenic shock TAVR </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 xml:space="preserve"> cases mortality 35.7 % and cardiogenic shock BAV 44.2%</w:t>
            </w:r>
          </w:p>
        </w:tc>
      </w:tr>
      <w:tr w:rsidR="0065198B" w:rsidRPr="00182EEF" w14:paraId="63AFEF52" w14:textId="77777777" w:rsidTr="00D44D34">
        <w:trPr>
          <w:trHeight w:val="684"/>
        </w:trPr>
        <w:tc>
          <w:tcPr>
            <w:tcW w:w="883" w:type="dxa"/>
            <w:tcBorders>
              <w:top w:val="single" w:sz="6" w:space="0" w:color="auto"/>
              <w:left w:val="single" w:sz="6" w:space="0" w:color="auto"/>
              <w:bottom w:val="single" w:sz="6" w:space="0" w:color="auto"/>
              <w:right w:val="single" w:sz="6" w:space="0" w:color="auto"/>
            </w:tcBorders>
          </w:tcPr>
          <w:p w14:paraId="6D4686AD" w14:textId="77777777" w:rsidR="0065198B" w:rsidRPr="00182EEF" w:rsidRDefault="0065198B" w:rsidP="00D44D34">
            <w:pPr>
              <w:autoSpaceDE w:val="0"/>
              <w:autoSpaceDN w:val="0"/>
              <w:adjustRightInd w:val="0"/>
              <w:rPr>
                <w:rFonts w:ascii="Calibri" w:hAnsi="Calibri" w:cs="Calibri"/>
                <w:color w:val="000000"/>
                <w:sz w:val="10"/>
                <w:szCs w:val="10"/>
                <w:lang w:val="en-GB"/>
              </w:rPr>
            </w:pPr>
            <w:proofErr w:type="spellStart"/>
            <w:r w:rsidRPr="00182EEF">
              <w:rPr>
                <w:rFonts w:ascii="Calibri" w:hAnsi="Calibri" w:cs="Calibri"/>
                <w:color w:val="000000"/>
                <w:sz w:val="10"/>
                <w:szCs w:val="10"/>
                <w:lang w:val="en-GB"/>
              </w:rPr>
              <w:t>Orvin</w:t>
            </w:r>
            <w:proofErr w:type="spellEnd"/>
            <w:r w:rsidRPr="00182EEF">
              <w:rPr>
                <w:rFonts w:ascii="Calibri" w:hAnsi="Calibri" w:cs="Calibri"/>
                <w:color w:val="000000"/>
                <w:sz w:val="10"/>
                <w:szCs w:val="10"/>
                <w:lang w:val="en-GB"/>
              </w:rPr>
              <w:t>, 2021</w:t>
            </w:r>
          </w:p>
        </w:tc>
        <w:tc>
          <w:tcPr>
            <w:tcW w:w="992" w:type="dxa"/>
            <w:tcBorders>
              <w:top w:val="single" w:sz="6" w:space="0" w:color="auto"/>
              <w:left w:val="single" w:sz="6" w:space="0" w:color="auto"/>
              <w:bottom w:val="single" w:sz="6" w:space="0" w:color="auto"/>
              <w:right w:val="single" w:sz="6" w:space="0" w:color="auto"/>
            </w:tcBorders>
          </w:tcPr>
          <w:p w14:paraId="45A97A3B" w14:textId="77777777" w:rsidR="0065198B"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Observational study (</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 xml:space="preserve">, VA ECMO, </w:t>
            </w:r>
            <w:proofErr w:type="spellStart"/>
            <w:r w:rsidRPr="00182EEF">
              <w:rPr>
                <w:rFonts w:ascii="Calibri" w:hAnsi="Calibri" w:cs="Calibri"/>
                <w:color w:val="000000"/>
                <w:sz w:val="10"/>
                <w:szCs w:val="10"/>
                <w:lang w:val="en-GB"/>
              </w:rPr>
              <w:t>TandemHeart</w:t>
            </w:r>
            <w:proofErr w:type="spellEnd"/>
            <w:r w:rsidRPr="00182EEF">
              <w:rPr>
                <w:rFonts w:ascii="Calibri" w:hAnsi="Calibri" w:cs="Calibri"/>
                <w:color w:val="000000"/>
                <w:sz w:val="10"/>
                <w:szCs w:val="10"/>
                <w:lang w:val="en-GB"/>
              </w:rPr>
              <w:t>)</w:t>
            </w:r>
          </w:p>
          <w:p w14:paraId="11C30C1E" w14:textId="77777777" w:rsidR="0065198B" w:rsidRPr="00182EEF" w:rsidRDefault="0065198B" w:rsidP="00D44D34">
            <w:pPr>
              <w:autoSpaceDE w:val="0"/>
              <w:autoSpaceDN w:val="0"/>
              <w:adjustRightInd w:val="0"/>
              <w:rPr>
                <w:rFonts w:ascii="Calibri" w:hAnsi="Calibri" w:cs="Calibri"/>
                <w:color w:val="000000"/>
                <w:sz w:val="10"/>
                <w:szCs w:val="10"/>
                <w:lang w:val="en-GB"/>
              </w:rPr>
            </w:pPr>
            <w:r>
              <w:rPr>
                <w:rFonts w:ascii="Calibri" w:hAnsi="Calibri" w:cs="Calibri"/>
                <w:color w:val="000000"/>
                <w:sz w:val="10"/>
                <w:szCs w:val="10"/>
                <w:lang w:val="en-GB"/>
              </w:rPr>
              <w:t>2011–2020</w:t>
            </w:r>
          </w:p>
        </w:tc>
        <w:tc>
          <w:tcPr>
            <w:tcW w:w="709" w:type="dxa"/>
            <w:tcBorders>
              <w:top w:val="single" w:sz="6" w:space="0" w:color="auto"/>
              <w:left w:val="single" w:sz="6" w:space="0" w:color="auto"/>
              <w:bottom w:val="single" w:sz="6" w:space="0" w:color="auto"/>
              <w:right w:val="single" w:sz="6" w:space="0" w:color="auto"/>
            </w:tcBorders>
          </w:tcPr>
          <w:p w14:paraId="02B496D8" w14:textId="77777777" w:rsidR="0065198B" w:rsidRPr="00182EEF" w:rsidRDefault="0065198B" w:rsidP="00D44D34">
            <w:pPr>
              <w:autoSpaceDE w:val="0"/>
              <w:autoSpaceDN w:val="0"/>
              <w:adjustRightInd w:val="0"/>
              <w:jc w:val="center"/>
              <w:rPr>
                <w:rFonts w:ascii="Calibri" w:hAnsi="Calibri" w:cs="Calibri"/>
                <w:color w:val="000000"/>
                <w:sz w:val="10"/>
                <w:szCs w:val="10"/>
                <w:lang w:val="en-GB"/>
              </w:rPr>
            </w:pPr>
            <w:r w:rsidRPr="00182EEF">
              <w:rPr>
                <w:rFonts w:ascii="Calibri" w:hAnsi="Calibri" w:cs="Calibri"/>
                <w:color w:val="000000"/>
                <w:sz w:val="10"/>
                <w:szCs w:val="10"/>
                <w:lang w:val="en-GB"/>
              </w:rPr>
              <w:t>41/87 (47%)</w:t>
            </w:r>
          </w:p>
        </w:tc>
        <w:tc>
          <w:tcPr>
            <w:tcW w:w="1276" w:type="dxa"/>
            <w:tcBorders>
              <w:top w:val="single" w:sz="6" w:space="0" w:color="auto"/>
              <w:left w:val="single" w:sz="6" w:space="0" w:color="auto"/>
              <w:bottom w:val="single" w:sz="6" w:space="0" w:color="auto"/>
              <w:right w:val="single" w:sz="6" w:space="0" w:color="auto"/>
            </w:tcBorders>
          </w:tcPr>
          <w:p w14:paraId="650B9BEE" w14:textId="77777777" w:rsidR="0065198B" w:rsidRPr="00182EEF" w:rsidRDefault="0065198B" w:rsidP="00D44D34">
            <w:pPr>
              <w:autoSpaceDE w:val="0"/>
              <w:autoSpaceDN w:val="0"/>
              <w:adjustRightInd w:val="0"/>
              <w:rPr>
                <w:rFonts w:ascii="Calibri" w:hAnsi="Calibri" w:cs="Calibri"/>
                <w:color w:val="000000"/>
                <w:sz w:val="10"/>
                <w:szCs w:val="10"/>
                <w:lang w:val="en-GB"/>
              </w:rPr>
            </w:pPr>
            <w:r w:rsidRPr="00182EEF">
              <w:rPr>
                <w:rFonts w:ascii="Calibri" w:hAnsi="Calibri" w:cs="Calibri"/>
                <w:color w:val="000000"/>
                <w:sz w:val="10"/>
                <w:szCs w:val="10"/>
                <w:lang w:val="en-GB"/>
              </w:rPr>
              <w:t>Not stated</w:t>
            </w:r>
          </w:p>
        </w:tc>
        <w:tc>
          <w:tcPr>
            <w:tcW w:w="2551" w:type="dxa"/>
            <w:tcBorders>
              <w:top w:val="single" w:sz="6" w:space="0" w:color="auto"/>
              <w:left w:val="single" w:sz="6" w:space="0" w:color="auto"/>
              <w:bottom w:val="single" w:sz="6" w:space="0" w:color="auto"/>
              <w:right w:val="single" w:sz="6" w:space="0" w:color="auto"/>
            </w:tcBorders>
          </w:tcPr>
          <w:p w14:paraId="0969F3E6"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Overall survival to hospital discharge after TAVI with </w:t>
            </w:r>
            <w:proofErr w:type="spellStart"/>
            <w:r w:rsidRPr="00182EEF">
              <w:rPr>
                <w:rFonts w:ascii="Calibri" w:hAnsi="Calibri" w:cs="Calibri"/>
                <w:color w:val="000000"/>
                <w:sz w:val="10"/>
                <w:szCs w:val="10"/>
                <w:lang w:val="en-GB"/>
              </w:rPr>
              <w:t>pMCS</w:t>
            </w:r>
            <w:proofErr w:type="spellEnd"/>
            <w:r w:rsidRPr="00182EEF">
              <w:rPr>
                <w:rFonts w:ascii="Calibri" w:hAnsi="Calibri" w:cs="Calibri"/>
                <w:color w:val="000000"/>
                <w:sz w:val="10"/>
                <w:szCs w:val="10"/>
                <w:lang w:val="en-GB"/>
              </w:rPr>
              <w:t xml:space="preserve"> insertion was 72.5%. </w:t>
            </w:r>
          </w:p>
          <w:p w14:paraId="40BE8164" w14:textId="77777777" w:rsidR="0065198B" w:rsidRPr="00182EEF"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1 yr survival was close to 50%. </w:t>
            </w:r>
          </w:p>
        </w:tc>
        <w:tc>
          <w:tcPr>
            <w:tcW w:w="2410" w:type="dxa"/>
            <w:tcBorders>
              <w:top w:val="single" w:sz="6" w:space="0" w:color="auto"/>
              <w:left w:val="single" w:sz="6" w:space="0" w:color="auto"/>
              <w:bottom w:val="single" w:sz="6" w:space="0" w:color="auto"/>
              <w:right w:val="single" w:sz="6" w:space="0" w:color="auto"/>
            </w:tcBorders>
          </w:tcPr>
          <w:p w14:paraId="6776B410"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182EEF">
              <w:rPr>
                <w:rFonts w:ascii="Calibri" w:hAnsi="Calibri" w:cs="Calibri"/>
                <w:color w:val="000000"/>
                <w:sz w:val="10"/>
                <w:szCs w:val="10"/>
                <w:lang w:val="en-GB"/>
              </w:rPr>
              <w:t xml:space="preserve">For all 87 cases (75.9% VA ECMO, 19.5% </w:t>
            </w:r>
            <w:proofErr w:type="spellStart"/>
            <w:r w:rsidRPr="00182EEF">
              <w:rPr>
                <w:rFonts w:ascii="Calibri" w:hAnsi="Calibri" w:cs="Calibri"/>
                <w:color w:val="000000"/>
                <w:sz w:val="10"/>
                <w:szCs w:val="10"/>
                <w:lang w:val="en-GB"/>
              </w:rPr>
              <w:t>Impella</w:t>
            </w:r>
            <w:proofErr w:type="spellEnd"/>
            <w:r w:rsidRPr="00182EEF">
              <w:rPr>
                <w:rFonts w:ascii="Calibri" w:hAnsi="Calibri" w:cs="Calibri"/>
                <w:color w:val="000000"/>
                <w:sz w:val="10"/>
                <w:szCs w:val="10"/>
                <w:lang w:val="en-GB"/>
              </w:rPr>
              <w:t xml:space="preserve"> CP, 4.6% </w:t>
            </w:r>
            <w:proofErr w:type="spellStart"/>
            <w:r w:rsidRPr="00182EEF">
              <w:rPr>
                <w:rFonts w:ascii="Calibri" w:hAnsi="Calibri" w:cs="Calibri"/>
                <w:color w:val="000000"/>
                <w:sz w:val="10"/>
                <w:szCs w:val="10"/>
                <w:lang w:val="en-GB"/>
              </w:rPr>
              <w:t>TandemHeart</w:t>
            </w:r>
            <w:proofErr w:type="spellEnd"/>
            <w:r w:rsidRPr="00182EEF">
              <w:rPr>
                <w:rFonts w:ascii="Calibri" w:hAnsi="Calibri" w:cs="Calibri"/>
                <w:color w:val="000000"/>
                <w:sz w:val="10"/>
                <w:szCs w:val="10"/>
                <w:lang w:val="en-GB"/>
              </w:rPr>
              <w:t>)</w:t>
            </w:r>
            <w:r>
              <w:rPr>
                <w:rFonts w:ascii="Calibri" w:hAnsi="Calibri" w:cs="Calibri"/>
                <w:color w:val="000000"/>
                <w:sz w:val="10"/>
                <w:szCs w:val="10"/>
                <w:lang w:val="en-GB"/>
              </w:rPr>
              <w:t>.</w:t>
            </w:r>
          </w:p>
          <w:p w14:paraId="4FE6C8BE" w14:textId="77777777" w:rsidR="0065198B" w:rsidRPr="00182EEF"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Pr>
                <w:rFonts w:ascii="Calibri" w:hAnsi="Calibri" w:cs="Calibri"/>
                <w:color w:val="000000"/>
                <w:sz w:val="10"/>
                <w:szCs w:val="10"/>
                <w:lang w:val="en-GB"/>
              </w:rPr>
              <w:t>N</w:t>
            </w:r>
            <w:r w:rsidRPr="00182EEF">
              <w:rPr>
                <w:rFonts w:ascii="Calibri" w:hAnsi="Calibri" w:cs="Calibri"/>
                <w:color w:val="000000"/>
                <w:sz w:val="10"/>
                <w:szCs w:val="10"/>
                <w:lang w:val="en-GB"/>
              </w:rPr>
              <w:t>o separate data for the 41 cardiac arrest cases.</w:t>
            </w:r>
          </w:p>
        </w:tc>
      </w:tr>
    </w:tbl>
    <w:p w14:paraId="6F7D15DF" w14:textId="77777777" w:rsidR="0065198B" w:rsidRPr="008A2ECC" w:rsidRDefault="0065198B" w:rsidP="0065198B">
      <w:pPr>
        <w:rPr>
          <w:rFonts w:ascii="Calibri" w:eastAsia="Calibri" w:hAnsi="Calibri" w:cs="Calibri"/>
          <w:bCs/>
          <w:sz w:val="22"/>
          <w:szCs w:val="22"/>
        </w:rPr>
      </w:pPr>
    </w:p>
    <w:p w14:paraId="2CBCFA3C" w14:textId="77777777" w:rsidR="0065198B" w:rsidRPr="00ED284A" w:rsidRDefault="0065198B" w:rsidP="0065198B">
      <w:pPr>
        <w:rPr>
          <w:rFonts w:ascii="Calibri" w:eastAsia="Calibri" w:hAnsi="Calibri" w:cs="Calibri"/>
          <w:sz w:val="22"/>
          <w:szCs w:val="22"/>
        </w:rPr>
      </w:pPr>
      <w:r w:rsidRPr="00ED284A">
        <w:rPr>
          <w:rFonts w:ascii="Calibri" w:eastAsia="Calibri" w:hAnsi="Calibri" w:cs="Calibri"/>
          <w:bCs/>
          <w:sz w:val="22"/>
          <w:szCs w:val="22"/>
        </w:rPr>
        <w:t xml:space="preserve">Table 7. </w:t>
      </w:r>
      <w:r w:rsidRPr="00ED284A">
        <w:rPr>
          <w:rFonts w:ascii="Calibri" w:eastAsia="Calibri" w:hAnsi="Calibri" w:cs="Calibri"/>
          <w:sz w:val="22"/>
          <w:szCs w:val="22"/>
        </w:rPr>
        <w:t>Intracoronary epinephrine in the cardiac intervention laboratory.</w:t>
      </w:r>
    </w:p>
    <w:p w14:paraId="68D88AC3" w14:textId="77777777" w:rsidR="0065198B" w:rsidRPr="00ED284A" w:rsidRDefault="0065198B" w:rsidP="0065198B">
      <w:pPr>
        <w:rPr>
          <w:rFonts w:ascii="Calibri" w:eastAsia="Calibri" w:hAnsi="Calibri" w:cs="Calibri"/>
          <w:bCs/>
          <w:sz w:val="22"/>
          <w:szCs w:val="22"/>
        </w:rPr>
      </w:pPr>
    </w:p>
    <w:tbl>
      <w:tblPr>
        <w:tblW w:w="8392" w:type="dxa"/>
        <w:tblInd w:w="-38" w:type="dxa"/>
        <w:tblLayout w:type="fixed"/>
        <w:tblLook w:val="0000" w:firstRow="0" w:lastRow="0" w:firstColumn="0" w:lastColumn="0" w:noHBand="0" w:noVBand="0"/>
      </w:tblPr>
      <w:tblGrid>
        <w:gridCol w:w="739"/>
        <w:gridCol w:w="1274"/>
        <w:gridCol w:w="567"/>
        <w:gridCol w:w="850"/>
        <w:gridCol w:w="2696"/>
        <w:gridCol w:w="2266"/>
      </w:tblGrid>
      <w:tr w:rsidR="0065198B" w:rsidRPr="00593830" w14:paraId="6F551875" w14:textId="77777777" w:rsidTr="00D44D34">
        <w:trPr>
          <w:trHeight w:val="734"/>
        </w:trPr>
        <w:tc>
          <w:tcPr>
            <w:tcW w:w="739" w:type="dxa"/>
            <w:tcBorders>
              <w:top w:val="single" w:sz="6" w:space="0" w:color="auto"/>
              <w:left w:val="single" w:sz="6" w:space="0" w:color="auto"/>
              <w:bottom w:val="single" w:sz="6" w:space="0" w:color="auto"/>
              <w:right w:val="single" w:sz="6" w:space="0" w:color="auto"/>
            </w:tcBorders>
            <w:shd w:val="clear" w:color="FFCC99" w:fill="auto"/>
          </w:tcPr>
          <w:p w14:paraId="5650592B" w14:textId="77777777" w:rsidR="0065198B" w:rsidRPr="00593830" w:rsidRDefault="0065198B" w:rsidP="00D44D34">
            <w:pPr>
              <w:autoSpaceDE w:val="0"/>
              <w:autoSpaceDN w:val="0"/>
              <w:adjustRightInd w:val="0"/>
              <w:jc w:val="center"/>
              <w:rPr>
                <w:rFonts w:ascii="Calibri" w:hAnsi="Calibri" w:cs="Calibri"/>
                <w:b/>
                <w:bCs/>
                <w:color w:val="000000"/>
                <w:sz w:val="10"/>
                <w:szCs w:val="10"/>
                <w:lang w:val="en-GB"/>
              </w:rPr>
            </w:pPr>
            <w:r w:rsidRPr="00593830">
              <w:rPr>
                <w:rFonts w:ascii="Calibri" w:hAnsi="Calibri" w:cs="Calibri"/>
                <w:b/>
                <w:bCs/>
                <w:color w:val="000000"/>
                <w:sz w:val="10"/>
                <w:szCs w:val="10"/>
                <w:lang w:val="en-GB"/>
              </w:rPr>
              <w:t>First Author</w:t>
            </w:r>
          </w:p>
        </w:tc>
        <w:tc>
          <w:tcPr>
            <w:tcW w:w="1274" w:type="dxa"/>
            <w:tcBorders>
              <w:top w:val="single" w:sz="6" w:space="0" w:color="auto"/>
              <w:left w:val="single" w:sz="6" w:space="0" w:color="auto"/>
              <w:bottom w:val="single" w:sz="6" w:space="0" w:color="auto"/>
              <w:right w:val="single" w:sz="6" w:space="0" w:color="auto"/>
            </w:tcBorders>
            <w:shd w:val="clear" w:color="FFCC99" w:fill="auto"/>
          </w:tcPr>
          <w:p w14:paraId="6379A9E6" w14:textId="77777777" w:rsidR="0065198B" w:rsidRPr="00593830" w:rsidRDefault="0065198B" w:rsidP="00D44D34">
            <w:pPr>
              <w:autoSpaceDE w:val="0"/>
              <w:autoSpaceDN w:val="0"/>
              <w:adjustRightInd w:val="0"/>
              <w:jc w:val="center"/>
              <w:rPr>
                <w:rFonts w:ascii="Calibri" w:hAnsi="Calibri" w:cs="Calibri"/>
                <w:b/>
                <w:bCs/>
                <w:color w:val="000000"/>
                <w:sz w:val="10"/>
                <w:szCs w:val="10"/>
                <w:lang w:val="en-GB"/>
              </w:rPr>
            </w:pPr>
            <w:r w:rsidRPr="00593830">
              <w:rPr>
                <w:rFonts w:ascii="Calibri" w:hAnsi="Calibri" w:cs="Calibri"/>
                <w:b/>
                <w:bCs/>
                <w:color w:val="000000"/>
                <w:sz w:val="10"/>
                <w:szCs w:val="10"/>
                <w:lang w:val="en-GB"/>
              </w:rPr>
              <w:t>Study Design</w:t>
            </w:r>
            <w:r>
              <w:rPr>
                <w:rFonts w:ascii="Calibri" w:hAnsi="Calibri" w:cs="Calibri"/>
                <w:b/>
                <w:bCs/>
                <w:color w:val="000000"/>
                <w:sz w:val="10"/>
                <w:szCs w:val="10"/>
                <w:lang w:val="en-GB"/>
              </w:rPr>
              <w:t>/period</w:t>
            </w:r>
          </w:p>
        </w:tc>
        <w:tc>
          <w:tcPr>
            <w:tcW w:w="567" w:type="dxa"/>
            <w:tcBorders>
              <w:top w:val="single" w:sz="6" w:space="0" w:color="auto"/>
              <w:left w:val="single" w:sz="6" w:space="0" w:color="auto"/>
              <w:bottom w:val="single" w:sz="6" w:space="0" w:color="auto"/>
              <w:right w:val="single" w:sz="6" w:space="0" w:color="auto"/>
            </w:tcBorders>
            <w:shd w:val="clear" w:color="FFCC99" w:fill="auto"/>
          </w:tcPr>
          <w:p w14:paraId="4D77D03E" w14:textId="77777777" w:rsidR="0065198B" w:rsidRPr="00593830" w:rsidRDefault="0065198B" w:rsidP="00D44D34">
            <w:pPr>
              <w:autoSpaceDE w:val="0"/>
              <w:autoSpaceDN w:val="0"/>
              <w:adjustRightInd w:val="0"/>
              <w:jc w:val="center"/>
              <w:rPr>
                <w:rFonts w:ascii="Calibri" w:hAnsi="Calibri" w:cs="Calibri"/>
                <w:b/>
                <w:bCs/>
                <w:color w:val="000000"/>
                <w:sz w:val="10"/>
                <w:szCs w:val="10"/>
                <w:lang w:val="en-GB"/>
              </w:rPr>
            </w:pPr>
            <w:r w:rsidRPr="00593830">
              <w:rPr>
                <w:rFonts w:ascii="Calibri" w:hAnsi="Calibri" w:cs="Calibri"/>
                <w:b/>
                <w:bCs/>
                <w:color w:val="000000"/>
                <w:sz w:val="10"/>
                <w:szCs w:val="10"/>
                <w:lang w:val="en-GB"/>
              </w:rPr>
              <w:t>Number of cardiac arrests</w:t>
            </w:r>
          </w:p>
        </w:tc>
        <w:tc>
          <w:tcPr>
            <w:tcW w:w="850" w:type="dxa"/>
            <w:tcBorders>
              <w:top w:val="single" w:sz="6" w:space="0" w:color="auto"/>
              <w:left w:val="single" w:sz="6" w:space="0" w:color="auto"/>
              <w:bottom w:val="single" w:sz="6" w:space="0" w:color="auto"/>
              <w:right w:val="single" w:sz="6" w:space="0" w:color="auto"/>
            </w:tcBorders>
            <w:shd w:val="clear" w:color="FFCC99" w:fill="auto"/>
          </w:tcPr>
          <w:p w14:paraId="087CC5C0" w14:textId="77777777" w:rsidR="0065198B" w:rsidRPr="00593830" w:rsidRDefault="0065198B" w:rsidP="00D44D34">
            <w:pPr>
              <w:autoSpaceDE w:val="0"/>
              <w:autoSpaceDN w:val="0"/>
              <w:adjustRightInd w:val="0"/>
              <w:jc w:val="center"/>
              <w:rPr>
                <w:rFonts w:ascii="Calibri" w:hAnsi="Calibri" w:cs="Calibri"/>
                <w:b/>
                <w:bCs/>
                <w:color w:val="000000"/>
                <w:sz w:val="10"/>
                <w:szCs w:val="10"/>
                <w:lang w:val="en-GB"/>
              </w:rPr>
            </w:pPr>
            <w:r w:rsidRPr="00593830">
              <w:rPr>
                <w:rFonts w:ascii="Calibri" w:hAnsi="Calibri" w:cs="Calibri"/>
                <w:b/>
                <w:bCs/>
                <w:color w:val="000000"/>
                <w:sz w:val="10"/>
                <w:szCs w:val="10"/>
                <w:lang w:val="en-GB"/>
              </w:rPr>
              <w:t>Initial rhythm</w:t>
            </w:r>
          </w:p>
        </w:tc>
        <w:tc>
          <w:tcPr>
            <w:tcW w:w="2696" w:type="dxa"/>
            <w:tcBorders>
              <w:top w:val="single" w:sz="6" w:space="0" w:color="auto"/>
              <w:left w:val="single" w:sz="6" w:space="0" w:color="auto"/>
              <w:bottom w:val="single" w:sz="6" w:space="0" w:color="auto"/>
              <w:right w:val="single" w:sz="6" w:space="0" w:color="auto"/>
            </w:tcBorders>
            <w:shd w:val="clear" w:color="FFCC99" w:fill="auto"/>
          </w:tcPr>
          <w:p w14:paraId="35BB0774" w14:textId="77777777" w:rsidR="0065198B" w:rsidRPr="00593830" w:rsidRDefault="0065198B" w:rsidP="00D44D34">
            <w:pPr>
              <w:autoSpaceDE w:val="0"/>
              <w:autoSpaceDN w:val="0"/>
              <w:adjustRightInd w:val="0"/>
              <w:jc w:val="center"/>
              <w:rPr>
                <w:rFonts w:ascii="Calibri" w:hAnsi="Calibri" w:cs="Calibri"/>
                <w:b/>
                <w:bCs/>
                <w:color w:val="000000"/>
                <w:sz w:val="10"/>
                <w:szCs w:val="10"/>
                <w:lang w:val="en-GB"/>
              </w:rPr>
            </w:pPr>
            <w:r w:rsidRPr="00593830">
              <w:rPr>
                <w:rFonts w:ascii="Calibri" w:hAnsi="Calibri" w:cs="Calibri"/>
                <w:b/>
                <w:bCs/>
                <w:color w:val="000000"/>
                <w:sz w:val="10"/>
                <w:szCs w:val="10"/>
                <w:lang w:val="en-GB"/>
              </w:rPr>
              <w:t>Outcomes</w:t>
            </w:r>
          </w:p>
        </w:tc>
        <w:tc>
          <w:tcPr>
            <w:tcW w:w="2266" w:type="dxa"/>
            <w:tcBorders>
              <w:top w:val="single" w:sz="6" w:space="0" w:color="auto"/>
              <w:left w:val="single" w:sz="6" w:space="0" w:color="auto"/>
              <w:bottom w:val="single" w:sz="6" w:space="0" w:color="auto"/>
              <w:right w:val="single" w:sz="6" w:space="0" w:color="auto"/>
            </w:tcBorders>
            <w:shd w:val="clear" w:color="FFCC99" w:fill="auto"/>
          </w:tcPr>
          <w:p w14:paraId="6319C987" w14:textId="77777777" w:rsidR="0065198B" w:rsidRPr="00593830" w:rsidRDefault="0065198B" w:rsidP="00D44D34">
            <w:pPr>
              <w:autoSpaceDE w:val="0"/>
              <w:autoSpaceDN w:val="0"/>
              <w:adjustRightInd w:val="0"/>
              <w:jc w:val="center"/>
              <w:rPr>
                <w:rFonts w:ascii="Calibri" w:hAnsi="Calibri" w:cs="Calibri"/>
                <w:b/>
                <w:bCs/>
                <w:color w:val="000000"/>
                <w:sz w:val="10"/>
                <w:szCs w:val="10"/>
                <w:lang w:val="en-GB"/>
              </w:rPr>
            </w:pPr>
            <w:r w:rsidRPr="00593830">
              <w:rPr>
                <w:rFonts w:ascii="Calibri" w:hAnsi="Calibri" w:cs="Calibri"/>
                <w:b/>
                <w:bCs/>
                <w:color w:val="000000"/>
                <w:sz w:val="10"/>
                <w:szCs w:val="10"/>
                <w:lang w:val="en-GB"/>
              </w:rPr>
              <w:t>Comments</w:t>
            </w:r>
          </w:p>
        </w:tc>
      </w:tr>
      <w:tr w:rsidR="0065198B" w:rsidRPr="00593830" w14:paraId="7FD24356" w14:textId="77777777" w:rsidTr="00D44D34">
        <w:trPr>
          <w:trHeight w:val="1139"/>
        </w:trPr>
        <w:tc>
          <w:tcPr>
            <w:tcW w:w="739" w:type="dxa"/>
            <w:tcBorders>
              <w:top w:val="single" w:sz="6" w:space="0" w:color="auto"/>
              <w:left w:val="single" w:sz="6" w:space="0" w:color="auto"/>
              <w:bottom w:val="single" w:sz="6" w:space="0" w:color="auto"/>
              <w:right w:val="single" w:sz="6" w:space="0" w:color="auto"/>
            </w:tcBorders>
          </w:tcPr>
          <w:p w14:paraId="2E98273B" w14:textId="77777777" w:rsidR="0065198B" w:rsidRPr="00593830" w:rsidRDefault="0065198B" w:rsidP="00D44D34">
            <w:pPr>
              <w:autoSpaceDE w:val="0"/>
              <w:autoSpaceDN w:val="0"/>
              <w:adjustRightInd w:val="0"/>
              <w:rPr>
                <w:rFonts w:ascii="Calibri" w:hAnsi="Calibri" w:cs="Calibri"/>
                <w:color w:val="000000"/>
                <w:sz w:val="10"/>
                <w:szCs w:val="10"/>
                <w:lang w:val="en-GB"/>
              </w:rPr>
            </w:pPr>
            <w:proofErr w:type="spellStart"/>
            <w:r w:rsidRPr="00593830">
              <w:rPr>
                <w:rFonts w:ascii="Calibri" w:hAnsi="Calibri" w:cs="Calibri"/>
                <w:color w:val="000000"/>
                <w:sz w:val="10"/>
                <w:szCs w:val="10"/>
                <w:lang w:val="en-GB"/>
              </w:rPr>
              <w:t>Tantawy</w:t>
            </w:r>
            <w:proofErr w:type="spellEnd"/>
            <w:r w:rsidRPr="00593830">
              <w:rPr>
                <w:rFonts w:ascii="Calibri" w:hAnsi="Calibri" w:cs="Calibri"/>
                <w:color w:val="000000"/>
                <w:sz w:val="10"/>
                <w:szCs w:val="10"/>
                <w:lang w:val="en-GB"/>
              </w:rPr>
              <w:t>, 2024</w:t>
            </w:r>
          </w:p>
        </w:tc>
        <w:tc>
          <w:tcPr>
            <w:tcW w:w="1274" w:type="dxa"/>
            <w:tcBorders>
              <w:top w:val="single" w:sz="6" w:space="0" w:color="auto"/>
              <w:left w:val="single" w:sz="6" w:space="0" w:color="auto"/>
              <w:bottom w:val="single" w:sz="6" w:space="0" w:color="auto"/>
              <w:right w:val="single" w:sz="6" w:space="0" w:color="auto"/>
            </w:tcBorders>
          </w:tcPr>
          <w:p w14:paraId="1E25DD79"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593830">
              <w:rPr>
                <w:rFonts w:ascii="Calibri" w:hAnsi="Calibri" w:cs="Calibri"/>
                <w:color w:val="000000"/>
                <w:sz w:val="10"/>
                <w:szCs w:val="10"/>
                <w:lang w:val="en-GB"/>
              </w:rPr>
              <w:t xml:space="preserve">Prospective </w:t>
            </w:r>
            <w:r>
              <w:rPr>
                <w:rFonts w:ascii="Calibri" w:hAnsi="Calibri" w:cs="Calibri"/>
                <w:color w:val="000000"/>
                <w:sz w:val="10"/>
                <w:szCs w:val="10"/>
                <w:lang w:val="en-GB"/>
              </w:rPr>
              <w:t>Cohort</w:t>
            </w:r>
            <w:r w:rsidRPr="00593830">
              <w:rPr>
                <w:rFonts w:ascii="Calibri" w:hAnsi="Calibri" w:cs="Calibri"/>
                <w:color w:val="000000"/>
                <w:sz w:val="10"/>
                <w:szCs w:val="10"/>
                <w:lang w:val="en-GB"/>
              </w:rPr>
              <w:t xml:space="preserve"> (2015–2022) </w:t>
            </w:r>
          </w:p>
          <w:p w14:paraId="2DAE3909" w14:textId="77777777" w:rsidR="0065198B" w:rsidRPr="00593830" w:rsidRDefault="0065198B" w:rsidP="00D44D34">
            <w:pPr>
              <w:autoSpaceDE w:val="0"/>
              <w:autoSpaceDN w:val="0"/>
              <w:adjustRightInd w:val="0"/>
              <w:jc w:val="center"/>
              <w:rPr>
                <w:rFonts w:ascii="Calibri" w:hAnsi="Calibri" w:cs="Calibri"/>
                <w:color w:val="000000"/>
                <w:sz w:val="10"/>
                <w:szCs w:val="10"/>
                <w:lang w:val="en-GB"/>
              </w:rPr>
            </w:pPr>
            <w:r w:rsidRPr="00593830">
              <w:rPr>
                <w:rFonts w:ascii="Calibri" w:hAnsi="Calibri" w:cs="Calibri"/>
                <w:color w:val="000000"/>
                <w:sz w:val="10"/>
                <w:szCs w:val="10"/>
                <w:lang w:val="en-GB"/>
              </w:rPr>
              <w:t>2 centres in Egypt</w:t>
            </w:r>
          </w:p>
        </w:tc>
        <w:tc>
          <w:tcPr>
            <w:tcW w:w="567" w:type="dxa"/>
            <w:tcBorders>
              <w:top w:val="single" w:sz="6" w:space="0" w:color="auto"/>
              <w:left w:val="single" w:sz="6" w:space="0" w:color="auto"/>
              <w:bottom w:val="single" w:sz="6" w:space="0" w:color="auto"/>
              <w:right w:val="single" w:sz="6" w:space="0" w:color="auto"/>
            </w:tcBorders>
          </w:tcPr>
          <w:p w14:paraId="0FCECC17" w14:textId="77777777" w:rsidR="0065198B" w:rsidRPr="00593830" w:rsidRDefault="0065198B" w:rsidP="00D44D34">
            <w:pPr>
              <w:autoSpaceDE w:val="0"/>
              <w:autoSpaceDN w:val="0"/>
              <w:adjustRightInd w:val="0"/>
              <w:rPr>
                <w:rFonts w:ascii="Calibri" w:hAnsi="Calibri" w:cs="Calibri"/>
                <w:color w:val="000000"/>
                <w:sz w:val="10"/>
                <w:szCs w:val="10"/>
                <w:lang w:val="en-GB"/>
              </w:rPr>
            </w:pPr>
            <w:r w:rsidRPr="00593830">
              <w:rPr>
                <w:rFonts w:ascii="Calibri" w:hAnsi="Calibri" w:cs="Calibri"/>
                <w:color w:val="000000"/>
                <w:sz w:val="10"/>
                <w:szCs w:val="10"/>
                <w:lang w:val="en-GB"/>
              </w:rPr>
              <w:t>162</w:t>
            </w:r>
          </w:p>
        </w:tc>
        <w:tc>
          <w:tcPr>
            <w:tcW w:w="850" w:type="dxa"/>
            <w:tcBorders>
              <w:top w:val="single" w:sz="6" w:space="0" w:color="auto"/>
              <w:left w:val="single" w:sz="6" w:space="0" w:color="auto"/>
              <w:bottom w:val="single" w:sz="6" w:space="0" w:color="auto"/>
              <w:right w:val="single" w:sz="6" w:space="0" w:color="auto"/>
            </w:tcBorders>
          </w:tcPr>
          <w:p w14:paraId="0B783C37" w14:textId="77777777" w:rsidR="0065198B" w:rsidRPr="00593830" w:rsidRDefault="0065198B" w:rsidP="00D44D34">
            <w:pPr>
              <w:autoSpaceDE w:val="0"/>
              <w:autoSpaceDN w:val="0"/>
              <w:adjustRightInd w:val="0"/>
              <w:rPr>
                <w:rFonts w:ascii="Calibri" w:hAnsi="Calibri" w:cs="Calibri"/>
                <w:color w:val="000000"/>
                <w:sz w:val="10"/>
                <w:szCs w:val="10"/>
                <w:lang w:val="en-GB"/>
              </w:rPr>
            </w:pPr>
            <w:r w:rsidRPr="00593830">
              <w:rPr>
                <w:rFonts w:ascii="Calibri" w:hAnsi="Calibri" w:cs="Calibri"/>
                <w:color w:val="000000"/>
                <w:sz w:val="10"/>
                <w:szCs w:val="10"/>
                <w:lang w:val="en-GB"/>
              </w:rPr>
              <w:t>Shockable 66 (40.7%)</w:t>
            </w:r>
          </w:p>
        </w:tc>
        <w:tc>
          <w:tcPr>
            <w:tcW w:w="2696" w:type="dxa"/>
            <w:tcBorders>
              <w:top w:val="single" w:sz="6" w:space="0" w:color="auto"/>
              <w:left w:val="single" w:sz="6" w:space="0" w:color="auto"/>
              <w:bottom w:val="single" w:sz="6" w:space="0" w:color="auto"/>
              <w:right w:val="single" w:sz="6" w:space="0" w:color="auto"/>
            </w:tcBorders>
          </w:tcPr>
          <w:p w14:paraId="1EAAC3C1" w14:textId="77777777" w:rsidR="0065198B" w:rsidRPr="00593830" w:rsidRDefault="0065198B" w:rsidP="00D44D34">
            <w:pPr>
              <w:autoSpaceDE w:val="0"/>
              <w:autoSpaceDN w:val="0"/>
              <w:adjustRightInd w:val="0"/>
              <w:rPr>
                <w:rFonts w:ascii="Calibri" w:hAnsi="Calibri" w:cs="Calibri"/>
                <w:color w:val="000000"/>
                <w:sz w:val="10"/>
                <w:szCs w:val="10"/>
                <w:lang w:val="en-GB"/>
              </w:rPr>
            </w:pPr>
          </w:p>
          <w:p w14:paraId="18247851"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Survival to discharge: IC 44/52 (84.6%) versus IV 59/110 (53.6%); p &lt;0.001</w:t>
            </w:r>
          </w:p>
          <w:p w14:paraId="4A286D8D"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ROSC: IC 49/52 (94.2%) versus IV 70/110 (63.6%); p &lt;0.001</w:t>
            </w:r>
          </w:p>
          <w:p w14:paraId="0BFFA7EC"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proofErr w:type="spellStart"/>
            <w:r w:rsidRPr="00593830">
              <w:rPr>
                <w:rFonts w:ascii="Calibri" w:hAnsi="Calibri" w:cs="Calibri"/>
                <w:color w:val="000000"/>
                <w:sz w:val="10"/>
                <w:szCs w:val="10"/>
                <w:lang w:val="en-GB"/>
              </w:rPr>
              <w:t>mRS</w:t>
            </w:r>
            <w:proofErr w:type="spellEnd"/>
            <w:r w:rsidRPr="00593830">
              <w:rPr>
                <w:rFonts w:ascii="Calibri" w:hAnsi="Calibri" w:cs="Calibri"/>
                <w:color w:val="000000"/>
                <w:sz w:val="10"/>
                <w:szCs w:val="10"/>
                <w:lang w:val="en-GB"/>
              </w:rPr>
              <w:t xml:space="preserve"> ≤3: IC 40/52 </w:t>
            </w:r>
            <w:r>
              <w:rPr>
                <w:rFonts w:ascii="Calibri" w:hAnsi="Calibri" w:cs="Calibri"/>
                <w:color w:val="000000"/>
                <w:sz w:val="10"/>
                <w:szCs w:val="10"/>
                <w:lang w:val="en-GB"/>
              </w:rPr>
              <w:t xml:space="preserve">(77%) </w:t>
            </w:r>
            <w:r w:rsidRPr="00593830">
              <w:rPr>
                <w:rFonts w:ascii="Calibri" w:hAnsi="Calibri" w:cs="Calibri"/>
                <w:color w:val="000000"/>
                <w:sz w:val="10"/>
                <w:szCs w:val="10"/>
                <w:lang w:val="en-GB"/>
              </w:rPr>
              <w:t>versus IV 52/110 (47.3%); p&lt;0.001</w:t>
            </w:r>
          </w:p>
          <w:p w14:paraId="69D9B936" w14:textId="77777777" w:rsidR="0065198B" w:rsidRPr="00593830" w:rsidRDefault="0065198B" w:rsidP="00D44D34">
            <w:pPr>
              <w:autoSpaceDE w:val="0"/>
              <w:autoSpaceDN w:val="0"/>
              <w:adjustRightInd w:val="0"/>
              <w:rPr>
                <w:rFonts w:ascii="Calibri" w:hAnsi="Calibri" w:cs="Calibri"/>
                <w:color w:val="000000"/>
                <w:sz w:val="10"/>
                <w:szCs w:val="10"/>
                <w:lang w:val="en-GB"/>
              </w:rPr>
            </w:pPr>
          </w:p>
        </w:tc>
        <w:tc>
          <w:tcPr>
            <w:tcW w:w="2266" w:type="dxa"/>
            <w:tcBorders>
              <w:top w:val="single" w:sz="6" w:space="0" w:color="auto"/>
              <w:left w:val="single" w:sz="6" w:space="0" w:color="auto"/>
              <w:bottom w:val="single" w:sz="6" w:space="0" w:color="auto"/>
              <w:right w:val="single" w:sz="6" w:space="0" w:color="auto"/>
            </w:tcBorders>
          </w:tcPr>
          <w:p w14:paraId="60A33A76"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Primary outcome = survival to discharge</w:t>
            </w:r>
          </w:p>
          <w:p w14:paraId="7106A5A5"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 xml:space="preserve">Patients resuscitated using ACLS guidelines. </w:t>
            </w:r>
          </w:p>
          <w:p w14:paraId="270D908C" w14:textId="77777777" w:rsidR="0065198B"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 xml:space="preserve">If coronary catheter was already in a coronary artery, epinephrine injected through IC route or IV route, at physician's discretion. </w:t>
            </w:r>
          </w:p>
          <w:p w14:paraId="4E6F0A06"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1 mg used for both routes.</w:t>
            </w:r>
          </w:p>
          <w:p w14:paraId="14E066BE"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52 received IC epinephrine and 110 received IV epinephrine</w:t>
            </w:r>
          </w:p>
        </w:tc>
      </w:tr>
      <w:tr w:rsidR="0065198B" w:rsidRPr="00593830" w14:paraId="255CB70D" w14:textId="77777777" w:rsidTr="00D44D34">
        <w:trPr>
          <w:trHeight w:val="1112"/>
        </w:trPr>
        <w:tc>
          <w:tcPr>
            <w:tcW w:w="739" w:type="dxa"/>
            <w:tcBorders>
              <w:top w:val="single" w:sz="6" w:space="0" w:color="auto"/>
              <w:left w:val="single" w:sz="6" w:space="0" w:color="auto"/>
              <w:bottom w:val="single" w:sz="6" w:space="0" w:color="auto"/>
              <w:right w:val="single" w:sz="6" w:space="0" w:color="auto"/>
            </w:tcBorders>
          </w:tcPr>
          <w:p w14:paraId="406E42E9" w14:textId="77777777" w:rsidR="0065198B" w:rsidRPr="00593830" w:rsidRDefault="0065198B" w:rsidP="00D44D34">
            <w:pPr>
              <w:autoSpaceDE w:val="0"/>
              <w:autoSpaceDN w:val="0"/>
              <w:adjustRightInd w:val="0"/>
              <w:rPr>
                <w:rFonts w:ascii="Calibri" w:hAnsi="Calibri" w:cs="Calibri"/>
                <w:color w:val="000000"/>
                <w:sz w:val="10"/>
                <w:szCs w:val="10"/>
                <w:lang w:val="en-GB"/>
              </w:rPr>
            </w:pPr>
            <w:proofErr w:type="spellStart"/>
            <w:r w:rsidRPr="00593830">
              <w:rPr>
                <w:rFonts w:ascii="Calibri" w:hAnsi="Calibri" w:cs="Calibri"/>
                <w:color w:val="000000"/>
                <w:sz w:val="10"/>
                <w:szCs w:val="10"/>
                <w:lang w:val="en-GB"/>
              </w:rPr>
              <w:t>Aldujeli</w:t>
            </w:r>
            <w:proofErr w:type="spellEnd"/>
            <w:r w:rsidRPr="00593830">
              <w:rPr>
                <w:rFonts w:ascii="Calibri" w:hAnsi="Calibri" w:cs="Calibri"/>
                <w:color w:val="000000"/>
                <w:sz w:val="10"/>
                <w:szCs w:val="10"/>
                <w:lang w:val="en-GB"/>
              </w:rPr>
              <w:t>, 2022</w:t>
            </w:r>
          </w:p>
        </w:tc>
        <w:tc>
          <w:tcPr>
            <w:tcW w:w="1274" w:type="dxa"/>
            <w:tcBorders>
              <w:top w:val="single" w:sz="6" w:space="0" w:color="auto"/>
              <w:left w:val="single" w:sz="6" w:space="0" w:color="auto"/>
              <w:bottom w:val="single" w:sz="6" w:space="0" w:color="auto"/>
              <w:right w:val="single" w:sz="6" w:space="0" w:color="auto"/>
            </w:tcBorders>
          </w:tcPr>
          <w:p w14:paraId="6109CA78" w14:textId="77777777" w:rsidR="0065198B" w:rsidRDefault="0065198B" w:rsidP="00D44D34">
            <w:pPr>
              <w:autoSpaceDE w:val="0"/>
              <w:autoSpaceDN w:val="0"/>
              <w:adjustRightInd w:val="0"/>
              <w:jc w:val="center"/>
              <w:rPr>
                <w:rFonts w:ascii="Calibri" w:hAnsi="Calibri" w:cs="Calibri"/>
                <w:color w:val="000000"/>
                <w:sz w:val="10"/>
                <w:szCs w:val="10"/>
                <w:lang w:val="en-GB"/>
              </w:rPr>
            </w:pPr>
            <w:r w:rsidRPr="00593830">
              <w:rPr>
                <w:rFonts w:ascii="Calibri" w:hAnsi="Calibri" w:cs="Calibri"/>
                <w:color w:val="000000"/>
                <w:sz w:val="10"/>
                <w:szCs w:val="10"/>
                <w:lang w:val="en-GB"/>
              </w:rPr>
              <w:t xml:space="preserve">Prospective Cohort (2018–2021) </w:t>
            </w:r>
          </w:p>
          <w:p w14:paraId="4FA95807" w14:textId="77777777" w:rsidR="0065198B" w:rsidRPr="00593830" w:rsidRDefault="0065198B" w:rsidP="00D44D34">
            <w:pPr>
              <w:autoSpaceDE w:val="0"/>
              <w:autoSpaceDN w:val="0"/>
              <w:adjustRightInd w:val="0"/>
              <w:jc w:val="center"/>
              <w:rPr>
                <w:rFonts w:ascii="Calibri" w:hAnsi="Calibri" w:cs="Calibri"/>
                <w:color w:val="000000"/>
                <w:sz w:val="10"/>
                <w:szCs w:val="10"/>
                <w:lang w:val="en-GB"/>
              </w:rPr>
            </w:pPr>
            <w:r w:rsidRPr="00593830">
              <w:rPr>
                <w:rFonts w:ascii="Calibri" w:hAnsi="Calibri" w:cs="Calibri"/>
                <w:color w:val="000000"/>
                <w:sz w:val="10"/>
                <w:szCs w:val="10"/>
                <w:lang w:val="en-GB"/>
              </w:rPr>
              <w:t>2 centres in Lithuania</w:t>
            </w:r>
          </w:p>
        </w:tc>
        <w:tc>
          <w:tcPr>
            <w:tcW w:w="567" w:type="dxa"/>
            <w:tcBorders>
              <w:top w:val="single" w:sz="6" w:space="0" w:color="auto"/>
              <w:left w:val="single" w:sz="6" w:space="0" w:color="auto"/>
              <w:bottom w:val="single" w:sz="6" w:space="0" w:color="auto"/>
              <w:right w:val="single" w:sz="6" w:space="0" w:color="auto"/>
            </w:tcBorders>
          </w:tcPr>
          <w:p w14:paraId="2EA2D6BE" w14:textId="77777777" w:rsidR="0065198B" w:rsidRPr="00593830" w:rsidRDefault="0065198B" w:rsidP="00D44D34">
            <w:pPr>
              <w:autoSpaceDE w:val="0"/>
              <w:autoSpaceDN w:val="0"/>
              <w:adjustRightInd w:val="0"/>
              <w:rPr>
                <w:rFonts w:ascii="Calibri" w:hAnsi="Calibri" w:cs="Calibri"/>
                <w:color w:val="000000"/>
                <w:sz w:val="10"/>
                <w:szCs w:val="10"/>
                <w:lang w:val="en-GB"/>
              </w:rPr>
            </w:pPr>
            <w:r w:rsidRPr="00593830">
              <w:rPr>
                <w:rFonts w:ascii="Calibri" w:hAnsi="Calibri" w:cs="Calibri"/>
                <w:color w:val="000000"/>
                <w:sz w:val="10"/>
                <w:szCs w:val="10"/>
                <w:lang w:val="en-GB"/>
              </w:rPr>
              <w:t>158</w:t>
            </w:r>
          </w:p>
        </w:tc>
        <w:tc>
          <w:tcPr>
            <w:tcW w:w="850" w:type="dxa"/>
            <w:tcBorders>
              <w:top w:val="single" w:sz="6" w:space="0" w:color="auto"/>
              <w:left w:val="single" w:sz="6" w:space="0" w:color="auto"/>
              <w:bottom w:val="single" w:sz="6" w:space="0" w:color="auto"/>
              <w:right w:val="single" w:sz="6" w:space="0" w:color="auto"/>
            </w:tcBorders>
          </w:tcPr>
          <w:p w14:paraId="3814F477"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VF 92 (58%</w:t>
            </w:r>
            <w:proofErr w:type="gramStart"/>
            <w:r w:rsidRPr="00593830">
              <w:rPr>
                <w:rFonts w:ascii="Calibri" w:hAnsi="Calibri" w:cs="Calibri"/>
                <w:color w:val="000000"/>
                <w:sz w:val="10"/>
                <w:szCs w:val="10"/>
                <w:lang w:val="en-GB"/>
              </w:rPr>
              <w:t>);</w:t>
            </w:r>
            <w:proofErr w:type="gramEnd"/>
            <w:r w:rsidRPr="00593830">
              <w:rPr>
                <w:rFonts w:ascii="Calibri" w:hAnsi="Calibri" w:cs="Calibri"/>
                <w:color w:val="000000"/>
                <w:sz w:val="10"/>
                <w:szCs w:val="10"/>
                <w:lang w:val="en-GB"/>
              </w:rPr>
              <w:t xml:space="preserve"> </w:t>
            </w:r>
          </w:p>
          <w:p w14:paraId="16F350F9"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PEA 66 (42%)</w:t>
            </w:r>
          </w:p>
        </w:tc>
        <w:tc>
          <w:tcPr>
            <w:tcW w:w="2696" w:type="dxa"/>
            <w:tcBorders>
              <w:top w:val="single" w:sz="6" w:space="0" w:color="auto"/>
              <w:left w:val="single" w:sz="6" w:space="0" w:color="auto"/>
              <w:bottom w:val="single" w:sz="6" w:space="0" w:color="auto"/>
              <w:right w:val="single" w:sz="6" w:space="0" w:color="auto"/>
            </w:tcBorders>
          </w:tcPr>
          <w:p w14:paraId="0F762ED6"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ROSC: Central 41/48 (85%); IC 43/50 (86%); IV 27/60 (45%)</w:t>
            </w:r>
            <w:r>
              <w:rPr>
                <w:rFonts w:ascii="Calibri" w:hAnsi="Calibri" w:cs="Calibri"/>
                <w:color w:val="000000"/>
                <w:sz w:val="10"/>
                <w:szCs w:val="10"/>
                <w:lang w:val="en-GB"/>
              </w:rPr>
              <w:t>.</w:t>
            </w:r>
          </w:p>
          <w:p w14:paraId="43EF7B11"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ROSC Peripheral vs. Central and IC OR = 0.18 (0.07, 0.49)</w:t>
            </w:r>
            <w:r>
              <w:rPr>
                <w:rFonts w:ascii="Calibri" w:hAnsi="Calibri" w:cs="Calibri"/>
                <w:color w:val="000000"/>
                <w:sz w:val="10"/>
                <w:szCs w:val="10"/>
                <w:lang w:val="en-GB"/>
              </w:rPr>
              <w:t>.</w:t>
            </w:r>
          </w:p>
          <w:p w14:paraId="55512546"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Survival to discharge: Central 29 (60%); IC 38 (76%); IV 12 (20%).</w:t>
            </w:r>
          </w:p>
          <w:p w14:paraId="250FD010"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CPC 1-2: all patients 75 (47%); central 29 (60%); IC 35 (70%); 11 (18%)</w:t>
            </w:r>
            <w:r>
              <w:rPr>
                <w:rFonts w:ascii="Calibri" w:hAnsi="Calibri" w:cs="Calibri"/>
                <w:color w:val="000000"/>
                <w:sz w:val="10"/>
                <w:szCs w:val="10"/>
                <w:lang w:val="en-GB"/>
              </w:rPr>
              <w:t>.</w:t>
            </w:r>
          </w:p>
          <w:p w14:paraId="6AADC349" w14:textId="77777777" w:rsidR="0065198B" w:rsidRPr="00593830" w:rsidRDefault="0065198B" w:rsidP="00D44D34">
            <w:pPr>
              <w:autoSpaceDE w:val="0"/>
              <w:autoSpaceDN w:val="0"/>
              <w:adjustRightInd w:val="0"/>
              <w:rPr>
                <w:rFonts w:ascii="Calibri" w:hAnsi="Calibri" w:cs="Calibri"/>
                <w:color w:val="000000"/>
                <w:sz w:val="10"/>
                <w:szCs w:val="10"/>
                <w:lang w:val="en-GB"/>
              </w:rPr>
            </w:pPr>
          </w:p>
          <w:p w14:paraId="2729C0AE" w14:textId="77777777" w:rsidR="0065198B" w:rsidRPr="00593830" w:rsidRDefault="0065198B" w:rsidP="00D44D34">
            <w:pPr>
              <w:autoSpaceDE w:val="0"/>
              <w:autoSpaceDN w:val="0"/>
              <w:adjustRightInd w:val="0"/>
              <w:rPr>
                <w:rFonts w:ascii="Calibri" w:hAnsi="Calibri" w:cs="Calibri"/>
                <w:color w:val="000000"/>
                <w:sz w:val="10"/>
                <w:szCs w:val="10"/>
                <w:lang w:val="en-GB"/>
              </w:rPr>
            </w:pPr>
          </w:p>
        </w:tc>
        <w:tc>
          <w:tcPr>
            <w:tcW w:w="2266" w:type="dxa"/>
            <w:tcBorders>
              <w:top w:val="single" w:sz="6" w:space="0" w:color="auto"/>
              <w:left w:val="single" w:sz="6" w:space="0" w:color="auto"/>
              <w:bottom w:val="single" w:sz="6" w:space="0" w:color="auto"/>
              <w:right w:val="single" w:sz="6" w:space="0" w:color="auto"/>
            </w:tcBorders>
          </w:tcPr>
          <w:p w14:paraId="07D1A20A"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 xml:space="preserve">Primary outcome = ROSC </w:t>
            </w:r>
          </w:p>
          <w:p w14:paraId="10421069"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If central line already in place it was used for epinephrine delivery. If no central line at time of cardiac arrest physician had choice of IC or IV epinephrine. 1 mg dose used for all routes</w:t>
            </w:r>
          </w:p>
          <w:p w14:paraId="517C3727" w14:textId="77777777" w:rsidR="0065198B" w:rsidRPr="00593830" w:rsidRDefault="0065198B" w:rsidP="0065198B">
            <w:pPr>
              <w:pStyle w:val="ListParagraph"/>
              <w:numPr>
                <w:ilvl w:val="0"/>
                <w:numId w:val="22"/>
              </w:numPr>
              <w:autoSpaceDE w:val="0"/>
              <w:autoSpaceDN w:val="0"/>
              <w:adjustRightInd w:val="0"/>
              <w:ind w:left="0" w:firstLine="0"/>
              <w:rPr>
                <w:rFonts w:ascii="Calibri" w:hAnsi="Calibri" w:cs="Calibri"/>
                <w:color w:val="000000"/>
                <w:sz w:val="10"/>
                <w:szCs w:val="10"/>
                <w:lang w:val="en-GB"/>
              </w:rPr>
            </w:pPr>
            <w:r w:rsidRPr="00593830">
              <w:rPr>
                <w:rFonts w:ascii="Calibri" w:hAnsi="Calibri" w:cs="Calibri"/>
                <w:color w:val="000000"/>
                <w:sz w:val="10"/>
                <w:szCs w:val="10"/>
                <w:lang w:val="en-GB"/>
              </w:rPr>
              <w:t xml:space="preserve">158 participants: central 48 (30.4%), IC 50 (31.6%), and IV 60 (38.0%) </w:t>
            </w:r>
          </w:p>
        </w:tc>
      </w:tr>
    </w:tbl>
    <w:p w14:paraId="70E72611" w14:textId="77777777" w:rsidR="0065198B" w:rsidRDefault="0065198B" w:rsidP="0065198B">
      <w:pPr>
        <w:rPr>
          <w:rFonts w:ascii="Calibri" w:eastAsia="Calibri" w:hAnsi="Calibri" w:cs="Calibri"/>
          <w:b/>
          <w:sz w:val="26"/>
          <w:szCs w:val="26"/>
        </w:rPr>
      </w:pPr>
    </w:p>
    <w:p w14:paraId="5F786C61" w14:textId="77777777" w:rsidR="0065198B" w:rsidRDefault="0065198B"/>
    <w:sectPr w:rsidR="00651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2D8"/>
    <w:multiLevelType w:val="hybridMultilevel"/>
    <w:tmpl w:val="9BC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3434C"/>
    <w:multiLevelType w:val="hybridMultilevel"/>
    <w:tmpl w:val="0E4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D24FC"/>
    <w:multiLevelType w:val="hybridMultilevel"/>
    <w:tmpl w:val="782C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44782"/>
    <w:multiLevelType w:val="hybridMultilevel"/>
    <w:tmpl w:val="F0CC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93F87"/>
    <w:multiLevelType w:val="hybridMultilevel"/>
    <w:tmpl w:val="C198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83281"/>
    <w:multiLevelType w:val="hybridMultilevel"/>
    <w:tmpl w:val="9A2C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3417C"/>
    <w:multiLevelType w:val="hybridMultilevel"/>
    <w:tmpl w:val="C2B4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3568A"/>
    <w:multiLevelType w:val="hybridMultilevel"/>
    <w:tmpl w:val="7428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56F1E"/>
    <w:multiLevelType w:val="hybridMultilevel"/>
    <w:tmpl w:val="2F48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8021B"/>
    <w:multiLevelType w:val="hybridMultilevel"/>
    <w:tmpl w:val="06680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10FA7"/>
    <w:multiLevelType w:val="hybridMultilevel"/>
    <w:tmpl w:val="6054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D07DB"/>
    <w:multiLevelType w:val="hybridMultilevel"/>
    <w:tmpl w:val="0406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F7A86"/>
    <w:multiLevelType w:val="hybridMultilevel"/>
    <w:tmpl w:val="DD2A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65844"/>
    <w:multiLevelType w:val="hybridMultilevel"/>
    <w:tmpl w:val="F19E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E461E"/>
    <w:multiLevelType w:val="hybridMultilevel"/>
    <w:tmpl w:val="5C384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BD5C50"/>
    <w:multiLevelType w:val="hybridMultilevel"/>
    <w:tmpl w:val="6E2A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D1AD1"/>
    <w:multiLevelType w:val="hybridMultilevel"/>
    <w:tmpl w:val="DB44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2E76"/>
    <w:multiLevelType w:val="hybridMultilevel"/>
    <w:tmpl w:val="45AC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11614"/>
    <w:multiLevelType w:val="hybridMultilevel"/>
    <w:tmpl w:val="44D0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77F88"/>
    <w:multiLevelType w:val="hybridMultilevel"/>
    <w:tmpl w:val="F3CE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E047F"/>
    <w:multiLevelType w:val="hybridMultilevel"/>
    <w:tmpl w:val="3CB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A56A0"/>
    <w:multiLevelType w:val="hybridMultilevel"/>
    <w:tmpl w:val="BA8E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24B80"/>
    <w:multiLevelType w:val="hybridMultilevel"/>
    <w:tmpl w:val="5D88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62DB5"/>
    <w:multiLevelType w:val="hybridMultilevel"/>
    <w:tmpl w:val="7804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644E1"/>
    <w:multiLevelType w:val="hybridMultilevel"/>
    <w:tmpl w:val="6A66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D6C65"/>
    <w:multiLevelType w:val="hybridMultilevel"/>
    <w:tmpl w:val="6256DE76"/>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cs="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cs="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cs="Courier New" w:hint="default"/>
      </w:rPr>
    </w:lvl>
    <w:lvl w:ilvl="8" w:tplc="04090005" w:tentative="1">
      <w:start w:val="1"/>
      <w:numFmt w:val="bullet"/>
      <w:lvlText w:val=""/>
      <w:lvlJc w:val="left"/>
      <w:pPr>
        <w:ind w:left="6505" w:hanging="360"/>
      </w:pPr>
      <w:rPr>
        <w:rFonts w:ascii="Wingdings" w:hAnsi="Wingdings" w:hint="default"/>
      </w:rPr>
    </w:lvl>
  </w:abstractNum>
  <w:num w:numId="1" w16cid:durableId="1248609390">
    <w:abstractNumId w:val="21"/>
  </w:num>
  <w:num w:numId="2" w16cid:durableId="1293709107">
    <w:abstractNumId w:val="14"/>
  </w:num>
  <w:num w:numId="3" w16cid:durableId="1911960727">
    <w:abstractNumId w:val="10"/>
  </w:num>
  <w:num w:numId="4" w16cid:durableId="1195338882">
    <w:abstractNumId w:val="25"/>
  </w:num>
  <w:num w:numId="5" w16cid:durableId="1130826620">
    <w:abstractNumId w:val="13"/>
  </w:num>
  <w:num w:numId="6" w16cid:durableId="1690447015">
    <w:abstractNumId w:val="5"/>
  </w:num>
  <w:num w:numId="7" w16cid:durableId="2109619766">
    <w:abstractNumId w:val="19"/>
  </w:num>
  <w:num w:numId="8" w16cid:durableId="354574788">
    <w:abstractNumId w:val="18"/>
  </w:num>
  <w:num w:numId="9" w16cid:durableId="1139228997">
    <w:abstractNumId w:val="3"/>
  </w:num>
  <w:num w:numId="10" w16cid:durableId="1325204708">
    <w:abstractNumId w:val="16"/>
  </w:num>
  <w:num w:numId="11" w16cid:durableId="816189631">
    <w:abstractNumId w:val="6"/>
  </w:num>
  <w:num w:numId="12" w16cid:durableId="35200700">
    <w:abstractNumId w:val="15"/>
  </w:num>
  <w:num w:numId="13" w16cid:durableId="1941915032">
    <w:abstractNumId w:val="4"/>
  </w:num>
  <w:num w:numId="14" w16cid:durableId="302468262">
    <w:abstractNumId w:val="9"/>
  </w:num>
  <w:num w:numId="15" w16cid:durableId="1633897763">
    <w:abstractNumId w:val="24"/>
  </w:num>
  <w:num w:numId="16" w16cid:durableId="677273895">
    <w:abstractNumId w:val="17"/>
  </w:num>
  <w:num w:numId="17" w16cid:durableId="795442043">
    <w:abstractNumId w:val="23"/>
  </w:num>
  <w:num w:numId="18" w16cid:durableId="1022897169">
    <w:abstractNumId w:val="8"/>
  </w:num>
  <w:num w:numId="19" w16cid:durableId="384986656">
    <w:abstractNumId w:val="1"/>
  </w:num>
  <w:num w:numId="20" w16cid:durableId="1449469910">
    <w:abstractNumId w:val="22"/>
  </w:num>
  <w:num w:numId="21" w16cid:durableId="1421173015">
    <w:abstractNumId w:val="0"/>
  </w:num>
  <w:num w:numId="22" w16cid:durableId="1840269972">
    <w:abstractNumId w:val="11"/>
  </w:num>
  <w:num w:numId="23" w16cid:durableId="147981603">
    <w:abstractNumId w:val="7"/>
  </w:num>
  <w:num w:numId="24" w16cid:durableId="24214283">
    <w:abstractNumId w:val="2"/>
  </w:num>
  <w:num w:numId="25" w16cid:durableId="1824463605">
    <w:abstractNumId w:val="20"/>
  </w:num>
  <w:num w:numId="26" w16cid:durableId="1817451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8B"/>
    <w:rsid w:val="004E7112"/>
    <w:rsid w:val="0065198B"/>
    <w:rsid w:val="00A54810"/>
    <w:rsid w:val="00D70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607400"/>
  <w15:chartTrackingRefBased/>
  <w15:docId w15:val="{8FA36433-F43D-8240-B9E4-B9C887C0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98B"/>
    <w:rPr>
      <w:rFonts w:ascii="Cambria" w:eastAsia="Cambria" w:hAnsi="Cambria" w:cs="Cambria"/>
      <w:kern w:val="0"/>
      <w14:ligatures w14:val="none"/>
    </w:rPr>
  </w:style>
  <w:style w:type="paragraph" w:styleId="Heading1">
    <w:name w:val="heading 1"/>
    <w:basedOn w:val="Normal"/>
    <w:next w:val="Normal"/>
    <w:link w:val="Heading1Char"/>
    <w:uiPriority w:val="9"/>
    <w:qFormat/>
    <w:rsid w:val="00651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9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9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9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9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9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9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9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98B"/>
    <w:rPr>
      <w:rFonts w:eastAsiaTheme="majorEastAsia" w:cstheme="majorBidi"/>
      <w:color w:val="272727" w:themeColor="text1" w:themeTint="D8"/>
    </w:rPr>
  </w:style>
  <w:style w:type="paragraph" w:styleId="Title">
    <w:name w:val="Title"/>
    <w:basedOn w:val="Normal"/>
    <w:next w:val="Normal"/>
    <w:link w:val="TitleChar"/>
    <w:uiPriority w:val="10"/>
    <w:qFormat/>
    <w:rsid w:val="006519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9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9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198B"/>
    <w:rPr>
      <w:i/>
      <w:iCs/>
      <w:color w:val="404040" w:themeColor="text1" w:themeTint="BF"/>
    </w:rPr>
  </w:style>
  <w:style w:type="paragraph" w:styleId="ListParagraph">
    <w:name w:val="List Paragraph"/>
    <w:basedOn w:val="Normal"/>
    <w:uiPriority w:val="34"/>
    <w:qFormat/>
    <w:rsid w:val="0065198B"/>
    <w:pPr>
      <w:ind w:left="720"/>
      <w:contextualSpacing/>
    </w:pPr>
  </w:style>
  <w:style w:type="character" w:styleId="IntenseEmphasis">
    <w:name w:val="Intense Emphasis"/>
    <w:basedOn w:val="DefaultParagraphFont"/>
    <w:uiPriority w:val="21"/>
    <w:qFormat/>
    <w:rsid w:val="0065198B"/>
    <w:rPr>
      <w:i/>
      <w:iCs/>
      <w:color w:val="0F4761" w:themeColor="accent1" w:themeShade="BF"/>
    </w:rPr>
  </w:style>
  <w:style w:type="paragraph" w:styleId="IntenseQuote">
    <w:name w:val="Intense Quote"/>
    <w:basedOn w:val="Normal"/>
    <w:next w:val="Normal"/>
    <w:link w:val="IntenseQuoteChar"/>
    <w:uiPriority w:val="30"/>
    <w:qFormat/>
    <w:rsid w:val="00651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98B"/>
    <w:rPr>
      <w:i/>
      <w:iCs/>
      <w:color w:val="0F4761" w:themeColor="accent1" w:themeShade="BF"/>
    </w:rPr>
  </w:style>
  <w:style w:type="character" w:styleId="IntenseReference">
    <w:name w:val="Intense Reference"/>
    <w:basedOn w:val="DefaultParagraphFont"/>
    <w:uiPriority w:val="32"/>
    <w:qFormat/>
    <w:rsid w:val="006519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3481</Words>
  <Characters>19842</Characters>
  <Application>Microsoft Office Word</Application>
  <DocSecurity>0</DocSecurity>
  <Lines>165</Lines>
  <Paragraphs>46</Paragraphs>
  <ScaleCrop>false</ScaleCrop>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Montgomery</dc:creator>
  <cp:keywords/>
  <dc:description/>
  <cp:lastModifiedBy>William Montgomery</cp:lastModifiedBy>
  <cp:revision>1</cp:revision>
  <dcterms:created xsi:type="dcterms:W3CDTF">2024-11-05T17:02:00Z</dcterms:created>
  <dcterms:modified xsi:type="dcterms:W3CDTF">2024-11-05T17:05:00Z</dcterms:modified>
</cp:coreProperties>
</file>