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3605" w14:textId="64EA7B21" w:rsidR="00040B86" w:rsidRPr="006C16F7" w:rsidRDefault="006C16F7" w:rsidP="00040B86">
      <w:pPr>
        <w:rPr>
          <w:rFonts w:ascii="Calibri" w:hAnsi="Calibri" w:cs="Calibri"/>
        </w:rPr>
      </w:pPr>
      <w:r w:rsidRPr="006C16F7">
        <w:rPr>
          <w:rFonts w:ascii="Calibri" w:hAnsi="Calibri" w:cs="Calibri"/>
          <w:b/>
          <w:bCs/>
        </w:rPr>
        <w:t>Data</w:t>
      </w:r>
      <w:r w:rsidR="00040B86" w:rsidRPr="006C16F7">
        <w:rPr>
          <w:rFonts w:ascii="Calibri" w:hAnsi="Calibri" w:cs="Calibri"/>
          <w:b/>
          <w:bCs/>
        </w:rPr>
        <w:t xml:space="preserve"> tables</w:t>
      </w:r>
      <w:r w:rsidRPr="006C16F7">
        <w:rPr>
          <w:rFonts w:ascii="Calibri" w:hAnsi="Calibri" w:cs="Calibri"/>
          <w:b/>
          <w:bCs/>
        </w:rPr>
        <w:t xml:space="preserve"> -</w:t>
      </w:r>
      <w:r w:rsidRPr="006C16F7">
        <w:rPr>
          <w:rFonts w:ascii="Calibri" w:hAnsi="Calibri" w:cs="Calibri"/>
          <w:b/>
          <w:bCs/>
          <w:color w:val="000000" w:themeColor="text1"/>
        </w:rPr>
        <w:t xml:space="preserve"> BLS 2001: Potential Harms to Rescuers Scoping Review</w:t>
      </w:r>
    </w:p>
    <w:p w14:paraId="32F5EE3F" w14:textId="35076B14" w:rsidR="00040B86" w:rsidRPr="00E41428" w:rsidRDefault="00040B86" w:rsidP="00040B86">
      <w:pPr>
        <w:rPr>
          <w:rFonts w:ascii="Calibri" w:hAnsi="Calibri" w:cs="Calibri"/>
          <w:b/>
          <w:bCs/>
          <w:i/>
          <w:iCs/>
        </w:rPr>
      </w:pPr>
      <w:r w:rsidRPr="00E41428">
        <w:rPr>
          <w:rFonts w:ascii="Calibri" w:hAnsi="Calibri" w:cs="Calibri"/>
          <w:b/>
          <w:bCs/>
          <w:i/>
          <w:iCs/>
        </w:rPr>
        <w:t>Table 1 shows studies that have reported infectious risks associated with resuscitation.</w:t>
      </w:r>
    </w:p>
    <w:tbl>
      <w:tblPr>
        <w:tblStyle w:val="TableGrid"/>
        <w:tblW w:w="0" w:type="auto"/>
        <w:tblLook w:val="04A0" w:firstRow="1" w:lastRow="0" w:firstColumn="1" w:lastColumn="0" w:noHBand="0" w:noVBand="1"/>
      </w:tblPr>
      <w:tblGrid>
        <w:gridCol w:w="1234"/>
        <w:gridCol w:w="1329"/>
        <w:gridCol w:w="2182"/>
        <w:gridCol w:w="2291"/>
        <w:gridCol w:w="2508"/>
        <w:gridCol w:w="2662"/>
        <w:gridCol w:w="1742"/>
      </w:tblGrid>
      <w:tr w:rsidR="005F447A" w:rsidRPr="006C16F7" w14:paraId="358C5E94" w14:textId="77777777" w:rsidTr="00E55417">
        <w:trPr>
          <w:trHeight w:val="566"/>
          <w:tblHeader/>
        </w:trPr>
        <w:tc>
          <w:tcPr>
            <w:tcW w:w="0" w:type="auto"/>
            <w:hideMark/>
          </w:tcPr>
          <w:p w14:paraId="683383EB" w14:textId="77777777" w:rsidR="005F447A" w:rsidRPr="00E55417" w:rsidRDefault="005F447A" w:rsidP="00040B86">
            <w:pPr>
              <w:rPr>
                <w:rFonts w:ascii="Calibri" w:hAnsi="Calibri" w:cs="Calibri"/>
                <w:b/>
                <w:bCs/>
              </w:rPr>
            </w:pPr>
            <w:r w:rsidRPr="00E55417">
              <w:rPr>
                <w:rFonts w:ascii="Calibri" w:hAnsi="Calibri" w:cs="Calibri"/>
                <w:b/>
                <w:bCs/>
              </w:rPr>
              <w:t>Category</w:t>
            </w:r>
          </w:p>
        </w:tc>
        <w:tc>
          <w:tcPr>
            <w:tcW w:w="0" w:type="auto"/>
            <w:hideMark/>
          </w:tcPr>
          <w:p w14:paraId="1B58CBA7" w14:textId="77777777" w:rsidR="005F447A" w:rsidRPr="00E55417" w:rsidRDefault="005F447A" w:rsidP="00040B86">
            <w:pPr>
              <w:rPr>
                <w:rFonts w:ascii="Calibri" w:hAnsi="Calibri" w:cs="Calibri"/>
                <w:b/>
                <w:bCs/>
              </w:rPr>
            </w:pPr>
            <w:r w:rsidRPr="00E55417">
              <w:rPr>
                <w:rFonts w:ascii="Calibri" w:hAnsi="Calibri" w:cs="Calibri"/>
                <w:b/>
                <w:bCs/>
              </w:rPr>
              <w:t>Primary Author, Year</w:t>
            </w:r>
          </w:p>
        </w:tc>
        <w:tc>
          <w:tcPr>
            <w:tcW w:w="0" w:type="auto"/>
            <w:hideMark/>
          </w:tcPr>
          <w:p w14:paraId="3889941E" w14:textId="77777777" w:rsidR="005F447A" w:rsidRPr="00E55417" w:rsidRDefault="005F447A" w:rsidP="00040B86">
            <w:pPr>
              <w:rPr>
                <w:rFonts w:ascii="Calibri" w:hAnsi="Calibri" w:cs="Calibri"/>
                <w:b/>
                <w:bCs/>
              </w:rPr>
            </w:pPr>
            <w:r w:rsidRPr="00E55417">
              <w:rPr>
                <w:rFonts w:ascii="Calibri" w:hAnsi="Calibri" w:cs="Calibri"/>
                <w:b/>
                <w:bCs/>
              </w:rPr>
              <w:t>Design/ Setting</w:t>
            </w:r>
          </w:p>
        </w:tc>
        <w:tc>
          <w:tcPr>
            <w:tcW w:w="0" w:type="auto"/>
            <w:hideMark/>
          </w:tcPr>
          <w:p w14:paraId="1104238F" w14:textId="77777777" w:rsidR="005F447A" w:rsidRPr="00E55417" w:rsidRDefault="005F447A" w:rsidP="00040B86">
            <w:pPr>
              <w:rPr>
                <w:rFonts w:ascii="Calibri" w:hAnsi="Calibri" w:cs="Calibri"/>
                <w:b/>
                <w:bCs/>
              </w:rPr>
            </w:pPr>
            <w:r w:rsidRPr="00E55417">
              <w:rPr>
                <w:rFonts w:ascii="Calibri" w:hAnsi="Calibri" w:cs="Calibri"/>
                <w:b/>
                <w:bCs/>
              </w:rPr>
              <w:t>Type of Harm</w:t>
            </w:r>
          </w:p>
        </w:tc>
        <w:tc>
          <w:tcPr>
            <w:tcW w:w="0" w:type="auto"/>
            <w:hideMark/>
          </w:tcPr>
          <w:p w14:paraId="66D4E490" w14:textId="77777777" w:rsidR="005F447A" w:rsidRPr="00E55417" w:rsidRDefault="005F447A" w:rsidP="00040B86">
            <w:pPr>
              <w:rPr>
                <w:rFonts w:ascii="Calibri" w:hAnsi="Calibri" w:cs="Calibri"/>
                <w:b/>
                <w:bCs/>
              </w:rPr>
            </w:pPr>
            <w:r w:rsidRPr="00E55417">
              <w:rPr>
                <w:rFonts w:ascii="Calibri" w:hAnsi="Calibri" w:cs="Calibri"/>
                <w:b/>
                <w:bCs/>
              </w:rPr>
              <w:t>Sample Size/Population</w:t>
            </w:r>
          </w:p>
        </w:tc>
        <w:tc>
          <w:tcPr>
            <w:tcW w:w="0" w:type="auto"/>
            <w:hideMark/>
          </w:tcPr>
          <w:p w14:paraId="10514A52" w14:textId="77777777" w:rsidR="005F447A" w:rsidRPr="00E55417" w:rsidRDefault="005F447A" w:rsidP="00040B86">
            <w:pPr>
              <w:rPr>
                <w:rFonts w:ascii="Calibri" w:hAnsi="Calibri" w:cs="Calibri"/>
                <w:b/>
                <w:bCs/>
              </w:rPr>
            </w:pPr>
            <w:r w:rsidRPr="00E55417">
              <w:rPr>
                <w:rFonts w:ascii="Calibri" w:hAnsi="Calibri" w:cs="Calibri"/>
                <w:b/>
                <w:bCs/>
              </w:rPr>
              <w:t>Exposure</w:t>
            </w:r>
          </w:p>
        </w:tc>
        <w:tc>
          <w:tcPr>
            <w:tcW w:w="0" w:type="auto"/>
            <w:hideMark/>
          </w:tcPr>
          <w:p w14:paraId="199CF5BF" w14:textId="77777777" w:rsidR="005F447A" w:rsidRPr="00E55417" w:rsidRDefault="005F447A" w:rsidP="00040B86">
            <w:pPr>
              <w:rPr>
                <w:rFonts w:ascii="Calibri" w:hAnsi="Calibri" w:cs="Calibri"/>
                <w:b/>
                <w:bCs/>
              </w:rPr>
            </w:pPr>
            <w:r w:rsidRPr="00E55417">
              <w:rPr>
                <w:rFonts w:ascii="Calibri" w:hAnsi="Calibri" w:cs="Calibri"/>
                <w:b/>
                <w:bCs/>
              </w:rPr>
              <w:t>Summary of Harm</w:t>
            </w:r>
          </w:p>
        </w:tc>
      </w:tr>
      <w:tr w:rsidR="005F447A" w:rsidRPr="006C16F7" w14:paraId="2DC7EF84" w14:textId="77777777" w:rsidTr="00E55417">
        <w:trPr>
          <w:trHeight w:val="744"/>
        </w:trPr>
        <w:tc>
          <w:tcPr>
            <w:tcW w:w="0" w:type="auto"/>
            <w:hideMark/>
          </w:tcPr>
          <w:p w14:paraId="7724B4C1"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563753E9" w14:textId="78495279" w:rsidR="005F447A" w:rsidRPr="006C16F7" w:rsidRDefault="005F447A" w:rsidP="00040B86">
            <w:pPr>
              <w:rPr>
                <w:rFonts w:ascii="Calibri" w:hAnsi="Calibri" w:cs="Calibri"/>
              </w:rPr>
            </w:pPr>
            <w:r w:rsidRPr="006C16F7">
              <w:rPr>
                <w:rFonts w:ascii="Calibri" w:hAnsi="Calibri" w:cs="Calibri"/>
              </w:rPr>
              <w:t>Bae, 2022</w:t>
            </w:r>
            <w:r w:rsidR="000A4C6F">
              <w:rPr>
                <w:rFonts w:ascii="Calibri" w:hAnsi="Calibri" w:cs="Calibri"/>
              </w:rPr>
              <w:fldChar w:fldCharType="begin"/>
            </w:r>
            <w:r w:rsidR="00AF3CF4">
              <w:rPr>
                <w:rFonts w:ascii="Calibri" w:hAnsi="Calibri" w:cs="Calibri"/>
              </w:rPr>
              <w:instrText xml:space="preserve"> ADDIN EN.CITE &lt;EndNote&gt;&lt;Cite&gt;&lt;Author&gt;Bae&lt;/Author&gt;&lt;Year&gt;2022&lt;/Year&gt;&lt;RecNum&gt;133&lt;/RecNum&gt;&lt;DisplayText&gt;&lt;style face="superscript"&gt;2&lt;/style&gt;&lt;/DisplayText&gt;&lt;record&gt;&lt;rec-number&gt;133&lt;/rec-number&gt;&lt;foreign-keys&gt;&lt;key app="EN" db-id="wr2wverzirvdtyew9dbpxdt5wffwsr9d2e2x" timestamp="1764463996" guid="e2235ce6-dfae-47c3-aaf4-8ea3efb08e5b"&gt;133&lt;/key&gt;&lt;/foreign-keys&gt;&lt;ref-type name="Journal Article"&gt;17&lt;/ref-type&gt;&lt;contributors&gt;&lt;authors&gt;&lt;author&gt;Bae, Sohyun&lt;/author&gt;&lt;author&gt;Chang, Hyun-Ha&lt;/author&gt;&lt;author&gt;Kim, Shin-Woo&lt;/author&gt;&lt;author&gt;Kim, Yoonjung&lt;/author&gt;&lt;author&gt;Wang, EunByeol&lt;/author&gt;&lt;author&gt;Kim, Chi Kyeong&lt;/author&gt;&lt;author&gt;Choi, Eunji&lt;/author&gt;&lt;author&gt;Lim, Bohyun&lt;/author&gt;&lt;author&gt;Park, Sookkyung&lt;/author&gt;&lt;author&gt;Chae, Hwajin&lt;/author&gt;&lt;/authors&gt;&lt;/contributors&gt;&lt;titles&gt;&lt;title&gt;Nosocomial outbreak of severe fever with thrombocytopenia syndrome among healthcare workers in a single hospital in Daegu, Korea&lt;/title&gt;&lt;secondary-title&gt;International Journal of Infectious Diseases&lt;/secondary-title&gt;&lt;/titles&gt;&lt;periodical&gt;&lt;full-title&gt;International Journal of Infectious Diseases&lt;/full-title&gt;&lt;/periodical&gt;&lt;pages&gt;95-101&lt;/pages&gt;&lt;volume&gt;119&lt;/volume&gt;&lt;dates&gt;&lt;year&gt;2022&lt;/year&gt;&lt;/dates&gt;&lt;isbn&gt;1201-9712&lt;/isbn&gt;&lt;urls&gt;&lt;/urls&gt;&lt;/record&gt;&lt;/Cite&gt;&lt;/EndNote&gt;</w:instrText>
            </w:r>
            <w:r w:rsidR="000A4C6F">
              <w:rPr>
                <w:rFonts w:ascii="Calibri" w:hAnsi="Calibri" w:cs="Calibri"/>
              </w:rPr>
              <w:fldChar w:fldCharType="separate"/>
            </w:r>
            <w:r w:rsidR="00AF3CF4" w:rsidRPr="00AF3CF4">
              <w:rPr>
                <w:rFonts w:ascii="Calibri" w:hAnsi="Calibri" w:cs="Calibri"/>
                <w:noProof/>
                <w:vertAlign w:val="superscript"/>
              </w:rPr>
              <w:t>2</w:t>
            </w:r>
            <w:r w:rsidR="000A4C6F">
              <w:rPr>
                <w:rFonts w:ascii="Calibri" w:hAnsi="Calibri" w:cs="Calibri"/>
              </w:rPr>
              <w:fldChar w:fldCharType="end"/>
            </w:r>
          </w:p>
        </w:tc>
        <w:tc>
          <w:tcPr>
            <w:tcW w:w="0" w:type="auto"/>
            <w:hideMark/>
          </w:tcPr>
          <w:p w14:paraId="239AFEF8" w14:textId="48C7A3C4" w:rsidR="005F447A" w:rsidRPr="006C16F7" w:rsidRDefault="005F447A" w:rsidP="00040B86">
            <w:pPr>
              <w:rPr>
                <w:rFonts w:ascii="Calibri" w:hAnsi="Calibri" w:cs="Calibri"/>
              </w:rPr>
            </w:pPr>
            <w:r w:rsidRPr="006C16F7">
              <w:rPr>
                <w:rFonts w:ascii="Calibri" w:hAnsi="Calibri" w:cs="Calibri"/>
              </w:rPr>
              <w:t>Case Report, One hospital intensive care unit (ICU), South Korea</w:t>
            </w:r>
          </w:p>
        </w:tc>
        <w:tc>
          <w:tcPr>
            <w:tcW w:w="0" w:type="auto"/>
            <w:hideMark/>
          </w:tcPr>
          <w:p w14:paraId="67A0F4A0" w14:textId="2DE28207" w:rsidR="005F447A" w:rsidRDefault="005F447A" w:rsidP="00040B86">
            <w:pPr>
              <w:rPr>
                <w:rFonts w:ascii="Calibri" w:hAnsi="Calibri" w:cs="Calibri"/>
              </w:rPr>
            </w:pPr>
            <w:r w:rsidRPr="006C16F7">
              <w:rPr>
                <w:rFonts w:ascii="Calibri" w:hAnsi="Calibri" w:cs="Calibri"/>
              </w:rPr>
              <w:t>Severe fever with thrombocytopenia syndrome (STS)</w:t>
            </w:r>
          </w:p>
          <w:p w14:paraId="0C342419" w14:textId="519A6ED7" w:rsidR="005F447A" w:rsidRPr="006C16F7" w:rsidRDefault="005F447A" w:rsidP="00040B86">
            <w:pPr>
              <w:rPr>
                <w:rFonts w:ascii="Calibri" w:hAnsi="Calibri" w:cs="Calibri"/>
              </w:rPr>
            </w:pPr>
            <w:r>
              <w:rPr>
                <w:rFonts w:ascii="Calibri" w:hAnsi="Calibri" w:cs="Calibri"/>
              </w:rPr>
              <w:t>PPE – mask and gloves (less than half worn correctly)</w:t>
            </w:r>
          </w:p>
        </w:tc>
        <w:tc>
          <w:tcPr>
            <w:tcW w:w="0" w:type="auto"/>
            <w:hideMark/>
          </w:tcPr>
          <w:p w14:paraId="475988CE" w14:textId="65A308A1" w:rsidR="005F447A" w:rsidRPr="006C16F7" w:rsidRDefault="005F447A" w:rsidP="00040B86">
            <w:pPr>
              <w:rPr>
                <w:rFonts w:ascii="Calibri" w:hAnsi="Calibri" w:cs="Calibri"/>
              </w:rPr>
            </w:pPr>
            <w:r w:rsidRPr="006C16F7">
              <w:rPr>
                <w:rFonts w:ascii="Calibri" w:hAnsi="Calibri" w:cs="Calibri"/>
              </w:rPr>
              <w:t>59 healthcare workers exposed to one patient; 17 infected</w:t>
            </w:r>
          </w:p>
        </w:tc>
        <w:tc>
          <w:tcPr>
            <w:tcW w:w="0" w:type="auto"/>
            <w:hideMark/>
          </w:tcPr>
          <w:p w14:paraId="50E229BE" w14:textId="77777777" w:rsidR="005F447A" w:rsidRPr="006C16F7" w:rsidRDefault="005F447A" w:rsidP="00040B86">
            <w:pPr>
              <w:rPr>
                <w:rFonts w:ascii="Calibri" w:hAnsi="Calibri" w:cs="Calibri"/>
              </w:rPr>
            </w:pPr>
            <w:r w:rsidRPr="006C16F7">
              <w:rPr>
                <w:rFonts w:ascii="Calibri" w:hAnsi="Calibri" w:cs="Calibri"/>
              </w:rPr>
              <w:t>Compared to non-infected HCWs, there was a higher</w:t>
            </w:r>
          </w:p>
          <w:p w14:paraId="0F682EE0" w14:textId="77777777" w:rsidR="005F447A" w:rsidRPr="006C16F7" w:rsidRDefault="005F447A" w:rsidP="00040B86">
            <w:pPr>
              <w:rPr>
                <w:rFonts w:ascii="Calibri" w:hAnsi="Calibri" w:cs="Calibri"/>
              </w:rPr>
            </w:pPr>
            <w:r w:rsidRPr="006C16F7">
              <w:rPr>
                <w:rFonts w:ascii="Calibri" w:hAnsi="Calibri" w:cs="Calibri"/>
              </w:rPr>
              <w:t xml:space="preserve">  exposure of infected HCW to bag valve mask ventilation (52.9% vs. 13.0%, p </w:t>
            </w:r>
            <w:proofErr w:type="gramStart"/>
            <w:r w:rsidRPr="006C16F7">
              <w:rPr>
                <w:rFonts w:ascii="Calibri" w:hAnsi="Calibri" w:cs="Calibri"/>
              </w:rPr>
              <w:t>=  0.018</w:t>
            </w:r>
            <w:proofErr w:type="gramEnd"/>
            <w:r w:rsidRPr="006C16F7">
              <w:rPr>
                <w:rFonts w:ascii="Calibri" w:hAnsi="Calibri" w:cs="Calibri"/>
              </w:rPr>
              <w:t>) and cardiac massage (35.3% vs. 4.3%, p = 0.034). Any exposure to body fluids was also much higher in the infected group (76.5% vs 30.4%, p = 0.016).</w:t>
            </w:r>
          </w:p>
        </w:tc>
        <w:tc>
          <w:tcPr>
            <w:tcW w:w="0" w:type="auto"/>
            <w:hideMark/>
          </w:tcPr>
          <w:p w14:paraId="2ADAFA7A" w14:textId="77777777" w:rsidR="005F447A" w:rsidRPr="006C16F7" w:rsidRDefault="005F447A" w:rsidP="00040B86">
            <w:pPr>
              <w:rPr>
                <w:rFonts w:ascii="Calibri" w:hAnsi="Calibri" w:cs="Calibri"/>
              </w:rPr>
            </w:pPr>
            <w:r w:rsidRPr="006C16F7">
              <w:rPr>
                <w:rFonts w:ascii="Calibri" w:hAnsi="Calibri" w:cs="Calibri"/>
              </w:rPr>
              <w:t>*Higher proportion infected when doing CPR &amp; BVM</w:t>
            </w:r>
          </w:p>
        </w:tc>
      </w:tr>
      <w:tr w:rsidR="005F447A" w:rsidRPr="006C16F7" w14:paraId="3E46C91C" w14:textId="77777777" w:rsidTr="00E55417">
        <w:trPr>
          <w:trHeight w:val="566"/>
        </w:trPr>
        <w:tc>
          <w:tcPr>
            <w:tcW w:w="0" w:type="auto"/>
            <w:hideMark/>
          </w:tcPr>
          <w:p w14:paraId="299EE0D9"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4F249BD4" w14:textId="73B6ABE0" w:rsidR="005F447A" w:rsidRPr="006C16F7" w:rsidRDefault="005F447A" w:rsidP="00040B86">
            <w:pPr>
              <w:rPr>
                <w:rFonts w:ascii="Calibri" w:hAnsi="Calibri" w:cs="Calibri"/>
              </w:rPr>
            </w:pPr>
            <w:r w:rsidRPr="006C16F7">
              <w:rPr>
                <w:rFonts w:ascii="Calibri" w:hAnsi="Calibri" w:cs="Calibri"/>
              </w:rPr>
              <w:t>Botan, 2022</w:t>
            </w:r>
            <w:r w:rsidR="00A627A7">
              <w:rPr>
                <w:rFonts w:ascii="Calibri" w:hAnsi="Calibri" w:cs="Calibri"/>
              </w:rPr>
              <w:fldChar w:fldCharType="begin"/>
            </w:r>
            <w:r w:rsidR="00AF3CF4">
              <w:rPr>
                <w:rFonts w:ascii="Calibri" w:hAnsi="Calibri" w:cs="Calibri"/>
              </w:rPr>
              <w:instrText xml:space="preserve"> ADDIN EN.CITE &lt;EndNote&gt;&lt;Cite&gt;&lt;Author&gt;Botan&lt;/Author&gt;&lt;Year&gt;2022&lt;/Year&gt;&lt;RecNum&gt;116&lt;/RecNum&gt;&lt;DisplayText&gt;&lt;style face="superscript"&gt;3&lt;/style&gt;&lt;/DisplayText&gt;&lt;record&gt;&lt;rec-number&gt;116&lt;/rec-number&gt;&lt;foreign-keys&gt;&lt;key app="EN" db-id="wr2wverzirvdtyew9dbpxdt5wffwsr9d2e2x" timestamp="1764463345" guid="104cdb39-cb8d-4c07-b1d0-1ad5c6d78ab5"&gt;116&lt;/key&gt;&lt;/foreign-keys&gt;&lt;ref-type name="Journal Article"&gt;17&lt;/ref-type&gt;&lt;contributors&gt;&lt;authors&gt;&lt;author&gt;Botan, Edin&lt;/author&gt;&lt;author&gt;Uyar, Emel&lt;/author&gt;&lt;author&gt;Ozturk, Zeynelabidin&lt;/author&gt;&lt;author&gt;Sevketoglu, Esra&lt;/author&gt;&lt;author&gt;Sari, Yusuf&lt;/author&gt;&lt;author&gt;Dursun, Oguz&lt;/author&gt;&lt;author&gt;Sincar, Sahin&lt;/author&gt;&lt;author&gt;Duyu, Muhterem&lt;/author&gt;&lt;author&gt;Oto, Arzu&lt;/author&gt;&lt;author&gt;Celegen, Mehmet&lt;/author&gt;&lt;author&gt;Ozciftci, Gokcen&lt;/author&gt;&lt;author&gt;Havan, Merve&lt;/author&gt;&lt;author&gt;Ozturk, Makbule Nilufer&lt;/author&gt;&lt;author&gt;Agin, Hasan&lt;/author&gt;&lt;author&gt;Yener, Nazik&lt;/author&gt;&lt;author&gt;Yaman, Ayhan&lt;/author&gt;&lt;author&gt;Gun, Emrah&lt;/author&gt;&lt;author&gt;Yilmaz, Merve&lt;/author&gt;&lt;author&gt;Simsek, Naile&lt;/author&gt;&lt;author&gt;Ozdemir, Halil&lt;/author&gt;&lt;author&gt;Yildizdas, Dincer&lt;/author&gt;&lt;author&gt;Kendirli, Tanil&lt;/author&gt;&lt;/authors&gt;&lt;/contributors&gt;&lt;titles&gt;&lt;title&gt;COVID-19 Transmission and Clinical Features in Pediatric Intensive Care Health Care Workers&lt;/title&gt;&lt;secondary-title&gt;Turkish archives of pediatrics&lt;/secondary-title&gt;&lt;/titles&gt;&lt;periodical&gt;&lt;full-title&gt;Turkish archives of pediatrics&lt;/full-title&gt;&lt;/periodical&gt;&lt;pages&gt;93-98&lt;/pages&gt;&lt;volume&gt;57&lt;/volume&gt;&lt;number&gt;1&lt;/number&gt;&lt;dates&gt;&lt;year&gt;2022&lt;/year&gt;&lt;/dates&gt;&lt;pub-location&gt;Turkey&lt;/pub-location&gt;&lt;urls&gt;&lt;/urls&gt;&lt;electronic-resource-num&gt;https://dx.doi.org/10.5152/TurkArchPediatr.2022.21205&lt;/electronic-resource-num&gt;&lt;/record&gt;&lt;/Cite&gt;&lt;/EndNote&gt;</w:instrText>
            </w:r>
            <w:r w:rsidR="00A627A7">
              <w:rPr>
                <w:rFonts w:ascii="Calibri" w:hAnsi="Calibri" w:cs="Calibri"/>
              </w:rPr>
              <w:fldChar w:fldCharType="separate"/>
            </w:r>
            <w:r w:rsidR="00AF3CF4" w:rsidRPr="00AF3CF4">
              <w:rPr>
                <w:rFonts w:ascii="Calibri" w:hAnsi="Calibri" w:cs="Calibri"/>
                <w:noProof/>
                <w:vertAlign w:val="superscript"/>
              </w:rPr>
              <w:t>3</w:t>
            </w:r>
            <w:r w:rsidR="00A627A7">
              <w:rPr>
                <w:rFonts w:ascii="Calibri" w:hAnsi="Calibri" w:cs="Calibri"/>
              </w:rPr>
              <w:fldChar w:fldCharType="end"/>
            </w:r>
          </w:p>
        </w:tc>
        <w:tc>
          <w:tcPr>
            <w:tcW w:w="0" w:type="auto"/>
            <w:hideMark/>
          </w:tcPr>
          <w:p w14:paraId="4A7AFA4B" w14:textId="77777777" w:rsidR="005F447A" w:rsidRPr="006C16F7" w:rsidRDefault="005F447A" w:rsidP="00040B86">
            <w:pPr>
              <w:rPr>
                <w:rFonts w:ascii="Calibri" w:hAnsi="Calibri" w:cs="Calibri"/>
              </w:rPr>
            </w:pPr>
            <w:r w:rsidRPr="006C16F7">
              <w:rPr>
                <w:rFonts w:ascii="Calibri" w:hAnsi="Calibri" w:cs="Calibri"/>
              </w:rPr>
              <w:t xml:space="preserve">Retrospective Cohort, 16 hospitals </w:t>
            </w:r>
            <w:proofErr w:type="spellStart"/>
            <w:proofErr w:type="gramStart"/>
            <w:r w:rsidRPr="006C16F7">
              <w:rPr>
                <w:rFonts w:ascii="Calibri" w:hAnsi="Calibri" w:cs="Calibri"/>
              </w:rPr>
              <w:t>pediatric</w:t>
            </w:r>
            <w:proofErr w:type="spellEnd"/>
            <w:r w:rsidRPr="006C16F7">
              <w:rPr>
                <w:rFonts w:ascii="Calibri" w:hAnsi="Calibri" w:cs="Calibri"/>
              </w:rPr>
              <w:t>  intensive</w:t>
            </w:r>
            <w:proofErr w:type="gramEnd"/>
            <w:r w:rsidRPr="006C16F7">
              <w:rPr>
                <w:rFonts w:ascii="Calibri" w:hAnsi="Calibri" w:cs="Calibri"/>
              </w:rPr>
              <w:t xml:space="preserve"> care units (PICU), Turkey</w:t>
            </w:r>
          </w:p>
        </w:tc>
        <w:tc>
          <w:tcPr>
            <w:tcW w:w="0" w:type="auto"/>
            <w:hideMark/>
          </w:tcPr>
          <w:p w14:paraId="6EB70F46" w14:textId="77777777" w:rsidR="005F447A" w:rsidRDefault="005F447A" w:rsidP="00040B86">
            <w:pPr>
              <w:rPr>
                <w:rFonts w:ascii="Calibri" w:hAnsi="Calibri" w:cs="Calibri"/>
              </w:rPr>
            </w:pPr>
            <w:r w:rsidRPr="006C16F7">
              <w:rPr>
                <w:rFonts w:ascii="Calibri" w:hAnsi="Calibri" w:cs="Calibri"/>
              </w:rPr>
              <w:t>COVID-19</w:t>
            </w:r>
          </w:p>
          <w:p w14:paraId="6AE0E6C3" w14:textId="52AD9183" w:rsidR="005F447A" w:rsidRPr="006C16F7" w:rsidRDefault="005F447A" w:rsidP="00040B86">
            <w:pPr>
              <w:rPr>
                <w:rFonts w:ascii="Calibri" w:hAnsi="Calibri" w:cs="Calibri"/>
              </w:rPr>
            </w:pPr>
            <w:r>
              <w:rPr>
                <w:rFonts w:ascii="Calibri" w:hAnsi="Calibri" w:cs="Calibri"/>
              </w:rPr>
              <w:t>PPE – eye protection, N95 Mask, Gloves and Gown (approx. 49% used all PPE)</w:t>
            </w:r>
          </w:p>
        </w:tc>
        <w:tc>
          <w:tcPr>
            <w:tcW w:w="0" w:type="auto"/>
            <w:hideMark/>
          </w:tcPr>
          <w:p w14:paraId="5101A6AC" w14:textId="77777777" w:rsidR="005F447A" w:rsidRPr="006C16F7" w:rsidRDefault="005F447A" w:rsidP="00040B86">
            <w:pPr>
              <w:rPr>
                <w:rFonts w:ascii="Calibri" w:hAnsi="Calibri" w:cs="Calibri"/>
              </w:rPr>
            </w:pPr>
            <w:r w:rsidRPr="006C16F7">
              <w:rPr>
                <w:rFonts w:ascii="Calibri" w:hAnsi="Calibri" w:cs="Calibri"/>
              </w:rPr>
              <w:t xml:space="preserve">768 PICU staff; 114 COVID-19 positive </w:t>
            </w:r>
            <w:proofErr w:type="gramStart"/>
            <w:r w:rsidRPr="006C16F7">
              <w:rPr>
                <w:rFonts w:ascii="Calibri" w:hAnsi="Calibri" w:cs="Calibri"/>
              </w:rPr>
              <w:t>healthcare  workers</w:t>
            </w:r>
            <w:proofErr w:type="gramEnd"/>
            <w:r w:rsidRPr="006C16F7">
              <w:rPr>
                <w:rFonts w:ascii="Calibri" w:hAnsi="Calibri" w:cs="Calibri"/>
              </w:rPr>
              <w:t>. 62 infected through patient contact.</w:t>
            </w:r>
          </w:p>
        </w:tc>
        <w:tc>
          <w:tcPr>
            <w:tcW w:w="0" w:type="auto"/>
            <w:hideMark/>
          </w:tcPr>
          <w:p w14:paraId="4763FA9D" w14:textId="77777777" w:rsidR="005F447A" w:rsidRPr="006C16F7" w:rsidRDefault="005F447A" w:rsidP="00040B86">
            <w:pPr>
              <w:rPr>
                <w:rFonts w:ascii="Calibri" w:hAnsi="Calibri" w:cs="Calibri"/>
              </w:rPr>
            </w:pPr>
            <w:r w:rsidRPr="006C16F7">
              <w:rPr>
                <w:rFonts w:ascii="Calibri" w:hAnsi="Calibri" w:cs="Calibri"/>
              </w:rPr>
              <w:t>768 PICU staff from 16 PICUs and 114 (14.8</w:t>
            </w:r>
            <w:proofErr w:type="gramStart"/>
            <w:r w:rsidRPr="006C16F7">
              <w:rPr>
                <w:rFonts w:ascii="Calibri" w:hAnsi="Calibri" w:cs="Calibri"/>
              </w:rPr>
              <w:t>%)  HCWs</w:t>
            </w:r>
            <w:proofErr w:type="gramEnd"/>
            <w:r w:rsidRPr="006C16F7">
              <w:rPr>
                <w:rFonts w:ascii="Calibri" w:hAnsi="Calibri" w:cs="Calibri"/>
              </w:rPr>
              <w:t xml:space="preserve"> were infected. Of the 114, 62 HCWs were infected during patient contact, endotracheal intubation (21%), CPR (9.6%), non-invasive ventilation (12.2%), and other </w:t>
            </w:r>
            <w:r w:rsidRPr="006C16F7">
              <w:rPr>
                <w:rFonts w:ascii="Calibri" w:hAnsi="Calibri" w:cs="Calibri"/>
              </w:rPr>
              <w:lastRenderedPageBreak/>
              <w:t>procedures (43.8%). The remaining HCWs were infected due to factors other than patient 45.6%.</w:t>
            </w:r>
          </w:p>
        </w:tc>
        <w:tc>
          <w:tcPr>
            <w:tcW w:w="0" w:type="auto"/>
            <w:hideMark/>
          </w:tcPr>
          <w:p w14:paraId="6192229D" w14:textId="77777777" w:rsidR="005F447A" w:rsidRPr="006C16F7" w:rsidRDefault="005F447A" w:rsidP="00040B86">
            <w:pPr>
              <w:rPr>
                <w:rFonts w:ascii="Calibri" w:hAnsi="Calibri" w:cs="Calibri"/>
              </w:rPr>
            </w:pPr>
            <w:r w:rsidRPr="006C16F7">
              <w:rPr>
                <w:rFonts w:ascii="Calibri" w:hAnsi="Calibri" w:cs="Calibri"/>
              </w:rPr>
              <w:lastRenderedPageBreak/>
              <w:t>* A higher proportion of patients infected with airway or ventilation than with CPR</w:t>
            </w:r>
          </w:p>
        </w:tc>
      </w:tr>
      <w:tr w:rsidR="005F447A" w:rsidRPr="006C16F7" w14:paraId="38249FE1" w14:textId="77777777" w:rsidTr="00E55417">
        <w:trPr>
          <w:trHeight w:val="522"/>
        </w:trPr>
        <w:tc>
          <w:tcPr>
            <w:tcW w:w="0" w:type="auto"/>
            <w:hideMark/>
          </w:tcPr>
          <w:p w14:paraId="18B73DFA"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48D16880" w14:textId="2A64EA53" w:rsidR="005F447A" w:rsidRPr="006C16F7" w:rsidRDefault="005F447A" w:rsidP="00040B86">
            <w:pPr>
              <w:rPr>
                <w:rFonts w:ascii="Calibri" w:hAnsi="Calibri" w:cs="Calibri"/>
              </w:rPr>
            </w:pPr>
            <w:r w:rsidRPr="006C16F7">
              <w:rPr>
                <w:rFonts w:ascii="Calibri" w:hAnsi="Calibri" w:cs="Calibri"/>
              </w:rPr>
              <w:t>Brown, 2021</w:t>
            </w:r>
            <w:r w:rsidR="00AF3CF4">
              <w:rPr>
                <w:rFonts w:ascii="Calibri" w:hAnsi="Calibri" w:cs="Calibri"/>
              </w:rPr>
              <w:fldChar w:fldCharType="begin"/>
            </w:r>
            <w:r w:rsidR="00AF3CF4">
              <w:rPr>
                <w:rFonts w:ascii="Calibri" w:hAnsi="Calibri" w:cs="Calibri"/>
              </w:rPr>
              <w:instrText xml:space="preserve"> ADDIN EN.CITE &lt;EndNote&gt;&lt;Cite&gt;&lt;Author&gt;Brown&lt;/Author&gt;&lt;Year&gt;2021&lt;/Year&gt;&lt;RecNum&gt;135&lt;/RecNum&gt;&lt;DisplayText&gt;&lt;style face="superscript"&gt;4&lt;/style&gt;&lt;/DisplayText&gt;&lt;record&gt;&lt;rec-number&gt;135&lt;/rec-number&gt;&lt;foreign-keys&gt;&lt;key app="EN" db-id="wr2wverzirvdtyew9dbpxdt5wffwsr9d2e2x" timestamp="1764464135" guid="b646c179-77d0-48ee-a545-f15babff79f1"&gt;135&lt;/key&gt;&lt;/foreign-keys&gt;&lt;ref-type name="Journal Article"&gt;17&lt;/ref-type&gt;&lt;contributors&gt;&lt;authors&gt;&lt;author&gt;Brown, Aubrey&lt;/author&gt;&lt;author&gt;Schwarcz, Leilani&lt;/author&gt;&lt;author&gt;Counts, Catherine R&lt;/author&gt;&lt;author&gt;Barnard, Leslie M&lt;/author&gt;&lt;author&gt;Yang, Betty Y&lt;/author&gt;&lt;author&gt;Emert, Jamie M&lt;/author&gt;&lt;author&gt;Latimer, Andrew&lt;/author&gt;&lt;author&gt;Drucker, Christopher&lt;/author&gt;&lt;author&gt;Lynch, John&lt;/author&gt;&lt;author&gt;Kudenchuk, Peter J&lt;/author&gt;&lt;/authors&gt;&lt;/contributors&gt;&lt;titles&gt;&lt;title&gt;Risk for acquiring coronavirus disease illness among emergency medical service personnel exposed to aerosol-generating procedures&lt;/title&gt;&lt;secondary-title&gt;Emerging infectious diseases&lt;/secondary-title&gt;&lt;/titles&gt;&lt;periodical&gt;&lt;full-title&gt;Emerging infectious diseases&lt;/full-title&gt;&lt;/periodical&gt;&lt;pages&gt;2340&lt;/pages&gt;&lt;volume&gt;27&lt;/volume&gt;&lt;number&gt;9&lt;/number&gt;&lt;dates&gt;&lt;year&gt;2021&lt;/year&gt;&lt;/dates&gt;&lt;urls&gt;&lt;/urls&gt;&lt;/record&gt;&lt;/Cite&gt;&lt;/EndNote&gt;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4</w:t>
            </w:r>
            <w:r w:rsidR="00AF3CF4">
              <w:rPr>
                <w:rFonts w:ascii="Calibri" w:hAnsi="Calibri" w:cs="Calibri"/>
              </w:rPr>
              <w:fldChar w:fldCharType="end"/>
            </w:r>
          </w:p>
        </w:tc>
        <w:tc>
          <w:tcPr>
            <w:tcW w:w="0" w:type="auto"/>
            <w:hideMark/>
          </w:tcPr>
          <w:p w14:paraId="24A2D7AF" w14:textId="7BC6AA74" w:rsidR="005F447A" w:rsidRPr="006C16F7" w:rsidRDefault="005F447A" w:rsidP="00040B86">
            <w:pPr>
              <w:rPr>
                <w:rFonts w:ascii="Calibri" w:hAnsi="Calibri" w:cs="Calibri"/>
              </w:rPr>
            </w:pPr>
            <w:r w:rsidRPr="006C16F7">
              <w:rPr>
                <w:rFonts w:ascii="Calibri" w:hAnsi="Calibri" w:cs="Calibri"/>
              </w:rPr>
              <w:t>Retrospective cohort study, One Emergency Medical Service (EMS), USA</w:t>
            </w:r>
          </w:p>
        </w:tc>
        <w:tc>
          <w:tcPr>
            <w:tcW w:w="0" w:type="auto"/>
            <w:hideMark/>
          </w:tcPr>
          <w:p w14:paraId="073C4609" w14:textId="77777777" w:rsidR="005F447A" w:rsidRDefault="005F447A" w:rsidP="00040B86">
            <w:pPr>
              <w:rPr>
                <w:rFonts w:ascii="Calibri" w:hAnsi="Calibri" w:cs="Calibri"/>
              </w:rPr>
            </w:pPr>
            <w:r w:rsidRPr="006C16F7">
              <w:rPr>
                <w:rFonts w:ascii="Calibri" w:hAnsi="Calibri" w:cs="Calibri"/>
              </w:rPr>
              <w:t>COVID-19</w:t>
            </w:r>
          </w:p>
          <w:p w14:paraId="16391E9B" w14:textId="42B0D0E7" w:rsidR="005F447A" w:rsidRPr="006C16F7" w:rsidRDefault="005F447A" w:rsidP="00040B86">
            <w:pPr>
              <w:rPr>
                <w:rFonts w:ascii="Calibri" w:hAnsi="Calibri" w:cs="Calibri"/>
              </w:rPr>
            </w:pPr>
            <w:r>
              <w:rPr>
                <w:rFonts w:ascii="Calibri" w:hAnsi="Calibri" w:cs="Calibri"/>
              </w:rPr>
              <w:t xml:space="preserve">PPE - </w:t>
            </w:r>
            <w:r w:rsidRPr="00A52C23">
              <w:rPr>
                <w:rFonts w:ascii="Calibri" w:hAnsi="Calibri" w:cs="Calibri"/>
              </w:rPr>
              <w:t>mask, eye protection, gloves, and a gown. Surgical masks were considered sufficient for treating patients not requiring AGP, but an N95 respirator was required when patients underwent AGPs. HEPA (high efficiency particulate air) filters were added to ventilation bags</w:t>
            </w:r>
          </w:p>
        </w:tc>
        <w:tc>
          <w:tcPr>
            <w:tcW w:w="0" w:type="auto"/>
            <w:hideMark/>
          </w:tcPr>
          <w:p w14:paraId="2857E578" w14:textId="291A94AE" w:rsidR="005F447A" w:rsidRPr="006C16F7" w:rsidRDefault="005F447A" w:rsidP="00040B86">
            <w:pPr>
              <w:rPr>
                <w:rFonts w:ascii="Calibri" w:hAnsi="Calibri" w:cs="Calibri"/>
              </w:rPr>
            </w:pPr>
            <w:r w:rsidRPr="006C16F7">
              <w:rPr>
                <w:rFonts w:ascii="Calibri" w:hAnsi="Calibri" w:cs="Calibri"/>
              </w:rPr>
              <w:t>COVID-19 encounters: 1,592 EMS Personnel, 1,383 incidents attended 3,710 personnel-patient interactions (All encounters 1,592, Aerosol Generating Procedures (AGP) 567, non-AGP 1,025)</w:t>
            </w:r>
          </w:p>
        </w:tc>
        <w:tc>
          <w:tcPr>
            <w:tcW w:w="0" w:type="auto"/>
            <w:hideMark/>
          </w:tcPr>
          <w:p w14:paraId="4F0AF92B" w14:textId="77777777" w:rsidR="005F447A" w:rsidRPr="006C16F7" w:rsidRDefault="005F447A" w:rsidP="00040B86">
            <w:pPr>
              <w:rPr>
                <w:rFonts w:ascii="Calibri" w:hAnsi="Calibri" w:cs="Calibri"/>
              </w:rPr>
            </w:pPr>
            <w:r w:rsidRPr="006C16F7">
              <w:rPr>
                <w:rFonts w:ascii="Calibri" w:hAnsi="Calibri" w:cs="Calibri"/>
              </w:rPr>
              <w:t>30 EMS Personnel tested positive for COVID-19.</w:t>
            </w:r>
          </w:p>
          <w:p w14:paraId="7305D8E2" w14:textId="3A459E50" w:rsidR="005F447A" w:rsidRPr="006C16F7" w:rsidRDefault="005F447A" w:rsidP="00040B86">
            <w:pPr>
              <w:rPr>
                <w:rFonts w:ascii="Calibri" w:hAnsi="Calibri" w:cs="Calibri"/>
              </w:rPr>
            </w:pPr>
            <w:r w:rsidRPr="006C16F7">
              <w:rPr>
                <w:rFonts w:ascii="Calibri" w:hAnsi="Calibri" w:cs="Calibri"/>
              </w:rPr>
              <w:t>  29 of 30 COVID-19 illnesses among EMS providers were not directly attributed to COVID-19 patient encounters. Only 1 case was attributed to a patient encounter involving AGP</w:t>
            </w:r>
          </w:p>
        </w:tc>
        <w:tc>
          <w:tcPr>
            <w:tcW w:w="0" w:type="auto"/>
            <w:hideMark/>
          </w:tcPr>
          <w:p w14:paraId="425E5661" w14:textId="77777777" w:rsidR="005F447A" w:rsidRPr="006C16F7" w:rsidRDefault="005F447A" w:rsidP="00040B86">
            <w:pPr>
              <w:rPr>
                <w:rFonts w:ascii="Calibri" w:hAnsi="Calibri" w:cs="Calibri"/>
              </w:rPr>
            </w:pPr>
            <w:r w:rsidRPr="006C16F7">
              <w:rPr>
                <w:rFonts w:ascii="Calibri" w:hAnsi="Calibri" w:cs="Calibri"/>
              </w:rPr>
              <w:t>*Single case of transmission involving aerosol-generating procedures</w:t>
            </w:r>
          </w:p>
        </w:tc>
      </w:tr>
      <w:tr w:rsidR="005F447A" w:rsidRPr="006C16F7" w14:paraId="3FAAF4F0" w14:textId="77777777" w:rsidTr="00E55417">
        <w:trPr>
          <w:trHeight w:val="1840"/>
        </w:trPr>
        <w:tc>
          <w:tcPr>
            <w:tcW w:w="0" w:type="auto"/>
            <w:hideMark/>
          </w:tcPr>
          <w:p w14:paraId="23082B54" w14:textId="77777777" w:rsidR="005F447A" w:rsidRPr="006C16F7" w:rsidRDefault="005F447A" w:rsidP="00040B86">
            <w:pPr>
              <w:rPr>
                <w:rFonts w:ascii="Calibri" w:hAnsi="Calibri" w:cs="Calibri"/>
              </w:rPr>
            </w:pPr>
            <w:r w:rsidRPr="006C16F7">
              <w:rPr>
                <w:rFonts w:ascii="Calibri" w:hAnsi="Calibri" w:cs="Calibri"/>
              </w:rPr>
              <w:lastRenderedPageBreak/>
              <w:t>During CPR (Infection)</w:t>
            </w:r>
          </w:p>
        </w:tc>
        <w:tc>
          <w:tcPr>
            <w:tcW w:w="0" w:type="auto"/>
            <w:hideMark/>
          </w:tcPr>
          <w:p w14:paraId="0B72FDD3" w14:textId="2BD3B43F" w:rsidR="005F447A" w:rsidRPr="006C16F7" w:rsidRDefault="005F447A" w:rsidP="00040B86">
            <w:pPr>
              <w:rPr>
                <w:rFonts w:ascii="Calibri" w:hAnsi="Calibri" w:cs="Calibri"/>
              </w:rPr>
            </w:pPr>
            <w:r w:rsidRPr="006C16F7">
              <w:rPr>
                <w:rFonts w:ascii="Calibri" w:hAnsi="Calibri" w:cs="Calibri"/>
              </w:rPr>
              <w:t>Chalumeau 2005</w:t>
            </w:r>
            <w:r w:rsidR="00AF3CF4">
              <w:rPr>
                <w:rFonts w:ascii="Calibri" w:hAnsi="Calibri" w:cs="Calibri"/>
              </w:rPr>
              <w:fldChar w:fldCharType="begin"/>
            </w:r>
            <w:r w:rsidR="00AF3CF4">
              <w:rPr>
                <w:rFonts w:ascii="Calibri" w:hAnsi="Calibri" w:cs="Calibri"/>
              </w:rPr>
              <w:instrText xml:space="preserve"> ADDIN EN.CITE &lt;EndNote&gt;&lt;Cite&gt;&lt;Author&gt;Chalumeau&lt;/Author&gt;&lt;Year&gt;2005&lt;/Year&gt;&lt;RecNum&gt;119&lt;/RecNum&gt;&lt;DisplayText&gt;&lt;style face="superscript"&gt;5&lt;/style&gt;&lt;/DisplayText&gt;&lt;record&gt;&lt;rec-number&gt;119&lt;/rec-number&gt;&lt;foreign-keys&gt;&lt;key app="EN" db-id="wr2wverzirvdtyew9dbpxdt5wffwsr9d2e2x" timestamp="1764463345" guid="cc0b5e0e-6533-4401-942a-7c5e5740c9d0"&gt;119&lt;/key&gt;&lt;/foreign-keys&gt;&lt;ref-type name="Journal Article"&gt;17&lt;/ref-type&gt;&lt;contributors&gt;&lt;authors&gt;&lt;author&gt;Chalumeau, Martin&lt;/author&gt;&lt;author&gt;Bidet, Philippe&lt;/author&gt;&lt;author&gt;Lina, Gerard&lt;/author&gt;&lt;author&gt;Mokhtari, Mostapha&lt;/author&gt;&lt;author&gt;Andre, Marie-Claude&lt;/author&gt;&lt;author&gt;Gendrel, Dominique&lt;/author&gt;&lt;author&gt;Bingen, Edouard&lt;/author&gt;&lt;author&gt;Raymond, Josette&lt;/author&gt;&lt;/authors&gt;&lt;/contributors&gt;&lt;titles&gt;&lt;title&gt;Transmission of Panton-Valentine leukocidin-producing Staphylococcus aureus to a physician during resuscitation of a child&lt;/title&gt;&lt;secondary-title&gt;Clinical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America&lt;/full-title&gt;&lt;/periodical&gt;&lt;pages&gt;e29-30&lt;/pages&gt;&lt;volume&gt;41&lt;/volume&gt;&lt;number&gt;3&lt;/number&gt;&lt;dates&gt;&lt;year&gt;2005&lt;/year&gt;&lt;/dates&gt;&lt;pub-location&gt;United States&lt;/pub-location&gt;&lt;urls&gt;&lt;/urls&gt;&lt;electronic-resource-num&gt;https://dx.doi.org/10.1086/431762&lt;/electronic-resource-num&gt;&lt;/record&gt;&lt;/Cite&gt;&lt;/EndNote&gt;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5</w:t>
            </w:r>
            <w:r w:rsidR="00AF3CF4">
              <w:rPr>
                <w:rFonts w:ascii="Calibri" w:hAnsi="Calibri" w:cs="Calibri"/>
              </w:rPr>
              <w:fldChar w:fldCharType="end"/>
            </w:r>
          </w:p>
        </w:tc>
        <w:tc>
          <w:tcPr>
            <w:tcW w:w="0" w:type="auto"/>
            <w:hideMark/>
          </w:tcPr>
          <w:p w14:paraId="558045FE" w14:textId="77777777" w:rsidR="005F447A" w:rsidRPr="006C16F7" w:rsidRDefault="005F447A" w:rsidP="00040B86">
            <w:pPr>
              <w:rPr>
                <w:rFonts w:ascii="Calibri" w:hAnsi="Calibri" w:cs="Calibri"/>
              </w:rPr>
            </w:pPr>
            <w:r w:rsidRPr="006C16F7">
              <w:rPr>
                <w:rFonts w:ascii="Calibri" w:hAnsi="Calibri" w:cs="Calibri"/>
              </w:rPr>
              <w:t>Case Report (Hospital in Paris)</w:t>
            </w:r>
          </w:p>
        </w:tc>
        <w:tc>
          <w:tcPr>
            <w:tcW w:w="0" w:type="auto"/>
            <w:hideMark/>
          </w:tcPr>
          <w:p w14:paraId="6A937573" w14:textId="77777777" w:rsidR="005F447A" w:rsidRDefault="005F447A" w:rsidP="00040B86">
            <w:pPr>
              <w:rPr>
                <w:rFonts w:ascii="Calibri" w:hAnsi="Calibri" w:cs="Calibri"/>
              </w:rPr>
            </w:pPr>
            <w:r w:rsidRPr="006C16F7">
              <w:rPr>
                <w:rFonts w:ascii="Calibri" w:hAnsi="Calibri" w:cs="Calibri"/>
              </w:rPr>
              <w:t xml:space="preserve">Transmission of Panton-Valentine </w:t>
            </w:r>
            <w:proofErr w:type="spellStart"/>
            <w:r w:rsidRPr="006C16F7">
              <w:rPr>
                <w:rFonts w:ascii="Calibri" w:hAnsi="Calibri" w:cs="Calibri"/>
              </w:rPr>
              <w:t>Leukocidin</w:t>
            </w:r>
            <w:proofErr w:type="spellEnd"/>
            <w:r w:rsidRPr="006C16F7">
              <w:rPr>
                <w:rFonts w:ascii="Calibri" w:hAnsi="Calibri" w:cs="Calibri"/>
              </w:rPr>
              <w:t xml:space="preserve"> (PVL)–producing Staphylococcus aureus to a physician</w:t>
            </w:r>
          </w:p>
          <w:p w14:paraId="3509FFE9" w14:textId="5408799B" w:rsidR="005F447A" w:rsidRPr="006C16F7" w:rsidRDefault="005F447A" w:rsidP="00040B86">
            <w:pPr>
              <w:rPr>
                <w:rFonts w:ascii="Calibri" w:hAnsi="Calibri" w:cs="Calibri"/>
              </w:rPr>
            </w:pPr>
            <w:r>
              <w:rPr>
                <w:rFonts w:ascii="Calibri" w:hAnsi="Calibri" w:cs="Calibri"/>
              </w:rPr>
              <w:t>PPE- none</w:t>
            </w:r>
          </w:p>
        </w:tc>
        <w:tc>
          <w:tcPr>
            <w:tcW w:w="0" w:type="auto"/>
            <w:hideMark/>
          </w:tcPr>
          <w:p w14:paraId="5BAB50EE" w14:textId="09113481" w:rsidR="005F447A" w:rsidRPr="006C16F7" w:rsidRDefault="005F447A" w:rsidP="00040B86">
            <w:pPr>
              <w:rPr>
                <w:rFonts w:ascii="Calibri" w:hAnsi="Calibri" w:cs="Calibri"/>
              </w:rPr>
            </w:pPr>
            <w:r w:rsidRPr="006C16F7">
              <w:rPr>
                <w:rFonts w:ascii="Calibri" w:hAnsi="Calibri" w:cs="Calibri"/>
              </w:rPr>
              <w:t>Furunculosis was exhibited by a physician following resuscitation of an infant with fatal pneumonia (infected with PVL-producing S. aureus)</w:t>
            </w:r>
          </w:p>
        </w:tc>
        <w:tc>
          <w:tcPr>
            <w:tcW w:w="0" w:type="auto"/>
            <w:hideMark/>
          </w:tcPr>
          <w:p w14:paraId="43D8D3FD" w14:textId="7417FB3F" w:rsidR="005F447A" w:rsidRPr="006C16F7" w:rsidRDefault="005F447A" w:rsidP="00040B86">
            <w:pPr>
              <w:rPr>
                <w:rFonts w:ascii="Calibri" w:hAnsi="Calibri" w:cs="Calibri"/>
              </w:rPr>
            </w:pPr>
            <w:r w:rsidRPr="006C16F7">
              <w:rPr>
                <w:rFonts w:ascii="Calibri" w:hAnsi="Calibri" w:cs="Calibri"/>
              </w:rPr>
              <w:t>Physician attending on a</w:t>
            </w:r>
            <w:r>
              <w:rPr>
                <w:rFonts w:ascii="Calibri" w:hAnsi="Calibri" w:cs="Calibri"/>
              </w:rPr>
              <w:t xml:space="preserve"> </w:t>
            </w:r>
            <w:r w:rsidRPr="006C16F7">
              <w:rPr>
                <w:rFonts w:ascii="Calibri" w:hAnsi="Calibri" w:cs="Calibri"/>
              </w:rPr>
              <w:t>4-month-old baby with bronchiolitis who subsequently suffered a cardiac arrest. Resuscitation measures included oral intubation, oxygenation, bag-valve-mask ventilation, and chest compressions in the general ward. S.  aureus strains susceptible to methicillin were isolated from samples from 5</w:t>
            </w:r>
            <w:r>
              <w:rPr>
                <w:rFonts w:ascii="Calibri" w:hAnsi="Calibri" w:cs="Calibri"/>
              </w:rPr>
              <w:t xml:space="preserve"> </w:t>
            </w:r>
            <w:r w:rsidRPr="006C16F7">
              <w:rPr>
                <w:rFonts w:ascii="Calibri" w:hAnsi="Calibri" w:cs="Calibri"/>
              </w:rPr>
              <w:t>other health care workers who had participated in resuscitation along with the physician.</w:t>
            </w:r>
          </w:p>
        </w:tc>
        <w:tc>
          <w:tcPr>
            <w:tcW w:w="0" w:type="auto"/>
            <w:hideMark/>
          </w:tcPr>
          <w:p w14:paraId="704974DD" w14:textId="77777777" w:rsidR="005F447A" w:rsidRPr="006C16F7" w:rsidRDefault="005F447A" w:rsidP="00040B86">
            <w:pPr>
              <w:rPr>
                <w:rFonts w:ascii="Calibri" w:hAnsi="Calibri" w:cs="Calibri"/>
              </w:rPr>
            </w:pPr>
            <w:r w:rsidRPr="006C16F7">
              <w:rPr>
                <w:rFonts w:ascii="Calibri" w:hAnsi="Calibri" w:cs="Calibri"/>
              </w:rPr>
              <w:t>Possible harm through the transmission of pathogens</w:t>
            </w:r>
          </w:p>
          <w:p w14:paraId="4D1527F6" w14:textId="77777777" w:rsidR="005F447A" w:rsidRPr="006C16F7" w:rsidRDefault="005F447A" w:rsidP="00040B86">
            <w:pPr>
              <w:rPr>
                <w:rFonts w:ascii="Calibri" w:hAnsi="Calibri" w:cs="Calibri"/>
              </w:rPr>
            </w:pPr>
            <w:r w:rsidRPr="006C16F7">
              <w:rPr>
                <w:rFonts w:ascii="Calibri" w:hAnsi="Calibri" w:cs="Calibri"/>
              </w:rPr>
              <w:t>  from patient to caregiver (need for personal protection even in situations where benign infections are suspected) </w:t>
            </w:r>
          </w:p>
        </w:tc>
      </w:tr>
      <w:tr w:rsidR="005F447A" w:rsidRPr="006C16F7" w14:paraId="7D577537" w14:textId="77777777" w:rsidTr="00E55417">
        <w:trPr>
          <w:trHeight w:val="566"/>
        </w:trPr>
        <w:tc>
          <w:tcPr>
            <w:tcW w:w="0" w:type="auto"/>
            <w:hideMark/>
          </w:tcPr>
          <w:p w14:paraId="7B4FB226"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3B726154" w14:textId="26E49FD0" w:rsidR="005F447A" w:rsidRPr="006C16F7" w:rsidRDefault="005F447A" w:rsidP="00040B86">
            <w:pPr>
              <w:rPr>
                <w:rFonts w:ascii="Calibri" w:hAnsi="Calibri" w:cs="Calibri"/>
              </w:rPr>
            </w:pPr>
            <w:r w:rsidRPr="006C16F7">
              <w:rPr>
                <w:rFonts w:ascii="Calibri" w:hAnsi="Calibri" w:cs="Calibri"/>
              </w:rPr>
              <w:t>Christian, 2004</w:t>
            </w:r>
            <w:r w:rsidR="00AF3CF4">
              <w:rPr>
                <w:rFonts w:ascii="Calibri" w:hAnsi="Calibri" w:cs="Calibri"/>
              </w:rPr>
              <w:fldChar w:fldCharType="begin"/>
            </w:r>
            <w:r w:rsidR="00AF3CF4">
              <w:rPr>
                <w:rFonts w:ascii="Calibri" w:hAnsi="Calibri" w:cs="Calibri"/>
              </w:rPr>
              <w:instrText xml:space="preserve"> ADDIN EN.CITE &lt;EndNote&gt;&lt;Cite&gt;&lt;Author&gt;Christian&lt;/Author&gt;&lt;Year&gt;2004&lt;/Year&gt;&lt;RecNum&gt;137&lt;/RecNum&gt;&lt;DisplayText&gt;&lt;style face="superscript"&gt;6&lt;/style&gt;&lt;/DisplayText&gt;&lt;record&gt;&lt;rec-number&gt;137&lt;/rec-number&gt;&lt;foreign-keys&gt;&lt;key app="EN" db-id="wr2wverzirvdtyew9dbpxdt5wffwsr9d2e2x" timestamp="1764464192" guid="ed33e9e9-31eb-4c52-a64e-f0af5a79c500"&gt;137&lt;/key&gt;&lt;/foreign-keys&gt;&lt;ref-type name="Journal Article"&gt;17&lt;/ref-type&gt;&lt;contributors&gt;&lt;authors&gt;&lt;author&gt;Christian, Michael D&lt;/author&gt;&lt;author&gt;Loutfy, Mona&lt;/author&gt;&lt;author&gt;McDonald, L Clifford&lt;/author&gt;&lt;author&gt;Martinez, Kenneth F&lt;/author&gt;&lt;author&gt;Ofner, Mariana&lt;/author&gt;&lt;author&gt;Wong, Tom&lt;/author&gt;&lt;author&gt;Wallington, Tamara&lt;/author&gt;&lt;author&gt;Gold, Wayne L&lt;/author&gt;&lt;author&gt;Mederski, Barbara&lt;/author&gt;&lt;author&gt;Green, Karen&lt;/author&gt;&lt;/authors&gt;&lt;/contributors&gt;&lt;titles&gt;&lt;title&gt;Possible SARS coronavirus transmission during cardiopulmonary resuscitation&lt;/title&gt;&lt;secondary-title&gt;Emerging infectious diseases&lt;/secondary-title&gt;&lt;/titles&gt;&lt;periodical&gt;&lt;full-title&gt;Emerging infectious diseases&lt;/full-title&gt;&lt;/periodical&gt;&lt;pages&gt;287&lt;/pages&gt;&lt;volume&gt;10&lt;/volume&gt;&lt;number&gt;2&lt;/number&gt;&lt;dates&gt;&lt;year&gt;2004&lt;/year&gt;&lt;/dates&gt;&lt;urls&gt;&lt;/urls&gt;&lt;/record&gt;&lt;/Cite&gt;&lt;/EndNote&gt;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6</w:t>
            </w:r>
            <w:r w:rsidR="00AF3CF4">
              <w:rPr>
                <w:rFonts w:ascii="Calibri" w:hAnsi="Calibri" w:cs="Calibri"/>
              </w:rPr>
              <w:fldChar w:fldCharType="end"/>
            </w:r>
          </w:p>
        </w:tc>
        <w:tc>
          <w:tcPr>
            <w:tcW w:w="0" w:type="auto"/>
            <w:hideMark/>
          </w:tcPr>
          <w:p w14:paraId="2E0CA15E" w14:textId="77777777" w:rsidR="005F447A" w:rsidRPr="006C16F7" w:rsidRDefault="005F447A" w:rsidP="00040B86">
            <w:pPr>
              <w:rPr>
                <w:rFonts w:ascii="Calibri" w:hAnsi="Calibri" w:cs="Calibri"/>
              </w:rPr>
            </w:pPr>
            <w:r w:rsidRPr="006C16F7">
              <w:rPr>
                <w:rFonts w:ascii="Calibri" w:hAnsi="Calibri" w:cs="Calibri"/>
              </w:rPr>
              <w:t>Case Report, One Hospital, Canada</w:t>
            </w:r>
          </w:p>
        </w:tc>
        <w:tc>
          <w:tcPr>
            <w:tcW w:w="0" w:type="auto"/>
            <w:hideMark/>
          </w:tcPr>
          <w:p w14:paraId="43A36DB8" w14:textId="77777777" w:rsidR="005F447A" w:rsidRDefault="005F447A" w:rsidP="00040B86">
            <w:pPr>
              <w:rPr>
                <w:rFonts w:ascii="Calibri" w:hAnsi="Calibri" w:cs="Calibri"/>
              </w:rPr>
            </w:pPr>
            <w:r w:rsidRPr="006C16F7">
              <w:rPr>
                <w:rFonts w:ascii="Calibri" w:hAnsi="Calibri" w:cs="Calibri"/>
              </w:rPr>
              <w:t>SARS</w:t>
            </w:r>
          </w:p>
          <w:p w14:paraId="3597626C" w14:textId="70E3DB30" w:rsidR="005F447A" w:rsidRPr="006C16F7" w:rsidRDefault="005F447A" w:rsidP="00040B86">
            <w:pPr>
              <w:rPr>
                <w:rFonts w:ascii="Calibri" w:hAnsi="Calibri" w:cs="Calibri"/>
              </w:rPr>
            </w:pPr>
            <w:r>
              <w:rPr>
                <w:rFonts w:ascii="Calibri" w:hAnsi="Calibri" w:cs="Calibri"/>
              </w:rPr>
              <w:t xml:space="preserve">PPE - </w:t>
            </w:r>
            <w:r w:rsidRPr="00FA6B45">
              <w:rPr>
                <w:rFonts w:ascii="Calibri" w:hAnsi="Calibri" w:cs="Calibri"/>
              </w:rPr>
              <w:t>two gowns, two sets of gloves, goggles, a full-face shield (</w:t>
            </w:r>
            <w:proofErr w:type="gramStart"/>
            <w:r w:rsidRPr="00FA6B45">
              <w:rPr>
                <w:rFonts w:ascii="Calibri" w:hAnsi="Calibri" w:cs="Calibri"/>
              </w:rPr>
              <w:t>with the exception of</w:t>
            </w:r>
            <w:proofErr w:type="gramEnd"/>
            <w:r w:rsidRPr="00FA6B45">
              <w:rPr>
                <w:rFonts w:ascii="Calibri" w:hAnsi="Calibri" w:cs="Calibri"/>
              </w:rPr>
              <w:t xml:space="preserve"> RN1 and RN2), shoe covers, hair cover, </w:t>
            </w:r>
            <w:r w:rsidRPr="00FA6B45">
              <w:rPr>
                <w:rFonts w:ascii="Calibri" w:hAnsi="Calibri" w:cs="Calibri"/>
              </w:rPr>
              <w:lastRenderedPageBreak/>
              <w:t>and NIOSH-approved N95 disposable respirators that were not fit-tested</w:t>
            </w:r>
          </w:p>
        </w:tc>
        <w:tc>
          <w:tcPr>
            <w:tcW w:w="0" w:type="auto"/>
            <w:hideMark/>
          </w:tcPr>
          <w:p w14:paraId="0BA7A9D2" w14:textId="46890E07" w:rsidR="005F447A" w:rsidRPr="006C16F7" w:rsidRDefault="005F447A" w:rsidP="00040B86">
            <w:pPr>
              <w:rPr>
                <w:rFonts w:ascii="Calibri" w:hAnsi="Calibri" w:cs="Calibri"/>
              </w:rPr>
            </w:pPr>
            <w:r w:rsidRPr="006C16F7">
              <w:rPr>
                <w:rFonts w:ascii="Calibri" w:hAnsi="Calibri" w:cs="Calibri"/>
              </w:rPr>
              <w:lastRenderedPageBreak/>
              <w:t>9 healthcare workers involved in the resuscitation of 1 SARS patient</w:t>
            </w:r>
          </w:p>
        </w:tc>
        <w:tc>
          <w:tcPr>
            <w:tcW w:w="0" w:type="auto"/>
            <w:hideMark/>
          </w:tcPr>
          <w:p w14:paraId="3A2A95EF" w14:textId="570E9D8A" w:rsidR="005F447A" w:rsidRPr="006C16F7" w:rsidRDefault="005F447A" w:rsidP="00040B86">
            <w:pPr>
              <w:rPr>
                <w:rFonts w:ascii="Calibri" w:hAnsi="Calibri" w:cs="Calibri"/>
              </w:rPr>
            </w:pPr>
            <w:r w:rsidRPr="006C16F7">
              <w:rPr>
                <w:rFonts w:ascii="Calibri" w:hAnsi="Calibri" w:cs="Calibri"/>
              </w:rPr>
              <w:t>1 confirmed SARS-CoV infection (positive serology), 1 probable case, 1 symptomatic but not meeting case definition</w:t>
            </w:r>
          </w:p>
        </w:tc>
        <w:tc>
          <w:tcPr>
            <w:tcW w:w="0" w:type="auto"/>
            <w:hideMark/>
          </w:tcPr>
          <w:p w14:paraId="0EC6D7F4" w14:textId="66BEA87F" w:rsidR="005F447A" w:rsidRPr="006C16F7" w:rsidRDefault="005F447A" w:rsidP="00040B86">
            <w:pPr>
              <w:rPr>
                <w:rFonts w:ascii="Calibri" w:hAnsi="Calibri" w:cs="Calibri"/>
              </w:rPr>
            </w:pPr>
            <w:r w:rsidRPr="006C16F7">
              <w:rPr>
                <w:rFonts w:ascii="Calibri" w:hAnsi="Calibri" w:cs="Calibri"/>
              </w:rPr>
              <w:t>*Three cases of potential transmission from exposure of 9 HCWs</w:t>
            </w:r>
          </w:p>
        </w:tc>
      </w:tr>
      <w:tr w:rsidR="005F447A" w:rsidRPr="006C16F7" w14:paraId="5F68C147" w14:textId="77777777" w:rsidTr="00E55417">
        <w:trPr>
          <w:trHeight w:val="566"/>
        </w:trPr>
        <w:tc>
          <w:tcPr>
            <w:tcW w:w="0" w:type="auto"/>
            <w:hideMark/>
          </w:tcPr>
          <w:p w14:paraId="612D673F"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25DED2E0" w14:textId="5C0AD6F0" w:rsidR="005F447A" w:rsidRPr="006C16F7" w:rsidRDefault="005F447A" w:rsidP="00040B86">
            <w:pPr>
              <w:rPr>
                <w:rFonts w:ascii="Calibri" w:hAnsi="Calibri" w:cs="Calibri"/>
              </w:rPr>
            </w:pPr>
            <w:r w:rsidRPr="006C16F7">
              <w:rPr>
                <w:rFonts w:ascii="Calibri" w:hAnsi="Calibri" w:cs="Calibri"/>
              </w:rPr>
              <w:t>Ghazali, 2020</w:t>
            </w:r>
            <w:r w:rsidR="00AF3CF4">
              <w:rPr>
                <w:rFonts w:ascii="Calibri" w:hAnsi="Calibri" w:cs="Calibri"/>
              </w:rPr>
              <w:fldChar w:fldCharType="begin"/>
            </w:r>
            <w:r w:rsidR="00AF3CF4">
              <w:rPr>
                <w:rFonts w:ascii="Calibri" w:hAnsi="Calibri" w:cs="Calibri"/>
              </w:rPr>
              <w:instrText xml:space="preserve"> ADDIN EN.CITE &lt;EndNote&gt;&lt;Cite&gt;&lt;Author&gt;Ghazali&lt;/Author&gt;&lt;Year&gt;2020&lt;/Year&gt;&lt;RecNum&gt;106&lt;/RecNum&gt;&lt;DisplayText&gt;&lt;style face="superscript"&gt;9&lt;/style&gt;&lt;/DisplayText&gt;&lt;record&gt;&lt;rec-number&gt;106&lt;/rec-number&gt;&lt;foreign-keys&gt;&lt;key app="EN" db-id="wr2wverzirvdtyew9dbpxdt5wffwsr9d2e2x" timestamp="1764463345" guid="fd1505c1-11f7-4c89-96b8-7f219bc3fdda"&gt;106&lt;/key&gt;&lt;/foreign-keys&gt;&lt;ref-type name="Journal Article"&gt;17&lt;/ref-type&gt;&lt;contributors&gt;&lt;authors&gt;&lt;author&gt;Ghazali, Daniel Aiham&lt;/author&gt;&lt;author&gt;Ouersighni, Amina&lt;/author&gt;&lt;author&gt;Gay, Matthieu&lt;/author&gt;&lt;author&gt;Audebault, Virginie&lt;/author&gt;&lt;author&gt;Pavlovsky, Thomas&lt;/author&gt;&lt;author&gt;Casalino, Enrique&lt;/author&gt;&lt;/authors&gt;&lt;/contributors&gt;&lt;titles&gt;&lt;title&gt;Feedback to Prepare EMS Teams to Manage Infected Patients with COVID-19: A Case Series&lt;/title&gt;&lt;secondary-title&gt;Prehospital and disaster medicine&lt;/secondary-title&gt;&lt;/titles&gt;&lt;periodical&gt;&lt;full-title&gt;Prehospital and disaster medicine&lt;/full-title&gt;&lt;/periodical&gt;&lt;pages&gt;451-453&lt;/pages&gt;&lt;volume&gt;35&lt;/volume&gt;&lt;number&gt;4&lt;/number&gt;&lt;dates&gt;&lt;year&gt;2020&lt;/year&gt;&lt;/dates&gt;&lt;pub-location&gt;United States&lt;/pub-location&gt;&lt;urls&gt;&lt;/urls&gt;&lt;electronic-resource-num&gt;https://dx.doi.org/10.1017/S1049023X20000783&lt;/electronic-resource-num&gt;&lt;/record&gt;&lt;/Cite&gt;&lt;/EndNote&gt;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9</w:t>
            </w:r>
            <w:r w:rsidR="00AF3CF4">
              <w:rPr>
                <w:rFonts w:ascii="Calibri" w:hAnsi="Calibri" w:cs="Calibri"/>
              </w:rPr>
              <w:fldChar w:fldCharType="end"/>
            </w:r>
          </w:p>
        </w:tc>
        <w:tc>
          <w:tcPr>
            <w:tcW w:w="0" w:type="auto"/>
            <w:hideMark/>
          </w:tcPr>
          <w:p w14:paraId="704C9FEF" w14:textId="77777777" w:rsidR="005F447A" w:rsidRPr="006C16F7" w:rsidRDefault="005F447A" w:rsidP="00040B86">
            <w:pPr>
              <w:rPr>
                <w:rFonts w:ascii="Calibri" w:hAnsi="Calibri" w:cs="Calibri"/>
              </w:rPr>
            </w:pPr>
            <w:r w:rsidRPr="006C16F7">
              <w:rPr>
                <w:rFonts w:ascii="Calibri" w:hAnsi="Calibri" w:cs="Calibri"/>
              </w:rPr>
              <w:t>Four Case series, EMS, France</w:t>
            </w:r>
          </w:p>
        </w:tc>
        <w:tc>
          <w:tcPr>
            <w:tcW w:w="0" w:type="auto"/>
            <w:hideMark/>
          </w:tcPr>
          <w:p w14:paraId="4F8AC856" w14:textId="77777777" w:rsidR="005F447A" w:rsidRDefault="005F447A" w:rsidP="00040B86">
            <w:pPr>
              <w:rPr>
                <w:rFonts w:ascii="Calibri" w:hAnsi="Calibri" w:cs="Calibri"/>
              </w:rPr>
            </w:pPr>
            <w:r w:rsidRPr="006C16F7">
              <w:rPr>
                <w:rFonts w:ascii="Calibri" w:hAnsi="Calibri" w:cs="Calibri"/>
              </w:rPr>
              <w:t>COVID-19</w:t>
            </w:r>
          </w:p>
          <w:p w14:paraId="3D506EEF" w14:textId="4A89AFCD" w:rsidR="005F447A" w:rsidRDefault="005F447A" w:rsidP="00040B86">
            <w:pPr>
              <w:rPr>
                <w:rFonts w:ascii="Calibri" w:hAnsi="Calibri" w:cs="Calibri"/>
              </w:rPr>
            </w:pPr>
            <w:r>
              <w:rPr>
                <w:rFonts w:ascii="Calibri" w:hAnsi="Calibri" w:cs="Calibri"/>
              </w:rPr>
              <w:t>Case #1 PPE – glasses and surgical mask worn by physician, no PPE worn by Nurse or EMS.</w:t>
            </w:r>
          </w:p>
          <w:p w14:paraId="5B070540" w14:textId="77777777" w:rsidR="005F447A" w:rsidRDefault="005F447A" w:rsidP="00040B86">
            <w:pPr>
              <w:rPr>
                <w:rFonts w:ascii="Calibri" w:hAnsi="Calibri" w:cs="Calibri"/>
              </w:rPr>
            </w:pPr>
            <w:r>
              <w:rPr>
                <w:rFonts w:ascii="Calibri" w:hAnsi="Calibri" w:cs="Calibri"/>
              </w:rPr>
              <w:t>Case #2 – PPE – not reported</w:t>
            </w:r>
          </w:p>
          <w:p w14:paraId="5238BCEB" w14:textId="77777777" w:rsidR="005F447A" w:rsidRDefault="005F447A" w:rsidP="00040B86">
            <w:pPr>
              <w:rPr>
                <w:rFonts w:ascii="Calibri" w:hAnsi="Calibri" w:cs="Calibri"/>
              </w:rPr>
            </w:pPr>
            <w:r>
              <w:rPr>
                <w:rFonts w:ascii="Calibri" w:hAnsi="Calibri" w:cs="Calibri"/>
              </w:rPr>
              <w:t>Case #3 – PPE – not reported</w:t>
            </w:r>
          </w:p>
          <w:p w14:paraId="46A07561" w14:textId="62B9FD17" w:rsidR="005F447A" w:rsidRPr="006C16F7" w:rsidRDefault="005F447A" w:rsidP="00040B86">
            <w:pPr>
              <w:rPr>
                <w:rFonts w:ascii="Calibri" w:hAnsi="Calibri" w:cs="Calibri"/>
              </w:rPr>
            </w:pPr>
            <w:r>
              <w:rPr>
                <w:rFonts w:ascii="Calibri" w:hAnsi="Calibri" w:cs="Calibri"/>
              </w:rPr>
              <w:t>Case #4 – PPE – not reported</w:t>
            </w:r>
          </w:p>
        </w:tc>
        <w:tc>
          <w:tcPr>
            <w:tcW w:w="0" w:type="auto"/>
            <w:hideMark/>
          </w:tcPr>
          <w:p w14:paraId="42671DA1" w14:textId="77777777" w:rsidR="005F447A" w:rsidRDefault="005F447A" w:rsidP="00040B86">
            <w:pPr>
              <w:rPr>
                <w:rFonts w:ascii="Calibri" w:hAnsi="Calibri" w:cs="Calibri"/>
              </w:rPr>
            </w:pPr>
            <w:r w:rsidRPr="006C16F7">
              <w:rPr>
                <w:rFonts w:ascii="Calibri" w:hAnsi="Calibri" w:cs="Calibri"/>
              </w:rPr>
              <w:t xml:space="preserve">Case #1, CPR and Intubation, 2 of 4 HCWs positive for COVID-19, </w:t>
            </w:r>
          </w:p>
          <w:p w14:paraId="14C3F743" w14:textId="2449E872" w:rsidR="005F447A" w:rsidRPr="006C16F7" w:rsidRDefault="005F447A" w:rsidP="00040B86">
            <w:pPr>
              <w:rPr>
                <w:rFonts w:ascii="Calibri" w:hAnsi="Calibri" w:cs="Calibri"/>
              </w:rPr>
            </w:pPr>
            <w:r w:rsidRPr="006C16F7">
              <w:rPr>
                <w:rFonts w:ascii="Calibri" w:hAnsi="Calibri" w:cs="Calibri"/>
              </w:rPr>
              <w:t>Case #2, non-invasive ventilation and oxygen</w:t>
            </w:r>
          </w:p>
          <w:p w14:paraId="3FE461B5" w14:textId="77777777" w:rsidR="005F447A" w:rsidRDefault="005F447A" w:rsidP="00040B86">
            <w:pPr>
              <w:rPr>
                <w:rFonts w:ascii="Calibri" w:hAnsi="Calibri" w:cs="Calibri"/>
              </w:rPr>
            </w:pPr>
            <w:r w:rsidRPr="006C16F7">
              <w:rPr>
                <w:rFonts w:ascii="Calibri" w:hAnsi="Calibri" w:cs="Calibri"/>
              </w:rPr>
              <w:t xml:space="preserve">  administered, 1 of 4 HCWs infected, </w:t>
            </w:r>
          </w:p>
          <w:p w14:paraId="752B69F3" w14:textId="425A6211" w:rsidR="005F447A" w:rsidRDefault="005F447A" w:rsidP="00040B86">
            <w:pPr>
              <w:rPr>
                <w:rFonts w:ascii="Calibri" w:hAnsi="Calibri" w:cs="Calibri"/>
              </w:rPr>
            </w:pPr>
            <w:r w:rsidRPr="006C16F7">
              <w:rPr>
                <w:rFonts w:ascii="Calibri" w:hAnsi="Calibri" w:cs="Calibri"/>
              </w:rPr>
              <w:t>Case #3, patient intubated with a difficult</w:t>
            </w:r>
            <w:r>
              <w:rPr>
                <w:rFonts w:ascii="Calibri" w:hAnsi="Calibri" w:cs="Calibri"/>
              </w:rPr>
              <w:t xml:space="preserve"> </w:t>
            </w:r>
            <w:r w:rsidRPr="006C16F7">
              <w:rPr>
                <w:rFonts w:ascii="Calibri" w:hAnsi="Calibri" w:cs="Calibri"/>
              </w:rPr>
              <w:t xml:space="preserve">airway, 1 of 4 HCWs infected, </w:t>
            </w:r>
          </w:p>
          <w:p w14:paraId="185B4897" w14:textId="20710A82" w:rsidR="005F447A" w:rsidRPr="006C16F7" w:rsidRDefault="005F447A" w:rsidP="00040B86">
            <w:pPr>
              <w:rPr>
                <w:rFonts w:ascii="Calibri" w:hAnsi="Calibri" w:cs="Calibri"/>
              </w:rPr>
            </w:pPr>
            <w:r w:rsidRPr="006C16F7">
              <w:rPr>
                <w:rFonts w:ascii="Calibri" w:hAnsi="Calibri" w:cs="Calibri"/>
              </w:rPr>
              <w:t>Case #4, patient administered oxygen, no EMS infected</w:t>
            </w:r>
            <w:r>
              <w:rPr>
                <w:rFonts w:ascii="Calibri" w:hAnsi="Calibri" w:cs="Calibri"/>
              </w:rPr>
              <w:t>, one</w:t>
            </w:r>
            <w:r w:rsidRPr="006C16F7">
              <w:rPr>
                <w:rFonts w:ascii="Calibri" w:hAnsi="Calibri" w:cs="Calibri"/>
              </w:rPr>
              <w:t xml:space="preserve"> ED nurse infected on arrival.</w:t>
            </w:r>
          </w:p>
        </w:tc>
        <w:tc>
          <w:tcPr>
            <w:tcW w:w="0" w:type="auto"/>
            <w:hideMark/>
          </w:tcPr>
          <w:p w14:paraId="00FC83E7" w14:textId="77777777" w:rsidR="005F447A" w:rsidRPr="006C16F7" w:rsidRDefault="005F447A" w:rsidP="00040B86">
            <w:pPr>
              <w:rPr>
                <w:rFonts w:ascii="Calibri" w:hAnsi="Calibri" w:cs="Calibri"/>
              </w:rPr>
            </w:pPr>
            <w:r w:rsidRPr="006C16F7">
              <w:rPr>
                <w:rFonts w:ascii="Calibri" w:hAnsi="Calibri" w:cs="Calibri"/>
              </w:rPr>
              <w:t>This was a case series with only 1 of 4 cases receiving CPR; in that case, 2 of the 4 EMS personnel became infected.</w:t>
            </w:r>
          </w:p>
        </w:tc>
        <w:tc>
          <w:tcPr>
            <w:tcW w:w="0" w:type="auto"/>
            <w:hideMark/>
          </w:tcPr>
          <w:p w14:paraId="725CED7C" w14:textId="3B530985" w:rsidR="005F447A" w:rsidRPr="006C16F7" w:rsidRDefault="005F447A" w:rsidP="00040B86">
            <w:pPr>
              <w:rPr>
                <w:rFonts w:ascii="Calibri" w:hAnsi="Calibri" w:cs="Calibri"/>
              </w:rPr>
            </w:pPr>
            <w:r w:rsidRPr="006C16F7">
              <w:rPr>
                <w:rFonts w:ascii="Calibri" w:hAnsi="Calibri" w:cs="Calibri"/>
              </w:rPr>
              <w:t>* Four respiratory cases, one with CPR 50% infection, three other cases involving aerosol-generating procedures 25%</w:t>
            </w:r>
          </w:p>
          <w:p w14:paraId="720FB391" w14:textId="77777777" w:rsidR="005F447A" w:rsidRPr="006C16F7" w:rsidRDefault="005F447A" w:rsidP="00040B86">
            <w:pPr>
              <w:rPr>
                <w:rFonts w:ascii="Calibri" w:hAnsi="Calibri" w:cs="Calibri"/>
              </w:rPr>
            </w:pPr>
            <w:r w:rsidRPr="006C16F7">
              <w:rPr>
                <w:rFonts w:ascii="Calibri" w:hAnsi="Calibri" w:cs="Calibri"/>
              </w:rPr>
              <w:t>  infection</w:t>
            </w:r>
          </w:p>
        </w:tc>
      </w:tr>
      <w:tr w:rsidR="005F447A" w:rsidRPr="006C16F7" w14:paraId="474C1989" w14:textId="77777777" w:rsidTr="00E55417">
        <w:trPr>
          <w:trHeight w:val="566"/>
        </w:trPr>
        <w:tc>
          <w:tcPr>
            <w:tcW w:w="0" w:type="auto"/>
            <w:hideMark/>
          </w:tcPr>
          <w:p w14:paraId="2FE67448"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3707B544" w14:textId="7BC552EA" w:rsidR="005F447A" w:rsidRPr="006C16F7" w:rsidRDefault="005F447A" w:rsidP="00040B86">
            <w:pPr>
              <w:rPr>
                <w:rFonts w:ascii="Calibri" w:hAnsi="Calibri" w:cs="Calibri"/>
              </w:rPr>
            </w:pPr>
            <w:r w:rsidRPr="006C16F7">
              <w:rPr>
                <w:rFonts w:ascii="Calibri" w:hAnsi="Calibri" w:cs="Calibri"/>
              </w:rPr>
              <w:t>Kim, 2015</w:t>
            </w:r>
            <w:r w:rsidR="00AF3CF4">
              <w:rPr>
                <w:rFonts w:ascii="Calibri" w:hAnsi="Calibri" w:cs="Calibri"/>
              </w:rPr>
              <w:fldChar w:fldCharType="begin"/>
            </w:r>
            <w:r w:rsidR="00AF3CF4">
              <w:rPr>
                <w:rFonts w:ascii="Calibri" w:hAnsi="Calibri" w:cs="Calibri"/>
              </w:rPr>
              <w:instrText xml:space="preserve"> ADDIN EN.CITE &lt;EndNote&gt;&lt;Cite&gt;&lt;Author&gt;Kim&lt;/Author&gt;&lt;Year&gt;2015&lt;/Year&gt;&lt;RecNum&gt;142&lt;/RecNum&gt;&lt;DisplayText&gt;&lt;style face="superscript"&gt;11&lt;/style&gt;&lt;/DisplayText&gt;&lt;record&gt;&lt;rec-number&gt;142&lt;/rec-number&gt;&lt;foreign-keys&gt;&lt;key app="EN" db-id="wr2wverzirvdtyew9dbpxdt5wffwsr9d2e2x" timestamp="1764464244" guid="03b7b95e-6812-4737-acbe-32c7238a60b7"&gt;142&lt;/key&gt;&lt;/foreign-keys&gt;&lt;ref-type name="Journal Article"&gt;17&lt;/ref-type&gt;&lt;contributors&gt;&lt;authors&gt;&lt;author&gt;Kim, Won Young&lt;/author&gt;&lt;author&gt;Choi, WooYoung&lt;/author&gt;&lt;author&gt;Park, Sun-Whan&lt;/author&gt;&lt;author&gt;Wang, Eun Byeol&lt;/author&gt;&lt;author&gt;Lee, Won-Ja&lt;/author&gt;&lt;author&gt;Jee, Youngmee&lt;/author&gt;&lt;author&gt;Lim, Kyoung Soo&lt;/author&gt;&lt;author&gt;Lee, Hyun-Jung&lt;/author&gt;&lt;author&gt;Kim, Sun-Mi&lt;/author&gt;&lt;author&gt;Lee, Sang-Oh&lt;/author&gt;&lt;/authors&gt;&lt;/contributors&gt;&lt;titles&gt;&lt;title&gt;Nosocomial transmission of severe fever with thrombocytopenia syndrome in Korea&lt;/title&gt;&lt;secondary-title&gt;Clinical Infectious Diseases&lt;/secondary-title&gt;&lt;/titles&gt;&lt;periodical&gt;&lt;full-title&gt;Clinical Infectious Diseases&lt;/full-title&gt;&lt;/periodical&gt;&lt;pages&gt;1681-1683&lt;/pages&gt;&lt;volume&gt;60&lt;/volume&gt;&lt;number&gt;11&lt;/number&gt;&lt;dates&gt;&lt;year&gt;2015&lt;/year&gt;&lt;/dates&gt;&lt;isbn&gt;1537-6591&lt;/isbn&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11</w:t>
            </w:r>
            <w:r w:rsidR="00AF3CF4">
              <w:rPr>
                <w:rFonts w:ascii="Calibri" w:hAnsi="Calibri" w:cs="Calibri"/>
              </w:rPr>
              <w:fldChar w:fldCharType="end"/>
            </w:r>
          </w:p>
        </w:tc>
        <w:tc>
          <w:tcPr>
            <w:tcW w:w="0" w:type="auto"/>
            <w:hideMark/>
          </w:tcPr>
          <w:p w14:paraId="3DC1B3A4" w14:textId="77777777" w:rsidR="005F447A" w:rsidRPr="006C16F7" w:rsidRDefault="005F447A" w:rsidP="00040B86">
            <w:pPr>
              <w:rPr>
                <w:rFonts w:ascii="Calibri" w:hAnsi="Calibri" w:cs="Calibri"/>
              </w:rPr>
            </w:pPr>
            <w:r w:rsidRPr="006C16F7">
              <w:rPr>
                <w:rFonts w:ascii="Calibri" w:hAnsi="Calibri" w:cs="Calibri"/>
              </w:rPr>
              <w:t>Case Report, One Hospital, South Korea</w:t>
            </w:r>
          </w:p>
        </w:tc>
        <w:tc>
          <w:tcPr>
            <w:tcW w:w="0" w:type="auto"/>
            <w:hideMark/>
          </w:tcPr>
          <w:p w14:paraId="6525C20B" w14:textId="7BA1170B" w:rsidR="005F447A" w:rsidRDefault="005F447A" w:rsidP="00040B86">
            <w:pPr>
              <w:rPr>
                <w:rFonts w:ascii="Calibri" w:hAnsi="Calibri" w:cs="Calibri"/>
              </w:rPr>
            </w:pPr>
            <w:r w:rsidRPr="006C16F7">
              <w:rPr>
                <w:rFonts w:ascii="Calibri" w:hAnsi="Calibri" w:cs="Calibri"/>
              </w:rPr>
              <w:t>Severe fever with thrombocytopenia syndrome (STS)</w:t>
            </w:r>
          </w:p>
          <w:p w14:paraId="4B156E6C" w14:textId="6DFDF821" w:rsidR="005F447A" w:rsidRPr="006C16F7" w:rsidRDefault="005F447A" w:rsidP="00040B86">
            <w:pPr>
              <w:rPr>
                <w:rFonts w:ascii="Calibri" w:hAnsi="Calibri" w:cs="Calibri"/>
              </w:rPr>
            </w:pPr>
            <w:r>
              <w:rPr>
                <w:rFonts w:ascii="Calibri" w:hAnsi="Calibri" w:cs="Calibri"/>
              </w:rPr>
              <w:t xml:space="preserve">PPE – </w:t>
            </w:r>
            <w:r w:rsidRPr="006746B3">
              <w:rPr>
                <w:rFonts w:ascii="Calibri" w:hAnsi="Calibri" w:cs="Calibri"/>
              </w:rPr>
              <w:t>None</w:t>
            </w:r>
            <w:r>
              <w:rPr>
                <w:rFonts w:ascii="Calibri" w:hAnsi="Calibri" w:cs="Calibri"/>
              </w:rPr>
              <w:t xml:space="preserve"> </w:t>
            </w:r>
            <w:r w:rsidRPr="006746B3">
              <w:rPr>
                <w:rFonts w:ascii="Calibri" w:hAnsi="Calibri" w:cs="Calibri"/>
              </w:rPr>
              <w:t>of the</w:t>
            </w:r>
            <w:r>
              <w:rPr>
                <w:rFonts w:ascii="Calibri" w:hAnsi="Calibri" w:cs="Calibri"/>
              </w:rPr>
              <w:t xml:space="preserve"> </w:t>
            </w:r>
            <w:r w:rsidRPr="006746B3">
              <w:rPr>
                <w:rFonts w:ascii="Calibri" w:hAnsi="Calibri" w:cs="Calibri"/>
              </w:rPr>
              <w:t>HCWs</w:t>
            </w:r>
            <w:r>
              <w:rPr>
                <w:rFonts w:ascii="Calibri" w:hAnsi="Calibri" w:cs="Calibri"/>
              </w:rPr>
              <w:t xml:space="preserve"> </w:t>
            </w:r>
            <w:r w:rsidRPr="006746B3">
              <w:rPr>
                <w:rFonts w:ascii="Calibri" w:hAnsi="Calibri" w:cs="Calibri"/>
              </w:rPr>
              <w:t>used</w:t>
            </w:r>
            <w:r>
              <w:rPr>
                <w:rFonts w:ascii="Calibri" w:hAnsi="Calibri" w:cs="Calibri"/>
              </w:rPr>
              <w:t xml:space="preserve"> </w:t>
            </w:r>
            <w:r w:rsidRPr="006746B3">
              <w:rPr>
                <w:rFonts w:ascii="Calibri" w:hAnsi="Calibri" w:cs="Calibri"/>
              </w:rPr>
              <w:t xml:space="preserve">a face shield or goggles 9 </w:t>
            </w:r>
            <w:r w:rsidRPr="006746B3">
              <w:rPr>
                <w:rFonts w:ascii="Calibri" w:hAnsi="Calibri" w:cs="Calibri"/>
              </w:rPr>
              <w:lastRenderedPageBreak/>
              <w:t>HCWs wore a surgical mask, 5 wore gloves, and 3 wore a surgical mask and gloves.</w:t>
            </w:r>
          </w:p>
        </w:tc>
        <w:tc>
          <w:tcPr>
            <w:tcW w:w="0" w:type="auto"/>
            <w:hideMark/>
          </w:tcPr>
          <w:p w14:paraId="103A08E4" w14:textId="432502FF" w:rsidR="005F447A" w:rsidRPr="006C16F7" w:rsidRDefault="005F447A" w:rsidP="00040B86">
            <w:pPr>
              <w:rPr>
                <w:rFonts w:ascii="Calibri" w:hAnsi="Calibri" w:cs="Calibri"/>
              </w:rPr>
            </w:pPr>
            <w:r w:rsidRPr="006C16F7">
              <w:rPr>
                <w:rFonts w:ascii="Calibri" w:hAnsi="Calibri" w:cs="Calibri"/>
              </w:rPr>
              <w:lastRenderedPageBreak/>
              <w:t>27 healthcare workers were exposed to 1 STS patient. 7 were involved in CPR.</w:t>
            </w:r>
          </w:p>
        </w:tc>
        <w:tc>
          <w:tcPr>
            <w:tcW w:w="0" w:type="auto"/>
            <w:hideMark/>
          </w:tcPr>
          <w:p w14:paraId="1D73DCA3" w14:textId="210E6CB6" w:rsidR="005F447A" w:rsidRPr="006C16F7" w:rsidRDefault="005F447A" w:rsidP="00040B86">
            <w:pPr>
              <w:rPr>
                <w:rFonts w:ascii="Calibri" w:hAnsi="Calibri" w:cs="Calibri"/>
              </w:rPr>
            </w:pPr>
            <w:r w:rsidRPr="006C16F7">
              <w:rPr>
                <w:rFonts w:ascii="Calibri" w:hAnsi="Calibri" w:cs="Calibri"/>
              </w:rPr>
              <w:t>Infection rate 15% (4/27) overall, 57% (4/7) among those involved in CPR.</w:t>
            </w:r>
          </w:p>
        </w:tc>
        <w:tc>
          <w:tcPr>
            <w:tcW w:w="0" w:type="auto"/>
            <w:hideMark/>
          </w:tcPr>
          <w:p w14:paraId="00E40979" w14:textId="77777777" w:rsidR="005F447A" w:rsidRPr="006C16F7" w:rsidRDefault="005F447A" w:rsidP="00040B86">
            <w:pPr>
              <w:rPr>
                <w:rFonts w:ascii="Calibri" w:hAnsi="Calibri" w:cs="Calibri"/>
              </w:rPr>
            </w:pPr>
            <w:r w:rsidRPr="006C16F7">
              <w:rPr>
                <w:rFonts w:ascii="Calibri" w:hAnsi="Calibri" w:cs="Calibri"/>
              </w:rPr>
              <w:t>*Higher proportion of infected when doing CPR</w:t>
            </w:r>
          </w:p>
        </w:tc>
      </w:tr>
      <w:tr w:rsidR="005F447A" w:rsidRPr="006C16F7" w14:paraId="0469D24C" w14:textId="77777777" w:rsidTr="00E55417">
        <w:trPr>
          <w:trHeight w:val="566"/>
        </w:trPr>
        <w:tc>
          <w:tcPr>
            <w:tcW w:w="0" w:type="auto"/>
            <w:hideMark/>
          </w:tcPr>
          <w:p w14:paraId="389D55CE"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06F1818D" w14:textId="5C2B14AF" w:rsidR="005F447A" w:rsidRPr="006C16F7" w:rsidRDefault="005F447A" w:rsidP="00040B86">
            <w:pPr>
              <w:rPr>
                <w:rFonts w:ascii="Calibri" w:hAnsi="Calibri" w:cs="Calibri"/>
              </w:rPr>
            </w:pPr>
            <w:r w:rsidRPr="006C16F7">
              <w:rPr>
                <w:rFonts w:ascii="Calibri" w:hAnsi="Calibri" w:cs="Calibri"/>
              </w:rPr>
              <w:t>Liu 2009</w:t>
            </w:r>
            <w:r w:rsidR="00AF3CF4">
              <w:rPr>
                <w:rFonts w:ascii="Calibri" w:hAnsi="Calibri" w:cs="Calibri"/>
              </w:rPr>
              <w:fldChar w:fldCharType="begin"/>
            </w:r>
            <w:r w:rsidR="00AF3CF4">
              <w:rPr>
                <w:rFonts w:ascii="Calibri" w:hAnsi="Calibri" w:cs="Calibri"/>
              </w:rPr>
              <w:instrText xml:space="preserve"> ADDIN EN.CITE &lt;EndNote&gt;&lt;Cite&gt;&lt;Author&gt;Liu&lt;/Author&gt;&lt;Year&gt;2009&lt;/Year&gt;&lt;RecNum&gt;151&lt;/RecNum&gt;&lt;DisplayText&gt;&lt;style face="superscript"&gt;13&lt;/style&gt;&lt;/DisplayText&gt;&lt;record&gt;&lt;rec-number&gt;151&lt;/rec-number&gt;&lt;foreign-keys&gt;&lt;key app="EN" db-id="wr2wverzirvdtyew9dbpxdt5wffwsr9d2e2x" timestamp="1764464447" guid="cfa824fd-9fda-4dda-9b63-607200d99bc0"&gt;151&lt;/key&gt;&lt;/foreign-keys&gt;&lt;ref-type name="Journal Article"&gt;17&lt;/ref-type&gt;&lt;contributors&gt;&lt;authors&gt;&lt;author&gt;Liu, Wei&lt;/author&gt;&lt;author&gt;Tang, Fang&lt;/author&gt;&lt;author&gt;Fang, Li‐Qun&lt;/author&gt;&lt;author&gt;De Vlas, Sake J&lt;/author&gt;&lt;author&gt;Ma, Huai‐Jian&lt;/author&gt;&lt;author&gt;Zhou, Jie‐Ping&lt;/author&gt;&lt;author&gt;Looman, Caspar WN&lt;/author&gt;&lt;author&gt;Richardus, Jan Hendrik&lt;/author&gt;&lt;author&gt;Cao, Wu‐Chun&lt;/author&gt;&lt;/authors&gt;&lt;/contributors&gt;&lt;titles&gt;&lt;title&gt;Risk factors for SARS infection among hospital healthcare workers in Beijing: a case control study&lt;/title&gt;&lt;secondary-title&gt;Tropical Medicine &amp;amp; International Health&lt;/secondary-title&gt;&lt;/titles&gt;&lt;periodical&gt;&lt;full-title&gt;Tropical Medicine &amp;amp; International Health&lt;/full-title&gt;&lt;/periodical&gt;&lt;pages&gt;52-59&lt;/pages&gt;&lt;volume&gt;14&lt;/volume&gt;&lt;dates&gt;&lt;year&gt;2009&lt;/year&gt;&lt;/dates&gt;&lt;isbn&gt;1360-2276&lt;/isbn&gt;&lt;urls&gt;&lt;/urls&gt;&lt;/record&gt;&lt;/Cite&gt;&lt;/EndNote&gt;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13</w:t>
            </w:r>
            <w:r w:rsidR="00AF3CF4">
              <w:rPr>
                <w:rFonts w:ascii="Calibri" w:hAnsi="Calibri" w:cs="Calibri"/>
              </w:rPr>
              <w:fldChar w:fldCharType="end"/>
            </w:r>
          </w:p>
        </w:tc>
        <w:tc>
          <w:tcPr>
            <w:tcW w:w="0" w:type="auto"/>
            <w:hideMark/>
          </w:tcPr>
          <w:p w14:paraId="7A03BD29" w14:textId="7DF0D7F6" w:rsidR="005F447A" w:rsidRPr="006C16F7" w:rsidRDefault="005F447A" w:rsidP="00040B86">
            <w:pPr>
              <w:rPr>
                <w:rFonts w:ascii="Calibri" w:hAnsi="Calibri" w:cs="Calibri"/>
              </w:rPr>
            </w:pPr>
            <w:r w:rsidRPr="006C16F7">
              <w:rPr>
                <w:rFonts w:ascii="Calibri" w:hAnsi="Calibri" w:cs="Calibri"/>
              </w:rPr>
              <w:t>Retrospective case control study (in Armed Forces Hospital- Beijing, China)</w:t>
            </w:r>
          </w:p>
        </w:tc>
        <w:tc>
          <w:tcPr>
            <w:tcW w:w="0" w:type="auto"/>
            <w:hideMark/>
          </w:tcPr>
          <w:p w14:paraId="49571C31" w14:textId="77777777" w:rsidR="005F447A" w:rsidRDefault="005F447A" w:rsidP="00040B86">
            <w:pPr>
              <w:rPr>
                <w:rFonts w:ascii="Calibri" w:hAnsi="Calibri" w:cs="Calibri"/>
              </w:rPr>
            </w:pPr>
            <w:r w:rsidRPr="006C16F7">
              <w:rPr>
                <w:rFonts w:ascii="Calibri" w:hAnsi="Calibri" w:cs="Calibri"/>
              </w:rPr>
              <w:t>SARS infection</w:t>
            </w:r>
          </w:p>
          <w:p w14:paraId="2BAB3E7E" w14:textId="77777777" w:rsidR="005F447A" w:rsidRPr="00BF1F0E" w:rsidRDefault="005F447A" w:rsidP="00BF1F0E">
            <w:pPr>
              <w:rPr>
                <w:rFonts w:ascii="Calibri" w:hAnsi="Calibri" w:cs="Calibri"/>
              </w:rPr>
            </w:pPr>
            <w:r>
              <w:rPr>
                <w:rFonts w:ascii="Calibri" w:hAnsi="Calibri" w:cs="Calibri"/>
              </w:rPr>
              <w:t xml:space="preserve">PPE - </w:t>
            </w:r>
            <w:r w:rsidRPr="00BF1F0E">
              <w:rPr>
                <w:rFonts w:ascii="Calibri" w:hAnsi="Calibri" w:cs="Calibri"/>
              </w:rPr>
              <w:t>Two kinds of personal protective equipment were</w:t>
            </w:r>
          </w:p>
          <w:p w14:paraId="63893A1E" w14:textId="77777777" w:rsidR="005F447A" w:rsidRPr="00BF1F0E" w:rsidRDefault="005F447A" w:rsidP="00BF1F0E">
            <w:pPr>
              <w:rPr>
                <w:rFonts w:ascii="Calibri" w:hAnsi="Calibri" w:cs="Calibri"/>
              </w:rPr>
            </w:pPr>
            <w:r w:rsidRPr="00BF1F0E">
              <w:rPr>
                <w:rFonts w:ascii="Calibri" w:hAnsi="Calibri" w:cs="Calibri"/>
              </w:rPr>
              <w:t>studied, face protection and body protection. Six categories</w:t>
            </w:r>
          </w:p>
          <w:p w14:paraId="228782A4" w14:textId="77777777" w:rsidR="005F447A" w:rsidRPr="00BF1F0E" w:rsidRDefault="005F447A" w:rsidP="00BF1F0E">
            <w:pPr>
              <w:rPr>
                <w:rFonts w:ascii="Calibri" w:hAnsi="Calibri" w:cs="Calibri"/>
              </w:rPr>
            </w:pPr>
            <w:r w:rsidRPr="00BF1F0E">
              <w:rPr>
                <w:rFonts w:ascii="Calibri" w:hAnsi="Calibri" w:cs="Calibri"/>
              </w:rPr>
              <w:t>of most often used masks were identified from the</w:t>
            </w:r>
          </w:p>
          <w:p w14:paraId="43AB9D14" w14:textId="77777777" w:rsidR="005F447A" w:rsidRPr="00BF1F0E" w:rsidRDefault="005F447A" w:rsidP="00BF1F0E">
            <w:pPr>
              <w:rPr>
                <w:rFonts w:ascii="Calibri" w:hAnsi="Calibri" w:cs="Calibri"/>
              </w:rPr>
            </w:pPr>
            <w:r w:rsidRPr="00BF1F0E">
              <w:rPr>
                <w:rFonts w:ascii="Calibri" w:hAnsi="Calibri" w:cs="Calibri"/>
              </w:rPr>
              <w:t>participating staff: disposable mask, surgical mask,</w:t>
            </w:r>
          </w:p>
          <w:p w14:paraId="29B5D764" w14:textId="77777777" w:rsidR="005F447A" w:rsidRPr="00BF1F0E" w:rsidRDefault="005F447A" w:rsidP="00BF1F0E">
            <w:pPr>
              <w:rPr>
                <w:rFonts w:ascii="Calibri" w:hAnsi="Calibri" w:cs="Calibri"/>
              </w:rPr>
            </w:pPr>
            <w:r w:rsidRPr="00BF1F0E">
              <w:rPr>
                <w:rFonts w:ascii="Calibri" w:hAnsi="Calibri" w:cs="Calibri"/>
              </w:rPr>
              <w:t>12-layer cotton surgical mask, 16-layer cotton surgical</w:t>
            </w:r>
          </w:p>
          <w:p w14:paraId="7C7CBDE9" w14:textId="4014E9F9" w:rsidR="005F447A" w:rsidRPr="006C16F7" w:rsidRDefault="005F447A" w:rsidP="00BF1F0E">
            <w:pPr>
              <w:rPr>
                <w:rFonts w:ascii="Calibri" w:hAnsi="Calibri" w:cs="Calibri"/>
              </w:rPr>
            </w:pPr>
            <w:r w:rsidRPr="00BF1F0E">
              <w:rPr>
                <w:rFonts w:ascii="Calibri" w:hAnsi="Calibri" w:cs="Calibri"/>
              </w:rPr>
              <w:t>mask, N95, and higher-level protective respirator.</w:t>
            </w:r>
          </w:p>
        </w:tc>
        <w:tc>
          <w:tcPr>
            <w:tcW w:w="0" w:type="auto"/>
            <w:hideMark/>
          </w:tcPr>
          <w:p w14:paraId="588E82C3" w14:textId="77777777" w:rsidR="005F447A" w:rsidRPr="006C16F7" w:rsidRDefault="005F447A" w:rsidP="00040B86">
            <w:pPr>
              <w:rPr>
                <w:rFonts w:ascii="Calibri" w:hAnsi="Calibri" w:cs="Calibri"/>
              </w:rPr>
            </w:pPr>
            <w:r w:rsidRPr="006C16F7">
              <w:rPr>
                <w:rFonts w:ascii="Calibri" w:hAnsi="Calibri" w:cs="Calibri"/>
              </w:rPr>
              <w:t>477 completed questionnaires. 51 from infected staff and 426 from uninfected controls. Case group: HCWs diagnosed as probable SARS cases admitted between March and May 2003. Controls-eligible uninfected HCWs who worked in the same hospital and had self-reported exposure to SARS patients between March and May 2003.</w:t>
            </w:r>
          </w:p>
        </w:tc>
        <w:tc>
          <w:tcPr>
            <w:tcW w:w="0" w:type="auto"/>
            <w:hideMark/>
          </w:tcPr>
          <w:p w14:paraId="6E3B5B10" w14:textId="77777777" w:rsidR="005F447A" w:rsidRPr="006C16F7" w:rsidRDefault="005F447A" w:rsidP="00040B86">
            <w:pPr>
              <w:rPr>
                <w:rFonts w:ascii="Calibri" w:hAnsi="Calibri" w:cs="Calibri"/>
              </w:rPr>
            </w:pPr>
            <w:r w:rsidRPr="006C16F7">
              <w:rPr>
                <w:rFonts w:ascii="Calibri" w:hAnsi="Calibri" w:cs="Calibri"/>
              </w:rPr>
              <w:t>Performing chest compression (or intubation,</w:t>
            </w:r>
          </w:p>
          <w:p w14:paraId="1CA611CB" w14:textId="79E80D21" w:rsidR="005F447A" w:rsidRDefault="005F447A" w:rsidP="00040B86">
            <w:pPr>
              <w:rPr>
                <w:rFonts w:ascii="Calibri" w:hAnsi="Calibri" w:cs="Calibri"/>
              </w:rPr>
            </w:pPr>
            <w:r w:rsidRPr="006C16F7">
              <w:rPr>
                <w:rFonts w:ascii="Calibri" w:hAnsi="Calibri" w:cs="Calibri"/>
              </w:rPr>
              <w:t>  which is highly correlated), contact with respiratory secretion, and emergency care experience were considered risk factors for acquiring SARS infection. Contact: chest compressions (OR 4.52), 95% CI (1.08–18.81), P value</w:t>
            </w:r>
            <w:r>
              <w:rPr>
                <w:rFonts w:ascii="Calibri" w:hAnsi="Calibri" w:cs="Calibri"/>
              </w:rPr>
              <w:t xml:space="preserve"> </w:t>
            </w:r>
            <w:r w:rsidRPr="006C16F7">
              <w:rPr>
                <w:rFonts w:ascii="Calibri" w:hAnsi="Calibri" w:cs="Calibri"/>
              </w:rPr>
              <w:t xml:space="preserve">0.031 </w:t>
            </w:r>
          </w:p>
          <w:p w14:paraId="2872F62B" w14:textId="1B99E4B7" w:rsidR="005F447A" w:rsidRDefault="005F447A" w:rsidP="00040B86">
            <w:pPr>
              <w:rPr>
                <w:rFonts w:ascii="Calibri" w:hAnsi="Calibri" w:cs="Calibri"/>
              </w:rPr>
            </w:pPr>
            <w:r>
              <w:rPr>
                <w:rFonts w:ascii="Calibri" w:hAnsi="Calibri" w:cs="Calibri"/>
              </w:rPr>
              <w:t>C</w:t>
            </w:r>
            <w:r w:rsidRPr="006C16F7">
              <w:rPr>
                <w:rFonts w:ascii="Calibri" w:hAnsi="Calibri" w:cs="Calibri"/>
              </w:rPr>
              <w:t xml:space="preserve">ontact: respiratory secretions (OR 3.27), 95% CI (1.41–7.57), and P value 0.006. </w:t>
            </w:r>
          </w:p>
          <w:p w14:paraId="7AA1A2A5" w14:textId="2266C556" w:rsidR="005F447A" w:rsidRPr="006C16F7" w:rsidRDefault="005F447A" w:rsidP="00040B86">
            <w:pPr>
              <w:rPr>
                <w:rFonts w:ascii="Calibri" w:hAnsi="Calibri" w:cs="Calibri"/>
              </w:rPr>
            </w:pPr>
            <w:r w:rsidRPr="00EC2D97">
              <w:rPr>
                <w:rFonts w:ascii="Calibri" w:hAnsi="Calibri" w:cs="Calibri"/>
              </w:rPr>
              <w:t>Contact: intubation</w:t>
            </w:r>
            <w:r w:rsidRPr="006C16F7">
              <w:rPr>
                <w:rFonts w:ascii="Calibri" w:hAnsi="Calibri" w:cs="Calibri"/>
              </w:rPr>
              <w:t xml:space="preserve"> Contact: chest compression-</w:t>
            </w:r>
            <w:r w:rsidRPr="006C16F7">
              <w:rPr>
                <w:rFonts w:ascii="Calibri" w:hAnsi="Calibri" w:cs="Calibri"/>
              </w:rPr>
              <w:lastRenderedPageBreak/>
              <w:t>correlation coefficient 0.201 and P value</w:t>
            </w:r>
            <w:r>
              <w:rPr>
                <w:rFonts w:ascii="Calibri" w:hAnsi="Calibri" w:cs="Calibri"/>
              </w:rPr>
              <w:t xml:space="preserve"> </w:t>
            </w:r>
            <w:r w:rsidRPr="006C16F7">
              <w:rPr>
                <w:rFonts w:ascii="Calibri" w:hAnsi="Calibri" w:cs="Calibri"/>
              </w:rPr>
              <w:t>&lt;0.001</w:t>
            </w:r>
          </w:p>
        </w:tc>
        <w:tc>
          <w:tcPr>
            <w:tcW w:w="0" w:type="auto"/>
            <w:hideMark/>
          </w:tcPr>
          <w:p w14:paraId="25E991BF" w14:textId="77777777" w:rsidR="005F447A" w:rsidRPr="006C16F7" w:rsidRDefault="005F447A" w:rsidP="00040B86">
            <w:pPr>
              <w:rPr>
                <w:rFonts w:ascii="Calibri" w:hAnsi="Calibri" w:cs="Calibri"/>
              </w:rPr>
            </w:pPr>
            <w:r w:rsidRPr="006C16F7">
              <w:rPr>
                <w:rFonts w:ascii="Calibri" w:hAnsi="Calibri" w:cs="Calibri"/>
              </w:rPr>
              <w:lastRenderedPageBreak/>
              <w:t>Exposure to high-risk procedures (chest</w:t>
            </w:r>
          </w:p>
          <w:p w14:paraId="0C892554" w14:textId="564CA439" w:rsidR="005F447A" w:rsidRPr="006C16F7" w:rsidRDefault="005F447A" w:rsidP="00040B86">
            <w:pPr>
              <w:rPr>
                <w:rFonts w:ascii="Calibri" w:hAnsi="Calibri" w:cs="Calibri"/>
              </w:rPr>
            </w:pPr>
            <w:r w:rsidRPr="006C16F7">
              <w:rPr>
                <w:rFonts w:ascii="Calibri" w:hAnsi="Calibri" w:cs="Calibri"/>
              </w:rPr>
              <w:t>  compression) and contact with respiratory secretions are significant risk factors for SARS infection among HCWs</w:t>
            </w:r>
          </w:p>
        </w:tc>
      </w:tr>
      <w:tr w:rsidR="005F447A" w:rsidRPr="006C16F7" w14:paraId="7AF34F16" w14:textId="77777777" w:rsidTr="00E55417">
        <w:trPr>
          <w:trHeight w:val="566"/>
        </w:trPr>
        <w:tc>
          <w:tcPr>
            <w:tcW w:w="0" w:type="auto"/>
            <w:hideMark/>
          </w:tcPr>
          <w:p w14:paraId="4CF2884D" w14:textId="77777777" w:rsidR="005F447A" w:rsidRPr="006C16F7" w:rsidRDefault="005F447A" w:rsidP="00040B86">
            <w:pPr>
              <w:rPr>
                <w:rFonts w:ascii="Calibri" w:hAnsi="Calibri" w:cs="Calibri"/>
              </w:rPr>
            </w:pPr>
            <w:r w:rsidRPr="006C16F7">
              <w:rPr>
                <w:rFonts w:ascii="Calibri" w:hAnsi="Calibri" w:cs="Calibri"/>
              </w:rPr>
              <w:t>During CPR (infection)</w:t>
            </w:r>
          </w:p>
        </w:tc>
        <w:tc>
          <w:tcPr>
            <w:tcW w:w="0" w:type="auto"/>
            <w:hideMark/>
          </w:tcPr>
          <w:p w14:paraId="0F63C1A0" w14:textId="6599E675" w:rsidR="005F447A" w:rsidRPr="006C16F7" w:rsidRDefault="005F447A" w:rsidP="00040B86">
            <w:pPr>
              <w:rPr>
                <w:rFonts w:ascii="Calibri" w:hAnsi="Calibri" w:cs="Calibri"/>
              </w:rPr>
            </w:pPr>
            <w:r w:rsidRPr="006C16F7">
              <w:rPr>
                <w:rFonts w:ascii="Calibri" w:hAnsi="Calibri" w:cs="Calibri"/>
              </w:rPr>
              <w:t>Soni, 2021</w:t>
            </w:r>
            <w:r w:rsidR="00AF3CF4">
              <w:rPr>
                <w:rFonts w:ascii="Calibri" w:hAnsi="Calibri" w:cs="Calibri"/>
              </w:rPr>
              <w:fldChar w:fldCharType="begin"/>
            </w:r>
            <w:r w:rsidR="00AF3CF4">
              <w:rPr>
                <w:rFonts w:ascii="Calibri" w:hAnsi="Calibri" w:cs="Calibri"/>
              </w:rPr>
              <w:instrText xml:space="preserve"> ADDIN EN.CITE &lt;EndNote&gt;&lt;Cite&gt;&lt;Author&gt;Soni&lt;/Author&gt;&lt;Year&gt;2021&lt;/Year&gt;&lt;RecNum&gt;110&lt;/RecNum&gt;&lt;DisplayText&gt;&lt;style face="superscript"&gt;17&lt;/style&gt;&lt;/DisplayText&gt;&lt;record&gt;&lt;rec-number&gt;110&lt;/rec-number&gt;&lt;foreign-keys&gt;&lt;key app="EN" db-id="wr2wverzirvdtyew9dbpxdt5wffwsr9d2e2x" timestamp="1764463345" guid="2bd95455-1c6d-41f6-b5ad-3d4205a89afd"&gt;110&lt;/key&gt;&lt;/foreign-keys&gt;&lt;ref-type name="Journal Article"&gt;17&lt;/ref-type&gt;&lt;contributors&gt;&lt;authors&gt;&lt;author&gt;Soni, L.&lt;/author&gt;&lt;author&gt;Maitra, S.&lt;/author&gt;&lt;author&gt;Ray, B. R.&lt;/author&gt;&lt;author&gt;Anand, R. K.&lt;/author&gt;&lt;author&gt;Subramaniam, R.&lt;/author&gt;&lt;author&gt;Baidya, D. K.&lt;/author&gt;&lt;/authors&gt;&lt;/contributors&gt;&lt;titles&gt;&lt;title&gt;Risk of sars-cov-2 infection among health-care providers involved in cardiopulmonary resuscitation in covid-19 patients&lt;/title&gt;&lt;secondary-title&gt;Indian Journal of Critical Care Medicine&lt;/secondary-title&gt;&lt;/titles&gt;&lt;periodical&gt;&lt;full-title&gt;Indian Journal of Critical Care Medicine&lt;/full-title&gt;&lt;/periodical&gt;&lt;pages&gt;921-923&lt;/pages&gt;&lt;volume&gt;25&lt;/volume&gt;&lt;number&gt;8&lt;/number&gt;&lt;dates&gt;&lt;year&gt;2021&lt;/year&gt;&lt;/dates&gt;&lt;urls&gt;&lt;related-urls&gt;&lt;url&gt;https://www.embase.com/search/results?subaction=viewrecord&amp;amp;id=L2013304571&amp;amp;from=export&lt;/url&gt;&lt;/related-urls&gt;&lt;/urls&gt;&lt;electronic-resource-num&gt;10.5005/jp-journals-10071-23924&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17</w:t>
            </w:r>
            <w:r w:rsidR="00AF3CF4">
              <w:rPr>
                <w:rFonts w:ascii="Calibri" w:hAnsi="Calibri" w:cs="Calibri"/>
              </w:rPr>
              <w:fldChar w:fldCharType="end"/>
            </w:r>
          </w:p>
        </w:tc>
        <w:tc>
          <w:tcPr>
            <w:tcW w:w="0" w:type="auto"/>
            <w:hideMark/>
          </w:tcPr>
          <w:p w14:paraId="0107CDD4" w14:textId="77777777" w:rsidR="005F447A" w:rsidRPr="006C16F7" w:rsidRDefault="005F447A" w:rsidP="00040B86">
            <w:pPr>
              <w:rPr>
                <w:rFonts w:ascii="Calibri" w:hAnsi="Calibri" w:cs="Calibri"/>
              </w:rPr>
            </w:pPr>
            <w:r w:rsidRPr="006C16F7">
              <w:rPr>
                <w:rFonts w:ascii="Calibri" w:hAnsi="Calibri" w:cs="Calibri"/>
              </w:rPr>
              <w:t>Retrospective Cross-sectional Survey, designated area of New Delhi, India</w:t>
            </w:r>
          </w:p>
        </w:tc>
        <w:tc>
          <w:tcPr>
            <w:tcW w:w="0" w:type="auto"/>
            <w:hideMark/>
          </w:tcPr>
          <w:p w14:paraId="32FA7457" w14:textId="77777777" w:rsidR="005F447A" w:rsidRDefault="005F447A" w:rsidP="00040B86">
            <w:pPr>
              <w:rPr>
                <w:rFonts w:ascii="Calibri" w:hAnsi="Calibri" w:cs="Calibri"/>
              </w:rPr>
            </w:pPr>
            <w:r w:rsidRPr="006C16F7">
              <w:rPr>
                <w:rFonts w:ascii="Calibri" w:hAnsi="Calibri" w:cs="Calibri"/>
              </w:rPr>
              <w:t>COVID-19</w:t>
            </w:r>
          </w:p>
          <w:p w14:paraId="47037B77" w14:textId="77777777" w:rsidR="005F447A" w:rsidRDefault="005F447A" w:rsidP="00040B86">
            <w:pPr>
              <w:rPr>
                <w:rFonts w:ascii="Calibri" w:hAnsi="Calibri" w:cs="Calibri"/>
              </w:rPr>
            </w:pPr>
            <w:r>
              <w:rPr>
                <w:rFonts w:ascii="Calibri" w:hAnsi="Calibri" w:cs="Calibri"/>
              </w:rPr>
              <w:t>PPE – Level 3 (not further described)</w:t>
            </w:r>
          </w:p>
          <w:p w14:paraId="236FE20F" w14:textId="2C410EE9" w:rsidR="005F447A" w:rsidRPr="006C16F7" w:rsidRDefault="005F447A" w:rsidP="00040B86">
            <w:pPr>
              <w:rPr>
                <w:rFonts w:ascii="Calibri" w:hAnsi="Calibri" w:cs="Calibri"/>
              </w:rPr>
            </w:pPr>
            <w:r>
              <w:rPr>
                <w:rFonts w:ascii="Calibri" w:hAnsi="Calibri" w:cs="Calibri"/>
              </w:rPr>
              <w:t xml:space="preserve">Noted that 3% of HCWs had a breach of PPE during CPR </w:t>
            </w:r>
          </w:p>
        </w:tc>
        <w:tc>
          <w:tcPr>
            <w:tcW w:w="0" w:type="auto"/>
            <w:hideMark/>
          </w:tcPr>
          <w:p w14:paraId="16401B17" w14:textId="1FB573AC" w:rsidR="005F447A" w:rsidRPr="006C16F7" w:rsidRDefault="005F447A" w:rsidP="00040B86">
            <w:pPr>
              <w:rPr>
                <w:rFonts w:ascii="Calibri" w:hAnsi="Calibri" w:cs="Calibri"/>
              </w:rPr>
            </w:pPr>
            <w:r w:rsidRPr="006C16F7">
              <w:rPr>
                <w:rFonts w:ascii="Calibri" w:hAnsi="Calibri" w:cs="Calibri"/>
              </w:rPr>
              <w:t>393 healthcare providers working in COVID</w:t>
            </w:r>
            <w:r>
              <w:rPr>
                <w:rFonts w:ascii="Calibri" w:hAnsi="Calibri" w:cs="Calibri"/>
              </w:rPr>
              <w:t xml:space="preserve">- </w:t>
            </w:r>
            <w:r w:rsidRPr="006C16F7">
              <w:rPr>
                <w:rFonts w:ascii="Calibri" w:hAnsi="Calibri" w:cs="Calibri"/>
              </w:rPr>
              <w:t>19 designated areas (197 CPR group, 196 control group)</w:t>
            </w:r>
          </w:p>
        </w:tc>
        <w:tc>
          <w:tcPr>
            <w:tcW w:w="0" w:type="auto"/>
            <w:hideMark/>
          </w:tcPr>
          <w:p w14:paraId="345C04D4" w14:textId="11D2A337" w:rsidR="005F447A" w:rsidRPr="006C16F7" w:rsidRDefault="005F447A" w:rsidP="00040B86">
            <w:pPr>
              <w:rPr>
                <w:rFonts w:ascii="Calibri" w:hAnsi="Calibri" w:cs="Calibri"/>
              </w:rPr>
            </w:pPr>
            <w:r w:rsidRPr="006C16F7">
              <w:rPr>
                <w:rFonts w:ascii="Calibri" w:hAnsi="Calibri" w:cs="Calibri"/>
              </w:rPr>
              <w:t>15/393 were infected. 5/197 (2.53%) in the CPR group vs 10/196 (5.10%) in the control group developed COVID-19</w:t>
            </w:r>
            <w:r>
              <w:rPr>
                <w:rFonts w:ascii="Calibri" w:hAnsi="Calibri" w:cs="Calibri"/>
              </w:rPr>
              <w:t>, p value: 0.3</w:t>
            </w:r>
          </w:p>
        </w:tc>
        <w:tc>
          <w:tcPr>
            <w:tcW w:w="0" w:type="auto"/>
            <w:hideMark/>
          </w:tcPr>
          <w:p w14:paraId="216D58C5" w14:textId="5865B92F" w:rsidR="005F447A" w:rsidRPr="006C16F7" w:rsidRDefault="005F447A" w:rsidP="00040B86">
            <w:pPr>
              <w:rPr>
                <w:rFonts w:ascii="Calibri" w:hAnsi="Calibri" w:cs="Calibri"/>
              </w:rPr>
            </w:pPr>
            <w:r w:rsidRPr="006C16F7">
              <w:rPr>
                <w:rFonts w:ascii="Calibri" w:hAnsi="Calibri" w:cs="Calibri"/>
              </w:rPr>
              <w:t>*No</w:t>
            </w:r>
            <w:r>
              <w:rPr>
                <w:rFonts w:ascii="Calibri" w:hAnsi="Calibri" w:cs="Calibri"/>
              </w:rPr>
              <w:t xml:space="preserve"> significant</w:t>
            </w:r>
            <w:r w:rsidRPr="006C16F7">
              <w:rPr>
                <w:rFonts w:ascii="Calibri" w:hAnsi="Calibri" w:cs="Calibri"/>
              </w:rPr>
              <w:t xml:space="preserve"> difference in proportion of infected doing CPR</w:t>
            </w:r>
            <w:r>
              <w:rPr>
                <w:rFonts w:ascii="Calibri" w:hAnsi="Calibri" w:cs="Calibri"/>
              </w:rPr>
              <w:t xml:space="preserve"> </w:t>
            </w:r>
            <w:r w:rsidRPr="006C16F7">
              <w:rPr>
                <w:rFonts w:ascii="Calibri" w:hAnsi="Calibri" w:cs="Calibri"/>
              </w:rPr>
              <w:t>vs</w:t>
            </w:r>
            <w:r>
              <w:rPr>
                <w:rFonts w:ascii="Calibri" w:hAnsi="Calibri" w:cs="Calibri"/>
              </w:rPr>
              <w:t>.</w:t>
            </w:r>
            <w:r w:rsidRPr="006C16F7">
              <w:rPr>
                <w:rFonts w:ascii="Calibri" w:hAnsi="Calibri" w:cs="Calibri"/>
              </w:rPr>
              <w:t xml:space="preserve"> no-CPR</w:t>
            </w:r>
          </w:p>
        </w:tc>
      </w:tr>
    </w:tbl>
    <w:p w14:paraId="632DF0CE" w14:textId="77777777" w:rsidR="00040B86" w:rsidRPr="006C16F7" w:rsidRDefault="00040B86" w:rsidP="00040B86">
      <w:pPr>
        <w:rPr>
          <w:rFonts w:ascii="Calibri" w:hAnsi="Calibri" w:cs="Calibri"/>
        </w:rPr>
      </w:pPr>
    </w:p>
    <w:p w14:paraId="0F815B57" w14:textId="77777777" w:rsidR="00E41428" w:rsidRDefault="00E41428">
      <w:pPr>
        <w:rPr>
          <w:rFonts w:ascii="Calibri" w:hAnsi="Calibri" w:cs="Calibri"/>
        </w:rPr>
      </w:pPr>
      <w:r>
        <w:rPr>
          <w:rFonts w:ascii="Calibri" w:hAnsi="Calibri" w:cs="Calibri"/>
        </w:rPr>
        <w:br w:type="page"/>
      </w:r>
    </w:p>
    <w:p w14:paraId="747C0BBD" w14:textId="3B538E28" w:rsidR="00040B86" w:rsidRPr="00E41428" w:rsidRDefault="00040B86" w:rsidP="00040B86">
      <w:pPr>
        <w:rPr>
          <w:rFonts w:ascii="Calibri" w:hAnsi="Calibri" w:cs="Calibri"/>
          <w:b/>
          <w:bCs/>
          <w:i/>
          <w:iCs/>
        </w:rPr>
      </w:pPr>
      <w:r w:rsidRPr="00E41428">
        <w:rPr>
          <w:rFonts w:ascii="Calibri" w:hAnsi="Calibri" w:cs="Calibri"/>
          <w:b/>
          <w:bCs/>
          <w:i/>
          <w:iCs/>
        </w:rPr>
        <w:lastRenderedPageBreak/>
        <w:t>Table 2 presents studies reporting risks associated with electrical exposure, including defibrillation during resuscitation.</w:t>
      </w:r>
    </w:p>
    <w:tbl>
      <w:tblPr>
        <w:tblStyle w:val="TableGrid"/>
        <w:tblW w:w="0" w:type="auto"/>
        <w:tblLook w:val="04A0" w:firstRow="1" w:lastRow="0" w:firstColumn="1" w:lastColumn="0" w:noHBand="0" w:noVBand="1"/>
      </w:tblPr>
      <w:tblGrid>
        <w:gridCol w:w="1142"/>
        <w:gridCol w:w="1190"/>
        <w:gridCol w:w="1565"/>
        <w:gridCol w:w="2537"/>
        <w:gridCol w:w="3208"/>
        <w:gridCol w:w="3055"/>
        <w:gridCol w:w="1251"/>
      </w:tblGrid>
      <w:tr w:rsidR="00461625" w:rsidRPr="006C16F7" w14:paraId="4AE5D190" w14:textId="77777777" w:rsidTr="00E55417">
        <w:trPr>
          <w:trHeight w:val="510"/>
          <w:tblHeader/>
        </w:trPr>
        <w:tc>
          <w:tcPr>
            <w:tcW w:w="0" w:type="auto"/>
            <w:hideMark/>
          </w:tcPr>
          <w:p w14:paraId="58B28AAF" w14:textId="77777777" w:rsidR="00461625" w:rsidRPr="00E55417" w:rsidRDefault="00461625" w:rsidP="00040B86">
            <w:pPr>
              <w:rPr>
                <w:rFonts w:ascii="Calibri" w:hAnsi="Calibri" w:cs="Calibri"/>
                <w:b/>
                <w:bCs/>
              </w:rPr>
            </w:pPr>
            <w:r w:rsidRPr="00E55417">
              <w:rPr>
                <w:rFonts w:ascii="Calibri" w:hAnsi="Calibri" w:cs="Calibri"/>
                <w:b/>
                <w:bCs/>
              </w:rPr>
              <w:t>Category</w:t>
            </w:r>
          </w:p>
        </w:tc>
        <w:tc>
          <w:tcPr>
            <w:tcW w:w="0" w:type="auto"/>
            <w:hideMark/>
          </w:tcPr>
          <w:p w14:paraId="547F4D9D" w14:textId="77777777" w:rsidR="00461625" w:rsidRPr="00E55417" w:rsidRDefault="00461625" w:rsidP="00040B86">
            <w:pPr>
              <w:rPr>
                <w:rFonts w:ascii="Calibri" w:hAnsi="Calibri" w:cs="Calibri"/>
                <w:b/>
                <w:bCs/>
              </w:rPr>
            </w:pPr>
            <w:r w:rsidRPr="00E55417">
              <w:rPr>
                <w:rFonts w:ascii="Calibri" w:hAnsi="Calibri" w:cs="Calibri"/>
                <w:b/>
                <w:bCs/>
              </w:rPr>
              <w:t>Primary Author, Year</w:t>
            </w:r>
          </w:p>
        </w:tc>
        <w:tc>
          <w:tcPr>
            <w:tcW w:w="0" w:type="auto"/>
            <w:hideMark/>
          </w:tcPr>
          <w:p w14:paraId="32D16B69" w14:textId="77777777" w:rsidR="00461625" w:rsidRPr="00E55417" w:rsidRDefault="00461625" w:rsidP="00040B86">
            <w:pPr>
              <w:rPr>
                <w:rFonts w:ascii="Calibri" w:hAnsi="Calibri" w:cs="Calibri"/>
                <w:b/>
                <w:bCs/>
              </w:rPr>
            </w:pPr>
            <w:r w:rsidRPr="00E55417">
              <w:rPr>
                <w:rFonts w:ascii="Calibri" w:hAnsi="Calibri" w:cs="Calibri"/>
                <w:b/>
                <w:bCs/>
              </w:rPr>
              <w:t>Design/ Setting</w:t>
            </w:r>
          </w:p>
        </w:tc>
        <w:tc>
          <w:tcPr>
            <w:tcW w:w="0" w:type="auto"/>
            <w:hideMark/>
          </w:tcPr>
          <w:p w14:paraId="271259C9" w14:textId="77777777" w:rsidR="00461625" w:rsidRPr="00E55417" w:rsidRDefault="00461625" w:rsidP="00040B86">
            <w:pPr>
              <w:rPr>
                <w:rFonts w:ascii="Calibri" w:hAnsi="Calibri" w:cs="Calibri"/>
                <w:b/>
                <w:bCs/>
              </w:rPr>
            </w:pPr>
            <w:r w:rsidRPr="00E55417">
              <w:rPr>
                <w:rFonts w:ascii="Calibri" w:hAnsi="Calibri" w:cs="Calibri"/>
                <w:b/>
                <w:bCs/>
              </w:rPr>
              <w:t>Type of Harm</w:t>
            </w:r>
          </w:p>
        </w:tc>
        <w:tc>
          <w:tcPr>
            <w:tcW w:w="0" w:type="auto"/>
            <w:hideMark/>
          </w:tcPr>
          <w:p w14:paraId="060B482B" w14:textId="77777777" w:rsidR="00461625" w:rsidRPr="00E55417" w:rsidRDefault="00461625" w:rsidP="00040B86">
            <w:pPr>
              <w:rPr>
                <w:rFonts w:ascii="Calibri" w:hAnsi="Calibri" w:cs="Calibri"/>
                <w:b/>
                <w:bCs/>
              </w:rPr>
            </w:pPr>
            <w:r w:rsidRPr="00E55417">
              <w:rPr>
                <w:rFonts w:ascii="Calibri" w:hAnsi="Calibri" w:cs="Calibri"/>
                <w:b/>
                <w:bCs/>
              </w:rPr>
              <w:t>Sample Size/Population</w:t>
            </w:r>
          </w:p>
        </w:tc>
        <w:tc>
          <w:tcPr>
            <w:tcW w:w="0" w:type="auto"/>
            <w:hideMark/>
          </w:tcPr>
          <w:p w14:paraId="79DC4C6B" w14:textId="77777777" w:rsidR="00461625" w:rsidRPr="00E55417" w:rsidRDefault="00461625" w:rsidP="00040B86">
            <w:pPr>
              <w:rPr>
                <w:rFonts w:ascii="Calibri" w:hAnsi="Calibri" w:cs="Calibri"/>
                <w:b/>
                <w:bCs/>
              </w:rPr>
            </w:pPr>
            <w:r w:rsidRPr="00E55417">
              <w:rPr>
                <w:rFonts w:ascii="Calibri" w:hAnsi="Calibri" w:cs="Calibri"/>
                <w:b/>
                <w:bCs/>
              </w:rPr>
              <w:t>Exposure</w:t>
            </w:r>
          </w:p>
        </w:tc>
        <w:tc>
          <w:tcPr>
            <w:tcW w:w="0" w:type="auto"/>
            <w:hideMark/>
          </w:tcPr>
          <w:p w14:paraId="136CAAEC" w14:textId="77777777" w:rsidR="00461625" w:rsidRPr="00E55417" w:rsidRDefault="00461625" w:rsidP="00040B86">
            <w:pPr>
              <w:rPr>
                <w:rFonts w:ascii="Calibri" w:hAnsi="Calibri" w:cs="Calibri"/>
                <w:b/>
                <w:bCs/>
              </w:rPr>
            </w:pPr>
            <w:r w:rsidRPr="00E55417">
              <w:rPr>
                <w:rFonts w:ascii="Calibri" w:hAnsi="Calibri" w:cs="Calibri"/>
                <w:b/>
                <w:bCs/>
              </w:rPr>
              <w:t>Summary of Harm</w:t>
            </w:r>
          </w:p>
        </w:tc>
      </w:tr>
      <w:tr w:rsidR="00461625" w:rsidRPr="006C16F7" w14:paraId="546E6089" w14:textId="77777777" w:rsidTr="00E55417">
        <w:trPr>
          <w:trHeight w:val="243"/>
        </w:trPr>
        <w:tc>
          <w:tcPr>
            <w:tcW w:w="0" w:type="auto"/>
            <w:hideMark/>
          </w:tcPr>
          <w:p w14:paraId="7A7326AD"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2E9FA745" w14:textId="051083B8" w:rsidR="00461625" w:rsidRPr="006C16F7" w:rsidRDefault="00461625" w:rsidP="00040B86">
            <w:pPr>
              <w:rPr>
                <w:rFonts w:ascii="Calibri" w:hAnsi="Calibri" w:cs="Calibri"/>
              </w:rPr>
            </w:pPr>
            <w:r w:rsidRPr="006C16F7">
              <w:rPr>
                <w:rFonts w:ascii="Calibri" w:hAnsi="Calibri" w:cs="Calibri"/>
              </w:rPr>
              <w:t>Deakin, 2015</w:t>
            </w:r>
            <w:r w:rsidR="00AF3CF4">
              <w:rPr>
                <w:rFonts w:ascii="Calibri" w:hAnsi="Calibri" w:cs="Calibri"/>
              </w:rPr>
              <w:fldChar w:fldCharType="begin"/>
            </w:r>
            <w:r w:rsidR="00AF3CF4">
              <w:rPr>
                <w:rFonts w:ascii="Calibri" w:hAnsi="Calibri" w:cs="Calibri"/>
              </w:rPr>
              <w:instrText xml:space="preserve"> ADDIN EN.CITE &lt;EndNote&gt;&lt;Cite&gt;&lt;Author&gt;Deakin&lt;/Author&gt;&lt;Year&gt;2015&lt;/Year&gt;&lt;RecNum&gt;129&lt;/RecNum&gt;&lt;DisplayText&gt;&lt;style face="superscript"&gt;7&lt;/style&gt;&lt;/DisplayText&gt;&lt;record&gt;&lt;rec-number&gt;129&lt;/rec-number&gt;&lt;foreign-keys&gt;&lt;key app="EN" db-id="wr2wverzirvdtyew9dbpxdt5wffwsr9d2e2x" timestamp="1764463345" guid="81446d97-6a2a-4e60-b80d-08b8b3e13f0a"&gt;129&lt;/key&gt;&lt;/foreign-keys&gt;&lt;ref-type name="Journal Article"&gt;17&lt;/ref-type&gt;&lt;contributors&gt;&lt;authors&gt;&lt;author&gt;Deakin, Charles D.&lt;/author&gt;&lt;author&gt;Thomsen, Jakob E.&lt;/author&gt;&lt;author&gt;Lofgren, Bo&lt;/author&gt;&lt;author&gt;Petley, Graham W.&lt;/author&gt;&lt;/authors&gt;&lt;/contributors&gt;&lt;titles&gt;&lt;title&gt;Achieving safe hands-on defibrillation using electrical safety gloves--a clinical evaluation&lt;/title&gt;&lt;secondary-title&gt;Resuscitation&lt;/secondary-title&gt;&lt;/titles&gt;&lt;periodical&gt;&lt;full-title&gt;Resuscitation&lt;/full-title&gt;&lt;/periodical&gt;&lt;pages&gt;163-7&lt;/pages&gt;&lt;volume&gt;90&lt;/volume&gt;&lt;number&gt;r8q, 0332173&lt;/number&gt;&lt;dates&gt;&lt;year&gt;2015&lt;/year&gt;&lt;/dates&gt;&lt;pub-location&gt;Ireland&lt;/pub-location&gt;&lt;urls&gt;&lt;/urls&gt;&lt;electronic-resource-num&gt;https://dx.doi.org/10.1016/j.resuscitation.2014.12.028&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7</w:t>
            </w:r>
            <w:r w:rsidR="00AF3CF4">
              <w:rPr>
                <w:rFonts w:ascii="Calibri" w:hAnsi="Calibri" w:cs="Calibri"/>
              </w:rPr>
              <w:fldChar w:fldCharType="end"/>
            </w:r>
          </w:p>
        </w:tc>
        <w:tc>
          <w:tcPr>
            <w:tcW w:w="0" w:type="auto"/>
            <w:hideMark/>
          </w:tcPr>
          <w:p w14:paraId="3DE0D59D" w14:textId="77777777" w:rsidR="00461625" w:rsidRPr="006C16F7" w:rsidRDefault="00461625" w:rsidP="00040B86">
            <w:pPr>
              <w:rPr>
                <w:rFonts w:ascii="Calibri" w:hAnsi="Calibri" w:cs="Calibri"/>
              </w:rPr>
            </w:pPr>
            <w:r w:rsidRPr="006C16F7">
              <w:rPr>
                <w:rFonts w:ascii="Calibri" w:hAnsi="Calibri" w:cs="Calibri"/>
              </w:rPr>
              <w:t>Prospective, Clinical testing, In-Hospital, UK</w:t>
            </w:r>
          </w:p>
        </w:tc>
        <w:tc>
          <w:tcPr>
            <w:tcW w:w="0" w:type="auto"/>
            <w:hideMark/>
          </w:tcPr>
          <w:p w14:paraId="756FAFD0" w14:textId="77777777" w:rsidR="00461625" w:rsidRPr="006C16F7" w:rsidRDefault="00461625" w:rsidP="00040B86">
            <w:pPr>
              <w:rPr>
                <w:rFonts w:ascii="Calibri" w:hAnsi="Calibri" w:cs="Calibri"/>
              </w:rPr>
            </w:pPr>
            <w:r w:rsidRPr="006C16F7">
              <w:rPr>
                <w:rFonts w:ascii="Calibri" w:hAnsi="Calibri" w:cs="Calibri"/>
              </w:rPr>
              <w:t>Hands-on defibrillation using Class 1 electrical insulating gloves</w:t>
            </w:r>
          </w:p>
        </w:tc>
        <w:tc>
          <w:tcPr>
            <w:tcW w:w="0" w:type="auto"/>
            <w:hideMark/>
          </w:tcPr>
          <w:p w14:paraId="39E13C61" w14:textId="77777777" w:rsidR="00461625" w:rsidRDefault="00461625" w:rsidP="00040B86">
            <w:pPr>
              <w:rPr>
                <w:rFonts w:ascii="Calibri" w:hAnsi="Calibri" w:cs="Calibri"/>
              </w:rPr>
            </w:pPr>
            <w:r w:rsidRPr="006C16F7">
              <w:rPr>
                <w:rFonts w:ascii="Calibri" w:hAnsi="Calibri" w:cs="Calibri"/>
              </w:rPr>
              <w:t xml:space="preserve">49 patients undergoing elective cardioversion, 67 shocks </w:t>
            </w:r>
            <w:proofErr w:type="spellStart"/>
            <w:r w:rsidRPr="006C16F7">
              <w:rPr>
                <w:rFonts w:ascii="Calibri" w:hAnsi="Calibri" w:cs="Calibri"/>
              </w:rPr>
              <w:t>analyzed</w:t>
            </w:r>
            <w:proofErr w:type="spellEnd"/>
            <w:r w:rsidRPr="006C16F7">
              <w:rPr>
                <w:rFonts w:ascii="Calibri" w:hAnsi="Calibri" w:cs="Calibri"/>
              </w:rPr>
              <w:t xml:space="preserve"> with rescuer's hands placed firmly on the midpoint of the patient's sternum. </w:t>
            </w:r>
          </w:p>
          <w:p w14:paraId="58B8BF37" w14:textId="6C05E9A4" w:rsidR="00461625" w:rsidRPr="006C16F7" w:rsidRDefault="00461625" w:rsidP="00040B86">
            <w:pPr>
              <w:rPr>
                <w:rFonts w:ascii="Calibri" w:hAnsi="Calibri" w:cs="Calibri"/>
              </w:rPr>
            </w:pPr>
            <w:r w:rsidRPr="006C16F7">
              <w:rPr>
                <w:rFonts w:ascii="Calibri" w:hAnsi="Calibri" w:cs="Calibri"/>
              </w:rPr>
              <w:t>Pads in Anterior-Lateral position.</w:t>
            </w:r>
          </w:p>
        </w:tc>
        <w:tc>
          <w:tcPr>
            <w:tcW w:w="0" w:type="auto"/>
            <w:hideMark/>
          </w:tcPr>
          <w:p w14:paraId="428C762D" w14:textId="352D7EE5" w:rsidR="00461625" w:rsidRPr="006C16F7" w:rsidRDefault="00461625" w:rsidP="00040B86">
            <w:pPr>
              <w:rPr>
                <w:rFonts w:ascii="Calibri" w:hAnsi="Calibri" w:cs="Calibri"/>
              </w:rPr>
            </w:pPr>
            <w:r w:rsidRPr="006C16F7">
              <w:rPr>
                <w:rFonts w:ascii="Calibri" w:hAnsi="Calibri" w:cs="Calibri"/>
              </w:rPr>
              <w:t xml:space="preserve">The rescuers perceived </w:t>
            </w:r>
            <w:r>
              <w:rPr>
                <w:rFonts w:ascii="Calibri" w:hAnsi="Calibri" w:cs="Calibri"/>
              </w:rPr>
              <w:t>zero</w:t>
            </w:r>
            <w:r w:rsidRPr="006C16F7">
              <w:rPr>
                <w:rFonts w:ascii="Calibri" w:hAnsi="Calibri" w:cs="Calibri"/>
              </w:rPr>
              <w:t xml:space="preserve"> out of 67 shocks. All leakage from shocks reaching the rescuer, irrespective of energy (150J, 200J, or 360J), </w:t>
            </w:r>
            <w:r>
              <w:rPr>
                <w:rFonts w:ascii="Calibri" w:hAnsi="Calibri" w:cs="Calibri"/>
              </w:rPr>
              <w:t>were</w:t>
            </w:r>
            <w:r w:rsidRPr="006C16F7">
              <w:rPr>
                <w:rFonts w:ascii="Calibri" w:hAnsi="Calibri" w:cs="Calibri"/>
              </w:rPr>
              <w:t xml:space="preserve"> </w:t>
            </w:r>
            <w:r>
              <w:rPr>
                <w:rFonts w:ascii="Calibri" w:hAnsi="Calibri" w:cs="Calibri"/>
              </w:rPr>
              <w:t xml:space="preserve">well </w:t>
            </w:r>
            <w:r w:rsidRPr="006C16F7">
              <w:rPr>
                <w:rFonts w:ascii="Calibri" w:hAnsi="Calibri" w:cs="Calibri"/>
              </w:rPr>
              <w:t>below the safe threshold of 1 mA; the highest recorded was 38</w:t>
            </w:r>
            <w:r>
              <w:rPr>
                <w:rFonts w:ascii="Calibri" w:hAnsi="Calibri" w:cs="Calibri"/>
              </w:rPr>
              <w:t xml:space="preserve"> </w:t>
            </w:r>
            <w:proofErr w:type="gramStart"/>
            <w:r>
              <w:rPr>
                <w:rFonts w:ascii="Calibri" w:hAnsi="Calibri" w:cs="Calibri"/>
              </w:rPr>
              <w:t xml:space="preserve">micro </w:t>
            </w:r>
            <w:r w:rsidRPr="006C16F7">
              <w:rPr>
                <w:rFonts w:ascii="Calibri" w:hAnsi="Calibri" w:cs="Calibri"/>
              </w:rPr>
              <w:t>A</w:t>
            </w:r>
            <w:r>
              <w:rPr>
                <w:rFonts w:ascii="Calibri" w:hAnsi="Calibri" w:cs="Calibri"/>
              </w:rPr>
              <w:t>mp</w:t>
            </w:r>
            <w:proofErr w:type="gramEnd"/>
            <w:r w:rsidRPr="006C16F7">
              <w:rPr>
                <w:rFonts w:ascii="Calibri" w:hAnsi="Calibri" w:cs="Calibri"/>
              </w:rPr>
              <w:t xml:space="preserve"> (0.038 mA).</w:t>
            </w:r>
          </w:p>
        </w:tc>
        <w:tc>
          <w:tcPr>
            <w:tcW w:w="0" w:type="auto"/>
            <w:hideMark/>
          </w:tcPr>
          <w:p w14:paraId="219E63FB" w14:textId="77777777" w:rsidR="00461625" w:rsidRPr="006C16F7" w:rsidRDefault="00461625" w:rsidP="00040B86">
            <w:pPr>
              <w:rPr>
                <w:rFonts w:ascii="Calibri" w:hAnsi="Calibri" w:cs="Calibri"/>
              </w:rPr>
            </w:pPr>
            <w:r w:rsidRPr="006C16F7">
              <w:rPr>
                <w:rFonts w:ascii="Calibri" w:hAnsi="Calibri" w:cs="Calibri"/>
              </w:rPr>
              <w:t>*</w:t>
            </w:r>
            <w:proofErr w:type="gramStart"/>
            <w:r w:rsidRPr="006C16F7">
              <w:rPr>
                <w:rFonts w:ascii="Calibri" w:hAnsi="Calibri" w:cs="Calibri"/>
              </w:rPr>
              <w:t>no</w:t>
            </w:r>
            <w:proofErr w:type="gramEnd"/>
            <w:r w:rsidRPr="006C16F7">
              <w:rPr>
                <w:rFonts w:ascii="Calibri" w:hAnsi="Calibri" w:cs="Calibri"/>
              </w:rPr>
              <w:t xml:space="preserve"> harm</w:t>
            </w:r>
          </w:p>
        </w:tc>
      </w:tr>
      <w:tr w:rsidR="00461625" w:rsidRPr="006C16F7" w14:paraId="5793D808" w14:textId="77777777" w:rsidTr="00E55417">
        <w:trPr>
          <w:trHeight w:val="243"/>
        </w:trPr>
        <w:tc>
          <w:tcPr>
            <w:tcW w:w="0" w:type="auto"/>
            <w:hideMark/>
          </w:tcPr>
          <w:p w14:paraId="52BAE944"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6793AD38" w14:textId="47E05B04" w:rsidR="00461625" w:rsidRPr="006C16F7" w:rsidRDefault="00461625" w:rsidP="00040B86">
            <w:pPr>
              <w:rPr>
                <w:rFonts w:ascii="Calibri" w:hAnsi="Calibri" w:cs="Calibri"/>
              </w:rPr>
            </w:pPr>
            <w:r w:rsidRPr="006C16F7">
              <w:rPr>
                <w:rFonts w:ascii="Calibri" w:hAnsi="Calibri" w:cs="Calibri"/>
              </w:rPr>
              <w:t>Lloyd, 2008</w:t>
            </w:r>
            <w:r w:rsidR="00AF3CF4">
              <w:rPr>
                <w:rFonts w:ascii="Calibri" w:hAnsi="Calibri" w:cs="Calibri"/>
              </w:rPr>
              <w:fldChar w:fldCharType="begin"/>
            </w:r>
            <w:r w:rsidR="00AF3CF4">
              <w:rPr>
                <w:rFonts w:ascii="Calibri" w:hAnsi="Calibri" w:cs="Calibri"/>
              </w:rPr>
              <w:instrText xml:space="preserve"> ADDIN EN.CITE &lt;EndNote&gt;&lt;Cite&gt;&lt;Author&gt;Lloyd&lt;/Author&gt;&lt;Year&gt;2008&lt;/Year&gt;&lt;RecNum&gt;131&lt;/RecNum&gt;&lt;DisplayText&gt;&lt;style face="superscript"&gt;14&lt;/style&gt;&lt;/DisplayText&gt;&lt;record&gt;&lt;rec-number&gt;131&lt;/rec-number&gt;&lt;foreign-keys&gt;&lt;key app="EN" db-id="wr2wverzirvdtyew9dbpxdt5wffwsr9d2e2x" timestamp="1764463345" guid="5ad2b5b6-a072-43e2-85a3-ec50db003726"&gt;131&lt;/key&gt;&lt;/foreign-keys&gt;&lt;ref-type name="Journal Article"&gt;17&lt;/ref-type&gt;&lt;contributors&gt;&lt;authors&gt;&lt;author&gt;Lloyd, Michael S.&lt;/author&gt;&lt;author&gt;Heeke, Brian&lt;/author&gt;&lt;author&gt;Walter, Paul F.&lt;/author&gt;&lt;author&gt;Langberg, Jonathan J.&lt;/author&gt;&lt;/authors&gt;&lt;/contributors&gt;&lt;titles&gt;&lt;title&gt;Hands-on defibrillation: an analysis of electrical current flow through rescuers in direct contact with patients during biphasic external defibrillation&lt;/title&gt;&lt;secondary-title&gt;Circulation&lt;/secondary-title&gt;&lt;/titles&gt;&lt;periodical&gt;&lt;full-title&gt;Circulation&lt;/full-title&gt;&lt;/periodical&gt;&lt;pages&gt;2510-4&lt;/pages&gt;&lt;volume&gt;117&lt;/volume&gt;&lt;number&gt;19&lt;/number&gt;&lt;dates&gt;&lt;year&gt;2008&lt;/year&gt;&lt;/dates&gt;&lt;pub-location&gt;United States&lt;/pub-location&gt;&lt;urls&gt;&lt;/urls&gt;&lt;electronic-resource-num&gt;https://dx.doi.org/10.1161/CIRCULATIONAHA.107.763011&lt;/electronic-resource-num&gt;&lt;/record&gt;&lt;/Cite&gt;&lt;/EndNote&gt;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14</w:t>
            </w:r>
            <w:r w:rsidR="00AF3CF4">
              <w:rPr>
                <w:rFonts w:ascii="Calibri" w:hAnsi="Calibri" w:cs="Calibri"/>
              </w:rPr>
              <w:fldChar w:fldCharType="end"/>
            </w:r>
          </w:p>
        </w:tc>
        <w:tc>
          <w:tcPr>
            <w:tcW w:w="0" w:type="auto"/>
            <w:hideMark/>
          </w:tcPr>
          <w:p w14:paraId="27691D2E" w14:textId="77777777" w:rsidR="00461625" w:rsidRPr="006C16F7" w:rsidRDefault="00461625" w:rsidP="00040B86">
            <w:pPr>
              <w:rPr>
                <w:rFonts w:ascii="Calibri" w:hAnsi="Calibri" w:cs="Calibri"/>
              </w:rPr>
            </w:pPr>
            <w:r w:rsidRPr="006C16F7">
              <w:rPr>
                <w:rFonts w:ascii="Calibri" w:hAnsi="Calibri" w:cs="Calibri"/>
              </w:rPr>
              <w:t>Prospective clinical testing in a hospital in the USA</w:t>
            </w:r>
          </w:p>
        </w:tc>
        <w:tc>
          <w:tcPr>
            <w:tcW w:w="0" w:type="auto"/>
            <w:hideMark/>
          </w:tcPr>
          <w:p w14:paraId="06912D67" w14:textId="0F73D9DE" w:rsidR="00461625" w:rsidRPr="006C16F7" w:rsidRDefault="00461625" w:rsidP="00040B86">
            <w:pPr>
              <w:rPr>
                <w:rFonts w:ascii="Calibri" w:hAnsi="Calibri" w:cs="Calibri"/>
              </w:rPr>
            </w:pPr>
            <w:r w:rsidRPr="006C16F7">
              <w:rPr>
                <w:rFonts w:ascii="Calibri" w:hAnsi="Calibri" w:cs="Calibri"/>
              </w:rPr>
              <w:t>Safety of hands-on defibrillation (leakage voltage and current to rescuers while compressing the chest of patients receiving external biphasic shock)</w:t>
            </w:r>
            <w:r>
              <w:rPr>
                <w:rFonts w:ascii="Calibri" w:hAnsi="Calibri" w:cs="Calibri"/>
              </w:rPr>
              <w:t xml:space="preserve">. Provider wearing </w:t>
            </w:r>
            <w:r w:rsidRPr="008D2CB6">
              <w:rPr>
                <w:rFonts w:ascii="Calibri" w:hAnsi="Calibri" w:cs="Calibri"/>
              </w:rPr>
              <w:t>polyethylene medical gloves</w:t>
            </w:r>
            <w:r>
              <w:rPr>
                <w:rFonts w:ascii="Calibri" w:hAnsi="Calibri" w:cs="Calibri"/>
              </w:rPr>
              <w:t>.</w:t>
            </w:r>
          </w:p>
        </w:tc>
        <w:tc>
          <w:tcPr>
            <w:tcW w:w="0" w:type="auto"/>
            <w:hideMark/>
          </w:tcPr>
          <w:p w14:paraId="0A878B08" w14:textId="77777777" w:rsidR="00461625" w:rsidRPr="006C16F7" w:rsidRDefault="00461625" w:rsidP="00040B86">
            <w:pPr>
              <w:rPr>
                <w:rFonts w:ascii="Calibri" w:hAnsi="Calibri" w:cs="Calibri"/>
              </w:rPr>
            </w:pPr>
            <w:r w:rsidRPr="006C16F7">
              <w:rPr>
                <w:rFonts w:ascii="Calibri" w:hAnsi="Calibri" w:cs="Calibri"/>
              </w:rPr>
              <w:t xml:space="preserve">43 Patients undergoing elective cardioversion for persistent atrial fibrillation or flutter, and those undergoing invasive electrophysiology studies who were likely to need external cardioversion or defibrillation during the procedure. Self-adhesive pads placed in the anterior-posterior position. 1-4 HCWs (all co-investigators acted as mock rescuers) wearing polyethylene medical gloves simulated manual chest compressions on the patient, </w:t>
            </w:r>
            <w:r w:rsidRPr="006C16F7">
              <w:rPr>
                <w:rFonts w:ascii="Calibri" w:hAnsi="Calibri" w:cs="Calibri"/>
              </w:rPr>
              <w:lastRenderedPageBreak/>
              <w:t>standing on the patient's right side. The rescuer's palm was placed adjacent to the anterior shocking electrode. Rescuer-Patient-Circuit established. The electrode placed in the patient's posterior left shoulder served as the "voltage source," and the electrode on the rescuer's anterior thigh served as the "load".</w:t>
            </w:r>
          </w:p>
        </w:tc>
        <w:tc>
          <w:tcPr>
            <w:tcW w:w="0" w:type="auto"/>
            <w:hideMark/>
          </w:tcPr>
          <w:p w14:paraId="0CED77BE" w14:textId="67399397" w:rsidR="00461625" w:rsidRPr="006C16F7" w:rsidRDefault="00461625" w:rsidP="00040B86">
            <w:pPr>
              <w:rPr>
                <w:rFonts w:ascii="Calibri" w:hAnsi="Calibri" w:cs="Calibri"/>
              </w:rPr>
            </w:pPr>
            <w:r w:rsidRPr="006C16F7">
              <w:rPr>
                <w:rFonts w:ascii="Calibri" w:hAnsi="Calibri" w:cs="Calibri"/>
              </w:rPr>
              <w:lastRenderedPageBreak/>
              <w:t>43 hands-on shocks in 39 patients. 4 shocks at 100J, 27 at 200J, and 8 at 360J. None of the 43</w:t>
            </w:r>
            <w:r>
              <w:rPr>
                <w:rFonts w:ascii="Calibri" w:hAnsi="Calibri" w:cs="Calibri"/>
              </w:rPr>
              <w:t xml:space="preserve"> hands-on shocks</w:t>
            </w:r>
            <w:r w:rsidRPr="006C16F7">
              <w:rPr>
                <w:rFonts w:ascii="Calibri" w:hAnsi="Calibri" w:cs="Calibri"/>
              </w:rPr>
              <w:t xml:space="preserve"> were perceptible to the rescuers. 7 of 43</w:t>
            </w:r>
            <w:r>
              <w:rPr>
                <w:rFonts w:ascii="Calibri" w:hAnsi="Calibri" w:cs="Calibri"/>
              </w:rPr>
              <w:t xml:space="preserve"> hands-on shocks</w:t>
            </w:r>
            <w:r w:rsidRPr="006C16F7">
              <w:rPr>
                <w:rFonts w:ascii="Calibri" w:hAnsi="Calibri" w:cs="Calibri"/>
              </w:rPr>
              <w:t xml:space="preserve"> did not produce sufficient leakage current to trigger the oscilloscope. 36</w:t>
            </w:r>
            <w:r>
              <w:rPr>
                <w:rFonts w:ascii="Calibri" w:hAnsi="Calibri" w:cs="Calibri"/>
              </w:rPr>
              <w:t xml:space="preserve"> hands-on shocks were</w:t>
            </w:r>
            <w:r w:rsidRPr="006C16F7">
              <w:rPr>
                <w:rFonts w:ascii="Calibri" w:hAnsi="Calibri" w:cs="Calibri"/>
              </w:rPr>
              <w:t xml:space="preserve"> analysed</w:t>
            </w:r>
            <w:r>
              <w:rPr>
                <w:rFonts w:ascii="Calibri" w:hAnsi="Calibri" w:cs="Calibri"/>
              </w:rPr>
              <w:t xml:space="preserve"> using oscilloscope measurements</w:t>
            </w:r>
            <w:r w:rsidRPr="006C16F7">
              <w:rPr>
                <w:rFonts w:ascii="Calibri" w:hAnsi="Calibri" w:cs="Calibri"/>
              </w:rPr>
              <w:t xml:space="preserve">. The duration of the defibrillation shocks was 15 </w:t>
            </w:r>
            <w:proofErr w:type="spellStart"/>
            <w:r w:rsidRPr="006C16F7">
              <w:rPr>
                <w:rFonts w:ascii="Calibri" w:hAnsi="Calibri" w:cs="Calibri"/>
              </w:rPr>
              <w:t>ms</w:t>
            </w:r>
            <w:proofErr w:type="spellEnd"/>
            <w:r w:rsidRPr="006C16F7">
              <w:rPr>
                <w:rFonts w:ascii="Calibri" w:hAnsi="Calibri" w:cs="Calibri"/>
              </w:rPr>
              <w:t xml:space="preserve">. Voltage between the rescuer's hand and the return pathway on the thigh </w:t>
            </w:r>
            <w:r w:rsidRPr="006C16F7">
              <w:rPr>
                <w:rFonts w:ascii="Calibri" w:hAnsi="Calibri" w:cs="Calibri"/>
              </w:rPr>
              <w:lastRenderedPageBreak/>
              <w:t xml:space="preserve">was 5.8 +/-5.8 V (range 0.280 to 14.1 V). Leakage current through the rescuer simulating compressions was 283 +/- 140 </w:t>
            </w:r>
            <w:proofErr w:type="gramStart"/>
            <w:r w:rsidRPr="006C16F7">
              <w:rPr>
                <w:rFonts w:ascii="Calibri" w:hAnsi="Calibri" w:cs="Calibri"/>
              </w:rPr>
              <w:t>micro Amp</w:t>
            </w:r>
            <w:proofErr w:type="gramEnd"/>
            <w:r w:rsidRPr="006C16F7">
              <w:rPr>
                <w:rFonts w:ascii="Calibri" w:hAnsi="Calibri" w:cs="Calibri"/>
              </w:rPr>
              <w:t xml:space="preserve"> (range 18.9 to 907 </w:t>
            </w:r>
            <w:proofErr w:type="gramStart"/>
            <w:r w:rsidRPr="006C16F7">
              <w:rPr>
                <w:rFonts w:ascii="Calibri" w:hAnsi="Calibri" w:cs="Calibri"/>
              </w:rPr>
              <w:t>micro Amp</w:t>
            </w:r>
            <w:proofErr w:type="gramEnd"/>
            <w:r w:rsidRPr="006C16F7">
              <w:rPr>
                <w:rFonts w:ascii="Calibri" w:hAnsi="Calibri" w:cs="Calibri"/>
              </w:rPr>
              <w:t>). Mean leakage energy was 24 ± 12 µJ (range 0.07 to 95 µJ)</w:t>
            </w:r>
            <w:r>
              <w:rPr>
                <w:rFonts w:ascii="Calibri" w:hAnsi="Calibri" w:cs="Calibri"/>
              </w:rPr>
              <w:t>,</w:t>
            </w:r>
            <w:r w:rsidRPr="006C16F7">
              <w:rPr>
                <w:rFonts w:ascii="Calibri" w:hAnsi="Calibri" w:cs="Calibri"/>
              </w:rPr>
              <w:t xml:space="preserve"> </w:t>
            </w:r>
            <w:r>
              <w:rPr>
                <w:rFonts w:ascii="Calibri" w:hAnsi="Calibri" w:cs="Calibri"/>
              </w:rPr>
              <w:t>which was b</w:t>
            </w:r>
            <w:r w:rsidRPr="006C16F7">
              <w:rPr>
                <w:rFonts w:ascii="Calibri" w:hAnsi="Calibri" w:cs="Calibri"/>
              </w:rPr>
              <w:t>elow the safe threshold of 1 mA</w:t>
            </w:r>
            <w:r>
              <w:rPr>
                <w:rFonts w:ascii="Calibri" w:hAnsi="Calibri" w:cs="Calibri"/>
              </w:rPr>
              <w:t xml:space="preserve"> </w:t>
            </w:r>
            <w:r w:rsidRPr="006C16F7">
              <w:rPr>
                <w:rFonts w:ascii="Calibri" w:hAnsi="Calibri" w:cs="Calibri"/>
              </w:rPr>
              <w:t>).</w:t>
            </w:r>
          </w:p>
        </w:tc>
        <w:tc>
          <w:tcPr>
            <w:tcW w:w="0" w:type="auto"/>
            <w:hideMark/>
          </w:tcPr>
          <w:p w14:paraId="0D177298" w14:textId="77777777" w:rsidR="00461625" w:rsidRPr="006C16F7" w:rsidRDefault="00461625" w:rsidP="00040B86">
            <w:pPr>
              <w:rPr>
                <w:rFonts w:ascii="Calibri" w:hAnsi="Calibri" w:cs="Calibri"/>
              </w:rPr>
            </w:pPr>
            <w:r w:rsidRPr="006C16F7">
              <w:rPr>
                <w:rFonts w:ascii="Calibri" w:hAnsi="Calibri" w:cs="Calibri"/>
              </w:rPr>
              <w:lastRenderedPageBreak/>
              <w:t>*No harm. </w:t>
            </w:r>
          </w:p>
        </w:tc>
      </w:tr>
      <w:tr w:rsidR="00461625" w:rsidRPr="006C16F7" w14:paraId="102AB366" w14:textId="77777777" w:rsidTr="00E55417">
        <w:trPr>
          <w:trHeight w:val="181"/>
        </w:trPr>
        <w:tc>
          <w:tcPr>
            <w:tcW w:w="0" w:type="auto"/>
            <w:hideMark/>
          </w:tcPr>
          <w:p w14:paraId="171C9F1D"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4010D0CF" w14:textId="3173F08F" w:rsidR="00461625" w:rsidRPr="006C16F7" w:rsidRDefault="00461625" w:rsidP="00040B86">
            <w:pPr>
              <w:rPr>
                <w:rFonts w:ascii="Calibri" w:hAnsi="Calibri" w:cs="Calibri"/>
              </w:rPr>
            </w:pPr>
            <w:r w:rsidRPr="006C16F7">
              <w:rPr>
                <w:rFonts w:ascii="Calibri" w:hAnsi="Calibri" w:cs="Calibri"/>
              </w:rPr>
              <w:t>Petley, 2019</w:t>
            </w:r>
            <w:r w:rsidR="00AF3CF4">
              <w:rPr>
                <w:rFonts w:ascii="Calibri" w:hAnsi="Calibri" w:cs="Calibri"/>
              </w:rPr>
              <w:fldChar w:fldCharType="begin"/>
            </w:r>
            <w:r w:rsidR="00AF3CF4">
              <w:rPr>
                <w:rFonts w:ascii="Calibri" w:hAnsi="Calibri" w:cs="Calibri"/>
              </w:rPr>
              <w:instrText xml:space="preserve"> ADDIN EN.CITE &lt;EndNote&gt;&lt;Cite&gt;&lt;Author&gt;Petley&lt;/Author&gt;&lt;Year&gt;2019&lt;/Year&gt;&lt;RecNum&gt;126&lt;/RecNum&gt;&lt;DisplayText&gt;&lt;style face="superscript"&gt;16&lt;/style&gt;&lt;/DisplayText&gt;&lt;record&gt;&lt;rec-number&gt;126&lt;/rec-number&gt;&lt;foreign-keys&gt;&lt;key app="EN" db-id="wr2wverzirvdtyew9dbpxdt5wffwsr9d2e2x" timestamp="1764463345" guid="c0ef1dda-ad18-4125-b9b9-3426a2dd88d1"&gt;126&lt;/key&gt;&lt;/foreign-keys&gt;&lt;ref-type name="Journal Article"&gt;17&lt;/ref-type&gt;&lt;contributors&gt;&lt;authors&gt;&lt;author&gt;Petley, Graham W.&lt;/author&gt;&lt;author&gt;Albon, Beth&lt;/author&gt;&lt;author&gt;Banks, Phil&lt;/author&gt;&lt;author&gt;Roberts, Paul R.&lt;/author&gt;&lt;author&gt;Deakin, Charles D.&lt;/author&gt;&lt;/authors&gt;&lt;/contributors&gt;&lt;titles&gt;&lt;title&gt;Leakage current from transvenous and subcutaneous implantable cardioverter defibrillators (ICDs): A risk to the rescuer?&lt;/title&gt;&lt;secondary-title&gt;Resuscitation&lt;/secondary-title&gt;&lt;/titles&gt;&lt;periodical&gt;&lt;full-title&gt;Resuscitation&lt;/full-title&gt;&lt;/periodical&gt;&lt;pages&gt;148-153&lt;/pages&gt;&lt;volume&gt;137&lt;/volume&gt;&lt;number&gt;r8q, 0332173&lt;/number&gt;&lt;dates&gt;&lt;year&gt;2019&lt;/year&gt;&lt;/dates&gt;&lt;pub-location&gt;Ireland&lt;/pub-location&gt;&lt;urls&gt;&lt;/urls&gt;&lt;electronic-resource-num&gt;https://dx.doi.org/10.1016/j.resuscitation.2019.02.011&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16</w:t>
            </w:r>
            <w:r w:rsidR="00AF3CF4">
              <w:rPr>
                <w:rFonts w:ascii="Calibri" w:hAnsi="Calibri" w:cs="Calibri"/>
              </w:rPr>
              <w:fldChar w:fldCharType="end"/>
            </w:r>
          </w:p>
        </w:tc>
        <w:tc>
          <w:tcPr>
            <w:tcW w:w="0" w:type="auto"/>
            <w:hideMark/>
          </w:tcPr>
          <w:p w14:paraId="602774A8" w14:textId="77777777" w:rsidR="00461625" w:rsidRPr="006C16F7" w:rsidRDefault="00461625" w:rsidP="00040B86">
            <w:pPr>
              <w:rPr>
                <w:rFonts w:ascii="Calibri" w:hAnsi="Calibri" w:cs="Calibri"/>
              </w:rPr>
            </w:pPr>
            <w:r w:rsidRPr="006C16F7">
              <w:rPr>
                <w:rFonts w:ascii="Calibri" w:hAnsi="Calibri" w:cs="Calibri"/>
              </w:rPr>
              <w:t>Prospective, Clinical testing, In-Hospital, UK</w:t>
            </w:r>
          </w:p>
        </w:tc>
        <w:tc>
          <w:tcPr>
            <w:tcW w:w="0" w:type="auto"/>
            <w:hideMark/>
          </w:tcPr>
          <w:p w14:paraId="64B33A9A" w14:textId="55B833C6" w:rsidR="00461625" w:rsidRPr="006C16F7" w:rsidRDefault="00461625" w:rsidP="00040B86">
            <w:pPr>
              <w:rPr>
                <w:rFonts w:ascii="Calibri" w:hAnsi="Calibri" w:cs="Calibri"/>
              </w:rPr>
            </w:pPr>
            <w:r w:rsidRPr="006C16F7">
              <w:rPr>
                <w:rFonts w:ascii="Calibri" w:hAnsi="Calibri" w:cs="Calibri"/>
              </w:rPr>
              <w:t>Hands-on defibrillation comparing Implantable cardioverter-defibrillators (ICD), Transvenous (T-ICD), and Subcutaneous (S-ICD)</w:t>
            </w:r>
            <w:r>
              <w:rPr>
                <w:rFonts w:ascii="Calibri" w:hAnsi="Calibri" w:cs="Calibri"/>
              </w:rPr>
              <w:t>. A measurement device on chest replicating potential shock through hands if they were pressed against chest.</w:t>
            </w:r>
          </w:p>
        </w:tc>
        <w:tc>
          <w:tcPr>
            <w:tcW w:w="0" w:type="auto"/>
            <w:hideMark/>
          </w:tcPr>
          <w:p w14:paraId="4ADC2386" w14:textId="77777777" w:rsidR="00461625" w:rsidRPr="006C16F7" w:rsidRDefault="00461625" w:rsidP="00040B86">
            <w:pPr>
              <w:rPr>
                <w:rFonts w:ascii="Calibri" w:hAnsi="Calibri" w:cs="Calibri"/>
              </w:rPr>
            </w:pPr>
            <w:r w:rsidRPr="006C16F7">
              <w:rPr>
                <w:rFonts w:ascii="Calibri" w:hAnsi="Calibri" w:cs="Calibri"/>
              </w:rPr>
              <w:t>25 patients (13 T-ICD, 12 S-ICD) underwent ICD testing with a measurement device placed on the patient's chest to determine the current leakage a rescuer may experience if their hands were pressed against the chest.</w:t>
            </w:r>
          </w:p>
        </w:tc>
        <w:tc>
          <w:tcPr>
            <w:tcW w:w="0" w:type="auto"/>
            <w:hideMark/>
          </w:tcPr>
          <w:p w14:paraId="7A4BB600" w14:textId="20DE3C09" w:rsidR="00461625" w:rsidRPr="006C16F7" w:rsidRDefault="00461625" w:rsidP="00040B86">
            <w:pPr>
              <w:rPr>
                <w:rFonts w:ascii="Calibri" w:hAnsi="Calibri" w:cs="Calibri"/>
              </w:rPr>
            </w:pPr>
            <w:r>
              <w:rPr>
                <w:rFonts w:ascii="Calibri" w:hAnsi="Calibri" w:cs="Calibri"/>
              </w:rPr>
              <w:t>measured current leakage</w:t>
            </w:r>
            <w:r w:rsidRPr="006C16F7">
              <w:rPr>
                <w:rFonts w:ascii="Calibri" w:hAnsi="Calibri" w:cs="Calibri"/>
              </w:rPr>
              <w:t xml:space="preserve"> for S-ICD devices was found to be significantly higher than current from T-ICDs (Median RMS 135 mA (range 90.7– 164.0 mA) vs 31 mA. Both </w:t>
            </w:r>
            <w:r>
              <w:rPr>
                <w:rFonts w:ascii="Calibri" w:hAnsi="Calibri" w:cs="Calibri"/>
              </w:rPr>
              <w:t>were</w:t>
            </w:r>
            <w:r w:rsidRPr="006C16F7">
              <w:rPr>
                <w:rFonts w:ascii="Calibri" w:hAnsi="Calibri" w:cs="Calibri"/>
              </w:rPr>
              <w:t xml:space="preserve"> </w:t>
            </w:r>
            <w:proofErr w:type="gramStart"/>
            <w:r w:rsidRPr="006C16F7">
              <w:rPr>
                <w:rFonts w:ascii="Calibri" w:hAnsi="Calibri" w:cs="Calibri"/>
              </w:rPr>
              <w:t>in excess of</w:t>
            </w:r>
            <w:proofErr w:type="gramEnd"/>
            <w:r w:rsidRPr="006C16F7">
              <w:rPr>
                <w:rFonts w:ascii="Calibri" w:hAnsi="Calibri" w:cs="Calibri"/>
              </w:rPr>
              <w:t xml:space="preserve"> the safe threshold of 1 mA.</w:t>
            </w:r>
          </w:p>
        </w:tc>
        <w:tc>
          <w:tcPr>
            <w:tcW w:w="0" w:type="auto"/>
            <w:hideMark/>
          </w:tcPr>
          <w:p w14:paraId="45921489" w14:textId="77777777" w:rsidR="00461625" w:rsidRPr="006C16F7" w:rsidRDefault="00461625" w:rsidP="00040B86">
            <w:pPr>
              <w:rPr>
                <w:rFonts w:ascii="Calibri" w:hAnsi="Calibri" w:cs="Calibri"/>
              </w:rPr>
            </w:pPr>
            <w:r w:rsidRPr="006C16F7">
              <w:rPr>
                <w:rFonts w:ascii="Calibri" w:hAnsi="Calibri" w:cs="Calibri"/>
              </w:rPr>
              <w:t>*Potential for harm. </w:t>
            </w:r>
          </w:p>
        </w:tc>
      </w:tr>
      <w:tr w:rsidR="00461625" w:rsidRPr="006C16F7" w14:paraId="7EDC44F3" w14:textId="77777777" w:rsidTr="00E55417">
        <w:trPr>
          <w:trHeight w:val="181"/>
        </w:trPr>
        <w:tc>
          <w:tcPr>
            <w:tcW w:w="0" w:type="auto"/>
            <w:hideMark/>
          </w:tcPr>
          <w:p w14:paraId="6194DC3D"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26D1FCF5" w14:textId="48EFC561" w:rsidR="00461625" w:rsidRPr="006C16F7" w:rsidRDefault="00461625" w:rsidP="00040B86">
            <w:pPr>
              <w:rPr>
                <w:rFonts w:ascii="Calibri" w:hAnsi="Calibri" w:cs="Calibri"/>
              </w:rPr>
            </w:pPr>
            <w:r w:rsidRPr="006C16F7">
              <w:rPr>
                <w:rFonts w:ascii="Calibri" w:hAnsi="Calibri" w:cs="Calibri"/>
              </w:rPr>
              <w:t>Stockwell 2009</w:t>
            </w:r>
            <w:r w:rsidR="00AF3CF4">
              <w:rPr>
                <w:rFonts w:ascii="Calibri" w:hAnsi="Calibri" w:cs="Calibri"/>
              </w:rPr>
              <w:fldChar w:fldCharType="begin"/>
            </w:r>
            <w:r w:rsidR="00AF3CF4">
              <w:rPr>
                <w:rFonts w:ascii="Calibri" w:hAnsi="Calibri" w:cs="Calibri"/>
              </w:rPr>
              <w:instrText xml:space="preserve"> ADDIN EN.CITE &lt;EndNote&gt;&lt;Cite&gt;&lt;Author&gt;Stockwell&lt;/Author&gt;&lt;Year&gt;2009&lt;/Year&gt;&lt;RecNum&gt;130&lt;/RecNum&gt;&lt;DisplayText&gt;&lt;style face="superscript"&gt;18&lt;/style&gt;&lt;/DisplayText&gt;&lt;record&gt;&lt;rec-number&gt;130&lt;/rec-number&gt;&lt;foreign-keys&gt;&lt;key app="EN" db-id="wr2wverzirvdtyew9dbpxdt5wffwsr9d2e2x" timestamp="1764463345" guid="03651a1a-c8be-4004-99a0-0e5657ceebc3"&gt;130&lt;/key&gt;&lt;/foreign-keys&gt;&lt;ref-type name="Journal Article"&gt;17&lt;/ref-type&gt;&lt;contributors&gt;&lt;authors&gt;&lt;author&gt;Stockwell, Beverley&lt;/author&gt;&lt;author&gt;Bellis, Gareth&lt;/author&gt;&lt;author&gt;Morton, Geraint&lt;/author&gt;&lt;author&gt;Chung, Karen&lt;/author&gt;&lt;author&gt;Merton, W. Louis&lt;/author&gt;&lt;author&gt;Andrews, Neil&lt;/author&gt;&lt;author&gt;Smith, Gary B.&lt;/author&gt;&lt;/authors&gt;&lt;/contributors&gt;&lt;titles&gt;&lt;title&gt;Electrical injury during &amp;quot;hands on&amp;quot; defibrillation-A potential risk of internal cardioverter defibrillators?&lt;/title&gt;&lt;secondary-title&gt;Resuscitation&lt;/secondary-title&gt;&lt;/titles&gt;&lt;periodical&gt;&lt;full-title&gt;Resuscitation&lt;/full-title&gt;&lt;/periodical&gt;&lt;pages&gt;832-4&lt;/pages&gt;&lt;volume&gt;80&lt;/volume&gt;&lt;number&gt;7&lt;/number&gt;&lt;dates&gt;&lt;year&gt;2009&lt;/year&gt;&lt;/dates&gt;&lt;pub-location&gt;Ireland&lt;/pub-location&gt;&lt;urls&gt;&lt;/urls&gt;&lt;electronic-resource-num&gt;https://dx.doi.org/10.1016/j.resuscitation.2009.04.010&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18</w:t>
            </w:r>
            <w:r w:rsidR="00AF3CF4">
              <w:rPr>
                <w:rFonts w:ascii="Calibri" w:hAnsi="Calibri" w:cs="Calibri"/>
              </w:rPr>
              <w:fldChar w:fldCharType="end"/>
            </w:r>
          </w:p>
        </w:tc>
        <w:tc>
          <w:tcPr>
            <w:tcW w:w="0" w:type="auto"/>
            <w:hideMark/>
          </w:tcPr>
          <w:p w14:paraId="60E212F3" w14:textId="77777777" w:rsidR="00461625" w:rsidRPr="006C16F7" w:rsidRDefault="00461625" w:rsidP="00040B86">
            <w:pPr>
              <w:rPr>
                <w:rFonts w:ascii="Calibri" w:hAnsi="Calibri" w:cs="Calibri"/>
              </w:rPr>
            </w:pPr>
            <w:r w:rsidRPr="006C16F7">
              <w:rPr>
                <w:rFonts w:ascii="Calibri" w:hAnsi="Calibri" w:cs="Calibri"/>
              </w:rPr>
              <w:t>Case Report (Hospital in the UK)</w:t>
            </w:r>
          </w:p>
        </w:tc>
        <w:tc>
          <w:tcPr>
            <w:tcW w:w="0" w:type="auto"/>
            <w:hideMark/>
          </w:tcPr>
          <w:p w14:paraId="5BFDED36" w14:textId="4CCF8D98" w:rsidR="00461625" w:rsidRPr="006C16F7" w:rsidRDefault="00461625" w:rsidP="00040B86">
            <w:pPr>
              <w:rPr>
                <w:rFonts w:ascii="Calibri" w:hAnsi="Calibri" w:cs="Calibri"/>
              </w:rPr>
            </w:pPr>
            <w:r w:rsidRPr="006C16F7">
              <w:rPr>
                <w:rFonts w:ascii="Calibri" w:hAnsi="Calibri" w:cs="Calibri"/>
              </w:rPr>
              <w:t xml:space="preserve">Nerve injury (ulnar &amp; median nerve) to a rescuer by a shock </w:t>
            </w:r>
            <w:r w:rsidRPr="006C16F7">
              <w:rPr>
                <w:rFonts w:ascii="Calibri" w:hAnsi="Calibri" w:cs="Calibri"/>
              </w:rPr>
              <w:lastRenderedPageBreak/>
              <w:t>delivered from an ICD during chest compressions</w:t>
            </w:r>
            <w:r>
              <w:rPr>
                <w:rFonts w:ascii="Calibri" w:hAnsi="Calibri" w:cs="Calibri"/>
              </w:rPr>
              <w:t xml:space="preserve">. Rescuer wearing </w:t>
            </w:r>
            <w:r w:rsidRPr="0011517F">
              <w:rPr>
                <w:rFonts w:ascii="Calibri" w:hAnsi="Calibri" w:cs="Calibri"/>
              </w:rPr>
              <w:t>latex-free Nitrile gloves</w:t>
            </w:r>
            <w:r>
              <w:rPr>
                <w:rFonts w:ascii="Calibri" w:hAnsi="Calibri" w:cs="Calibri"/>
              </w:rPr>
              <w:t>.</w:t>
            </w:r>
          </w:p>
        </w:tc>
        <w:tc>
          <w:tcPr>
            <w:tcW w:w="0" w:type="auto"/>
            <w:hideMark/>
          </w:tcPr>
          <w:p w14:paraId="378210E7" w14:textId="77777777" w:rsidR="00461625" w:rsidRPr="006C16F7" w:rsidRDefault="00461625" w:rsidP="00040B86">
            <w:pPr>
              <w:rPr>
                <w:rFonts w:ascii="Calibri" w:hAnsi="Calibri" w:cs="Calibri"/>
              </w:rPr>
            </w:pPr>
            <w:r w:rsidRPr="006C16F7">
              <w:rPr>
                <w:rFonts w:ascii="Calibri" w:hAnsi="Calibri" w:cs="Calibri"/>
              </w:rPr>
              <w:lastRenderedPageBreak/>
              <w:t xml:space="preserve">The rescuer experienced a shock during cardiac compressions in a patient with </w:t>
            </w:r>
            <w:r w:rsidRPr="006C16F7">
              <w:rPr>
                <w:rFonts w:ascii="Calibri" w:hAnsi="Calibri" w:cs="Calibri"/>
              </w:rPr>
              <w:lastRenderedPageBreak/>
              <w:t>end-stage hypertrophic cardiomyopathy with an entirely normally functioning ICD in situ.</w:t>
            </w:r>
          </w:p>
        </w:tc>
        <w:tc>
          <w:tcPr>
            <w:tcW w:w="0" w:type="auto"/>
            <w:hideMark/>
          </w:tcPr>
          <w:p w14:paraId="13CF310F" w14:textId="77777777" w:rsidR="00461625" w:rsidRPr="006C16F7" w:rsidRDefault="00461625" w:rsidP="00040B86">
            <w:pPr>
              <w:rPr>
                <w:rFonts w:ascii="Calibri" w:hAnsi="Calibri" w:cs="Calibri"/>
              </w:rPr>
            </w:pPr>
            <w:r w:rsidRPr="006C16F7">
              <w:rPr>
                <w:rFonts w:ascii="Calibri" w:hAnsi="Calibri" w:cs="Calibri"/>
              </w:rPr>
              <w:lastRenderedPageBreak/>
              <w:t xml:space="preserve">PEA cardiac arrest followed by VF, for which the ICD discharged spontaneously. </w:t>
            </w:r>
            <w:r w:rsidRPr="006C16F7">
              <w:rPr>
                <w:rFonts w:ascii="Calibri" w:hAnsi="Calibri" w:cs="Calibri"/>
              </w:rPr>
              <w:lastRenderedPageBreak/>
              <w:t xml:space="preserve">New, persistent </w:t>
            </w:r>
            <w:proofErr w:type="spellStart"/>
            <w:r w:rsidRPr="006C16F7">
              <w:rPr>
                <w:rFonts w:ascii="Calibri" w:hAnsi="Calibri" w:cs="Calibri"/>
              </w:rPr>
              <w:t>paraesthesiae</w:t>
            </w:r>
            <w:proofErr w:type="spellEnd"/>
            <w:r w:rsidRPr="006C16F7">
              <w:rPr>
                <w:rFonts w:ascii="Calibri" w:hAnsi="Calibri" w:cs="Calibri"/>
              </w:rPr>
              <w:t xml:space="preserve"> in the left little finger, half the ring finger, and over the distal palm about 30–60 min later. Transient mild sensory loss affecting the left index and middle fingers experienced for a day. 10 days post injury, demonstrated small sensory nerve action potentials from the left little finger (ulnar), middle finger, and index</w:t>
            </w:r>
          </w:p>
          <w:p w14:paraId="0E99B656" w14:textId="77777777" w:rsidR="00461625" w:rsidRPr="006C16F7" w:rsidRDefault="00461625" w:rsidP="00040B86">
            <w:pPr>
              <w:rPr>
                <w:rFonts w:ascii="Calibri" w:hAnsi="Calibri" w:cs="Calibri"/>
              </w:rPr>
            </w:pPr>
            <w:r w:rsidRPr="006C16F7">
              <w:rPr>
                <w:rFonts w:ascii="Calibri" w:hAnsi="Calibri" w:cs="Calibri"/>
              </w:rPr>
              <w:t>fingers (median) indicating peripheral nerve damage. Symptoms persisted for 6 months.</w:t>
            </w:r>
          </w:p>
        </w:tc>
        <w:tc>
          <w:tcPr>
            <w:tcW w:w="0" w:type="auto"/>
            <w:hideMark/>
          </w:tcPr>
          <w:p w14:paraId="39F4C953" w14:textId="77777777" w:rsidR="00461625" w:rsidRPr="006C16F7" w:rsidRDefault="00461625" w:rsidP="00040B86">
            <w:pPr>
              <w:rPr>
                <w:rFonts w:ascii="Calibri" w:hAnsi="Calibri" w:cs="Calibri"/>
              </w:rPr>
            </w:pPr>
            <w:r w:rsidRPr="006C16F7">
              <w:rPr>
                <w:rFonts w:ascii="Calibri" w:hAnsi="Calibri" w:cs="Calibri"/>
              </w:rPr>
              <w:lastRenderedPageBreak/>
              <w:t>*Potential for harm </w:t>
            </w:r>
          </w:p>
        </w:tc>
      </w:tr>
      <w:tr w:rsidR="00461625" w:rsidRPr="006C16F7" w14:paraId="5AF4AEFE" w14:textId="77777777" w:rsidTr="00E55417">
        <w:tc>
          <w:tcPr>
            <w:tcW w:w="0" w:type="auto"/>
            <w:hideMark/>
          </w:tcPr>
          <w:p w14:paraId="43C6AAF4"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37993B64" w14:textId="15F3E6F3" w:rsidR="00461625" w:rsidRPr="006C16F7" w:rsidRDefault="00461625" w:rsidP="00040B86">
            <w:pPr>
              <w:rPr>
                <w:rFonts w:ascii="Calibri" w:hAnsi="Calibri" w:cs="Calibri"/>
              </w:rPr>
            </w:pPr>
            <w:r w:rsidRPr="006C16F7">
              <w:rPr>
                <w:rFonts w:ascii="Calibri" w:hAnsi="Calibri" w:cs="Calibri"/>
              </w:rPr>
              <w:t>Wight, 2019</w:t>
            </w:r>
            <w:r w:rsidR="00AF3CF4">
              <w:rPr>
                <w:rFonts w:ascii="Calibri" w:hAnsi="Calibri" w:cs="Calibri"/>
              </w:rPr>
              <w:fldChar w:fldCharType="begin"/>
            </w:r>
            <w:r w:rsidR="00AF3CF4">
              <w:rPr>
                <w:rFonts w:ascii="Calibri" w:hAnsi="Calibri" w:cs="Calibri"/>
              </w:rPr>
              <w:instrText xml:space="preserve"> ADDIN EN.CITE &lt;EndNote&gt;&lt;Cite&gt;&lt;Author&gt;Wight&lt;/Author&gt;&lt;Year&gt;2019&lt;/Year&gt;&lt;RecNum&gt;132&lt;/RecNum&gt;&lt;DisplayText&gt;&lt;style face="superscript"&gt;19&lt;/style&gt;&lt;/DisplayText&gt;&lt;record&gt;&lt;rec-number&gt;132&lt;/rec-number&gt;&lt;foreign-keys&gt;&lt;key app="EN" db-id="wr2wverzirvdtyew9dbpxdt5wffwsr9d2e2x" timestamp="1764463345" guid="175d64fb-cf18-4060-9c33-ac870886dcf6"&gt;132&lt;/key&gt;&lt;/foreign-keys&gt;&lt;ref-type name="Journal Article"&gt;17&lt;/ref-type&gt;&lt;contributors&gt;&lt;authors&gt;&lt;author&gt;Wight, J. A.&lt;/author&gt;&lt;author&gt;Iravanian, S.&lt;/author&gt;&lt;author&gt;Haouzi, A. A.&lt;/author&gt;&lt;author&gt;Lloyd, M. S.&lt;/author&gt;&lt;/authors&gt;&lt;/contributors&gt;&lt;titles&gt;&lt;title&gt;Hands-on defibrillation with a safety barrier: An analysis of potential risk to rescuers&lt;/title&gt;&lt;secondary-title&gt;Resuscitation&lt;/secondary-title&gt;&lt;/titles&gt;&lt;periodical&gt;&lt;full-title&gt;Resuscitation&lt;/full-title&gt;&lt;/periodical&gt;&lt;pages&gt;110-113&lt;/pages&gt;&lt;volume&gt;138&lt;/volume&gt;&lt;number&gt;(Wight, Iravanian, Haouzi, Lloyd) Emory University School of Medicine, United States&lt;/number&gt;&lt;dates&gt;&lt;year&gt;2019&lt;/year&gt;&lt;/dates&gt;&lt;pub-location&gt;Ireland&lt;/pub-location&gt;&lt;publisher&gt;Elsevier Ireland Ltd&lt;/publisher&gt;&lt;accession-num&gt;2001728528&lt;/accession-num&gt;&lt;urls&gt;&lt;related-urls&gt;&lt;url&gt;https://www.elsevier.com/locate/resuscitation&lt;/url&gt;&lt;/related-urls&gt;&lt;/urls&gt;&lt;electronic-resource-num&gt;https://dx.doi.org/10.1016/j.resuscitation.2019.02.043&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19</w:t>
            </w:r>
            <w:r w:rsidR="00AF3CF4">
              <w:rPr>
                <w:rFonts w:ascii="Calibri" w:hAnsi="Calibri" w:cs="Calibri"/>
              </w:rPr>
              <w:fldChar w:fldCharType="end"/>
            </w:r>
          </w:p>
        </w:tc>
        <w:tc>
          <w:tcPr>
            <w:tcW w:w="0" w:type="auto"/>
            <w:hideMark/>
          </w:tcPr>
          <w:p w14:paraId="0C8842A0" w14:textId="77777777" w:rsidR="00461625" w:rsidRPr="006C16F7" w:rsidRDefault="00461625" w:rsidP="00040B86">
            <w:pPr>
              <w:rPr>
                <w:rFonts w:ascii="Calibri" w:hAnsi="Calibri" w:cs="Calibri"/>
              </w:rPr>
            </w:pPr>
            <w:r w:rsidRPr="006C16F7">
              <w:rPr>
                <w:rFonts w:ascii="Calibri" w:hAnsi="Calibri" w:cs="Calibri"/>
              </w:rPr>
              <w:t>Prospective, Clinical testing, In-Hospital, USA</w:t>
            </w:r>
          </w:p>
        </w:tc>
        <w:tc>
          <w:tcPr>
            <w:tcW w:w="0" w:type="auto"/>
            <w:hideMark/>
          </w:tcPr>
          <w:p w14:paraId="627098B0" w14:textId="09594CFC" w:rsidR="00461625" w:rsidRPr="006C16F7" w:rsidRDefault="00461625" w:rsidP="00040B86">
            <w:pPr>
              <w:rPr>
                <w:rFonts w:ascii="Calibri" w:hAnsi="Calibri" w:cs="Calibri"/>
              </w:rPr>
            </w:pPr>
            <w:r w:rsidRPr="006C16F7">
              <w:rPr>
                <w:rFonts w:ascii="Calibri" w:hAnsi="Calibri" w:cs="Calibri"/>
              </w:rPr>
              <w:t>Hands-on defibrillation using polyethylene drapes</w:t>
            </w:r>
            <w:r>
              <w:rPr>
                <w:rFonts w:ascii="Calibri" w:hAnsi="Calibri" w:cs="Calibri"/>
              </w:rPr>
              <w:t xml:space="preserve">, where current leakage measurement was conducted with a device on the patient’s chest on the drape, with a subset of cases with rescuers bare </w:t>
            </w:r>
            <w:r>
              <w:rPr>
                <w:rFonts w:ascii="Calibri" w:hAnsi="Calibri" w:cs="Calibri"/>
              </w:rPr>
              <w:lastRenderedPageBreak/>
              <w:t>hands in place on the drape.</w:t>
            </w:r>
          </w:p>
        </w:tc>
        <w:tc>
          <w:tcPr>
            <w:tcW w:w="0" w:type="auto"/>
            <w:hideMark/>
          </w:tcPr>
          <w:p w14:paraId="149E8A5B" w14:textId="77777777" w:rsidR="00461625" w:rsidRPr="006C16F7" w:rsidRDefault="00461625" w:rsidP="00040B86">
            <w:pPr>
              <w:rPr>
                <w:rFonts w:ascii="Calibri" w:hAnsi="Calibri" w:cs="Calibri"/>
              </w:rPr>
            </w:pPr>
            <w:r w:rsidRPr="006C16F7">
              <w:rPr>
                <w:rFonts w:ascii="Calibri" w:hAnsi="Calibri" w:cs="Calibri"/>
              </w:rPr>
              <w:lastRenderedPageBreak/>
              <w:t>33 patients undergoing elective cardioversion, 23 shocks (18 shocks 200J, 5 shocks 360J). A measurement device on the patient's chest to measure leakage. Pads in Anterior-Posterior position.</w:t>
            </w:r>
          </w:p>
        </w:tc>
        <w:tc>
          <w:tcPr>
            <w:tcW w:w="0" w:type="auto"/>
            <w:hideMark/>
          </w:tcPr>
          <w:p w14:paraId="212E868C" w14:textId="77777777" w:rsidR="00461625" w:rsidRPr="006C16F7" w:rsidRDefault="00461625" w:rsidP="00040B86">
            <w:pPr>
              <w:rPr>
                <w:rFonts w:ascii="Calibri" w:hAnsi="Calibri" w:cs="Calibri"/>
              </w:rPr>
            </w:pPr>
            <w:r w:rsidRPr="006C16F7">
              <w:rPr>
                <w:rFonts w:ascii="Calibri" w:hAnsi="Calibri" w:cs="Calibri"/>
              </w:rPr>
              <w:t>All leakage was below the International Electrotechnical Commission (IEC) safe threshold of 3.5 mA RMS and 5.0 mA peak. 0 out of 10 shocks (8 at 200J and 2 at 360J) were perceived by a hands-on rescuer.</w:t>
            </w:r>
          </w:p>
        </w:tc>
        <w:tc>
          <w:tcPr>
            <w:tcW w:w="0" w:type="auto"/>
            <w:hideMark/>
          </w:tcPr>
          <w:p w14:paraId="10EC7943" w14:textId="77777777" w:rsidR="00461625" w:rsidRPr="006C16F7" w:rsidRDefault="00461625" w:rsidP="00040B86">
            <w:pPr>
              <w:rPr>
                <w:rFonts w:ascii="Calibri" w:hAnsi="Calibri" w:cs="Calibri"/>
              </w:rPr>
            </w:pPr>
            <w:r w:rsidRPr="006C16F7">
              <w:rPr>
                <w:rFonts w:ascii="Calibri" w:hAnsi="Calibri" w:cs="Calibri"/>
              </w:rPr>
              <w:t>*</w:t>
            </w:r>
            <w:proofErr w:type="gramStart"/>
            <w:r w:rsidRPr="006C16F7">
              <w:rPr>
                <w:rFonts w:ascii="Calibri" w:hAnsi="Calibri" w:cs="Calibri"/>
              </w:rPr>
              <w:t>no</w:t>
            </w:r>
            <w:proofErr w:type="gramEnd"/>
            <w:r w:rsidRPr="006C16F7">
              <w:rPr>
                <w:rFonts w:ascii="Calibri" w:hAnsi="Calibri" w:cs="Calibri"/>
              </w:rPr>
              <w:t xml:space="preserve"> harm</w:t>
            </w:r>
          </w:p>
        </w:tc>
      </w:tr>
      <w:tr w:rsidR="00461625" w:rsidRPr="006C16F7" w14:paraId="5046C3B2" w14:textId="77777777" w:rsidTr="00E55417">
        <w:tc>
          <w:tcPr>
            <w:tcW w:w="0" w:type="auto"/>
            <w:hideMark/>
          </w:tcPr>
          <w:p w14:paraId="6EE1278C" w14:textId="77777777" w:rsidR="00461625" w:rsidRPr="006C16F7" w:rsidRDefault="00461625" w:rsidP="00040B86">
            <w:pPr>
              <w:rPr>
                <w:rFonts w:ascii="Calibri" w:hAnsi="Calibri" w:cs="Calibri"/>
              </w:rPr>
            </w:pPr>
            <w:r w:rsidRPr="006C16F7">
              <w:rPr>
                <w:rFonts w:ascii="Calibri" w:hAnsi="Calibri" w:cs="Calibri"/>
              </w:rPr>
              <w:t>During CPR (Shock)</w:t>
            </w:r>
          </w:p>
        </w:tc>
        <w:tc>
          <w:tcPr>
            <w:tcW w:w="0" w:type="auto"/>
            <w:hideMark/>
          </w:tcPr>
          <w:p w14:paraId="4EB7077E" w14:textId="4E0E4EDA" w:rsidR="00461625" w:rsidRPr="006C16F7" w:rsidRDefault="00461625" w:rsidP="00040B86">
            <w:pPr>
              <w:rPr>
                <w:rFonts w:ascii="Calibri" w:hAnsi="Calibri" w:cs="Calibri"/>
              </w:rPr>
            </w:pPr>
            <w:r w:rsidRPr="006C16F7">
              <w:rPr>
                <w:rFonts w:ascii="Calibri" w:hAnsi="Calibri" w:cs="Calibri"/>
              </w:rPr>
              <w:t>Wight, 2022</w:t>
            </w:r>
            <w:r w:rsidR="00AF3CF4">
              <w:rPr>
                <w:rFonts w:ascii="Calibri" w:hAnsi="Calibri" w:cs="Calibri"/>
              </w:rPr>
              <w:fldChar w:fldCharType="begin"/>
            </w:r>
            <w:r w:rsidR="00AF3CF4">
              <w:rPr>
                <w:rFonts w:ascii="Calibri" w:hAnsi="Calibri" w:cs="Calibri"/>
              </w:rPr>
              <w:instrText xml:space="preserve"> ADDIN EN.CITE &lt;EndNote&gt;&lt;Cite&gt;&lt;Author&gt;Wight&lt;/Author&gt;&lt;Year&gt;2022&lt;/Year&gt;&lt;RecNum&gt;112&lt;/RecNum&gt;&lt;DisplayText&gt;&lt;style face="superscript"&gt;20&lt;/style&gt;&lt;/DisplayText&gt;&lt;record&gt;&lt;rec-number&gt;112&lt;/rec-number&gt;&lt;foreign-keys&gt;&lt;key app="EN" db-id="wr2wverzirvdtyew9dbpxdt5wffwsr9d2e2x" timestamp="1764463345" guid="50e3f32f-d38d-4a08-a813-621cec51ab91"&gt;112&lt;/key&gt;&lt;/foreign-keys&gt;&lt;ref-type name="Journal Article"&gt;17&lt;/ref-type&gt;&lt;contributors&gt;&lt;authors&gt;&lt;author&gt;Wight, J. A.&lt;/author&gt;&lt;author&gt;Bigham, T. E.&lt;/author&gt;&lt;author&gt;Hanson, P. R.&lt;/author&gt;&lt;author&gt;Zahid, A.&lt;/author&gt;&lt;author&gt;Iravanian, S.&lt;/author&gt;&lt;author&gt;Perkins, P. E.&lt;/author&gt;&lt;author&gt;Lloyd, M. S.&lt;/author&gt;&lt;/authors&gt;&lt;/contributors&gt;&lt;titles&gt;&lt;title&gt;Hands-on defibrillation with safety drapes: Analysis of compressions and an alternate current pathway&lt;/title&gt;&lt;secondary-title&gt;American Journal of Emergency Medicine&lt;/secondary-title&gt;&lt;/titles&gt;&lt;periodical&gt;&lt;full-title&gt;American Journal of Emergency Medicine&lt;/full-title&gt;&lt;/periodical&gt;&lt;pages&gt;132-136&lt;/pages&gt;&lt;volume&gt;52&lt;/volume&gt;&lt;number&gt;(Wight J.A., john.austin.wight@emory.edu; Bigham T.E.; Hanson P.R.; Zahid A.; Iravanian S.; Perkins P.E.; Lloyd M.S.) Emory University School of Medicine, United States&lt;/number&gt;&lt;dates&gt;&lt;year&gt;2022&lt;/year&gt;&lt;/dates&gt;&lt;urls&gt;&lt;related-urls&gt;&lt;url&gt;https://www.embase.com/search/results?subaction=viewrecord&amp;amp;id=L2015973997&amp;amp;from=export&lt;/url&gt;&lt;/related-urls&gt;&lt;/urls&gt;&lt;electronic-resource-num&gt;10.1016/j.ajem.2021.11.044&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20</w:t>
            </w:r>
            <w:r w:rsidR="00AF3CF4">
              <w:rPr>
                <w:rFonts w:ascii="Calibri" w:hAnsi="Calibri" w:cs="Calibri"/>
              </w:rPr>
              <w:fldChar w:fldCharType="end"/>
            </w:r>
          </w:p>
        </w:tc>
        <w:tc>
          <w:tcPr>
            <w:tcW w:w="0" w:type="auto"/>
            <w:hideMark/>
          </w:tcPr>
          <w:p w14:paraId="5EA73A53" w14:textId="77777777" w:rsidR="00461625" w:rsidRPr="006C16F7" w:rsidRDefault="00461625" w:rsidP="00040B86">
            <w:pPr>
              <w:rPr>
                <w:rFonts w:ascii="Calibri" w:hAnsi="Calibri" w:cs="Calibri"/>
              </w:rPr>
            </w:pPr>
            <w:r w:rsidRPr="006C16F7">
              <w:rPr>
                <w:rFonts w:ascii="Calibri" w:hAnsi="Calibri" w:cs="Calibri"/>
              </w:rPr>
              <w:t>Prospective, Clinical testing, In-Hospital, USA</w:t>
            </w:r>
          </w:p>
        </w:tc>
        <w:tc>
          <w:tcPr>
            <w:tcW w:w="0" w:type="auto"/>
            <w:hideMark/>
          </w:tcPr>
          <w:p w14:paraId="50755BEA" w14:textId="2847BA27" w:rsidR="00461625" w:rsidRPr="006C16F7" w:rsidRDefault="00461625" w:rsidP="00040B86">
            <w:pPr>
              <w:rPr>
                <w:rFonts w:ascii="Calibri" w:hAnsi="Calibri" w:cs="Calibri"/>
              </w:rPr>
            </w:pPr>
            <w:r w:rsidRPr="006C16F7">
              <w:rPr>
                <w:rFonts w:ascii="Calibri" w:hAnsi="Calibri" w:cs="Calibri"/>
              </w:rPr>
              <w:t>Hands-on defibrillation using polyethylene drapes</w:t>
            </w:r>
            <w:r>
              <w:rPr>
                <w:rFonts w:ascii="Calibri" w:hAnsi="Calibri" w:cs="Calibri"/>
              </w:rPr>
              <w:t>. No rescuer touching patient, measurement device on chest on top of the drape replicating potential shock through hands.</w:t>
            </w:r>
          </w:p>
        </w:tc>
        <w:tc>
          <w:tcPr>
            <w:tcW w:w="0" w:type="auto"/>
            <w:hideMark/>
          </w:tcPr>
          <w:p w14:paraId="41541113" w14:textId="77777777" w:rsidR="00461625" w:rsidRPr="006C16F7" w:rsidRDefault="00461625" w:rsidP="00040B86">
            <w:pPr>
              <w:rPr>
                <w:rFonts w:ascii="Calibri" w:hAnsi="Calibri" w:cs="Calibri"/>
              </w:rPr>
            </w:pPr>
            <w:r w:rsidRPr="006C16F7">
              <w:rPr>
                <w:rFonts w:ascii="Calibri" w:hAnsi="Calibri" w:cs="Calibri"/>
              </w:rPr>
              <w:t>20 patients undergoing elective cardioversion; 20 shocks delivered at 200J. Two types of measurement devices: one on the patient's chest to measure leakage at the chest, and one simulating the potential current transferred to a rescuer's body. Pads in Anterior-Posterior position.</w:t>
            </w:r>
          </w:p>
        </w:tc>
        <w:tc>
          <w:tcPr>
            <w:tcW w:w="0" w:type="auto"/>
            <w:hideMark/>
          </w:tcPr>
          <w:p w14:paraId="511FE36A" w14:textId="77777777" w:rsidR="00461625" w:rsidRPr="006C16F7" w:rsidRDefault="00461625" w:rsidP="00040B86">
            <w:pPr>
              <w:rPr>
                <w:rFonts w:ascii="Calibri" w:hAnsi="Calibri" w:cs="Calibri"/>
              </w:rPr>
            </w:pPr>
            <w:r w:rsidRPr="006C16F7">
              <w:rPr>
                <w:rFonts w:ascii="Calibri" w:hAnsi="Calibri" w:cs="Calibri"/>
              </w:rPr>
              <w:t>Used a drape that had been stretched by 30 minutes of CPR on a mannequin, and the same drape was used for all 20 shocks. All leakage measured by both devices was below the IEC safe threshold of 3.5 mA RMS and 5.0 mA peak.</w:t>
            </w:r>
          </w:p>
        </w:tc>
        <w:tc>
          <w:tcPr>
            <w:tcW w:w="0" w:type="auto"/>
            <w:hideMark/>
          </w:tcPr>
          <w:p w14:paraId="4F64275C" w14:textId="77777777" w:rsidR="00461625" w:rsidRPr="006C16F7" w:rsidRDefault="00461625" w:rsidP="00040B86">
            <w:pPr>
              <w:rPr>
                <w:rFonts w:ascii="Calibri" w:hAnsi="Calibri" w:cs="Calibri"/>
              </w:rPr>
            </w:pPr>
            <w:r w:rsidRPr="006C16F7">
              <w:rPr>
                <w:rFonts w:ascii="Calibri" w:hAnsi="Calibri" w:cs="Calibri"/>
              </w:rPr>
              <w:t>*</w:t>
            </w:r>
            <w:proofErr w:type="gramStart"/>
            <w:r w:rsidRPr="006C16F7">
              <w:rPr>
                <w:rFonts w:ascii="Calibri" w:hAnsi="Calibri" w:cs="Calibri"/>
              </w:rPr>
              <w:t>no</w:t>
            </w:r>
            <w:proofErr w:type="gramEnd"/>
            <w:r w:rsidRPr="006C16F7">
              <w:rPr>
                <w:rFonts w:ascii="Calibri" w:hAnsi="Calibri" w:cs="Calibri"/>
              </w:rPr>
              <w:t xml:space="preserve"> harm</w:t>
            </w:r>
          </w:p>
        </w:tc>
      </w:tr>
    </w:tbl>
    <w:p w14:paraId="45CE643F" w14:textId="77777777" w:rsidR="00040B86" w:rsidRPr="006C16F7" w:rsidRDefault="00040B86" w:rsidP="00040B86">
      <w:pPr>
        <w:rPr>
          <w:rFonts w:ascii="Calibri" w:hAnsi="Calibri" w:cs="Calibri"/>
        </w:rPr>
      </w:pPr>
      <w:r w:rsidRPr="006C16F7">
        <w:rPr>
          <w:rFonts w:ascii="Calibri" w:hAnsi="Calibri" w:cs="Calibri"/>
        </w:rPr>
        <w:br/>
      </w:r>
      <w:r w:rsidRPr="006C16F7">
        <w:rPr>
          <w:rFonts w:ascii="Calibri" w:hAnsi="Calibri" w:cs="Calibri"/>
        </w:rPr>
        <w:br/>
      </w:r>
      <w:r w:rsidRPr="006C16F7">
        <w:rPr>
          <w:rFonts w:ascii="Calibri" w:hAnsi="Calibri" w:cs="Calibri"/>
        </w:rPr>
        <w:br/>
      </w:r>
      <w:r w:rsidRPr="006C16F7">
        <w:rPr>
          <w:rFonts w:ascii="Calibri" w:hAnsi="Calibri" w:cs="Calibri"/>
        </w:rPr>
        <w:br/>
      </w:r>
    </w:p>
    <w:p w14:paraId="40C40729" w14:textId="77777777" w:rsidR="00E41428" w:rsidRDefault="00E41428">
      <w:pPr>
        <w:rPr>
          <w:rFonts w:ascii="Calibri" w:hAnsi="Calibri" w:cs="Calibri"/>
          <w:b/>
          <w:bCs/>
          <w:i/>
          <w:iCs/>
        </w:rPr>
      </w:pPr>
      <w:r>
        <w:rPr>
          <w:rFonts w:ascii="Calibri" w:hAnsi="Calibri" w:cs="Calibri"/>
          <w:b/>
          <w:bCs/>
          <w:i/>
          <w:iCs/>
        </w:rPr>
        <w:br w:type="page"/>
      </w:r>
    </w:p>
    <w:p w14:paraId="19E8A3E6" w14:textId="3906464F" w:rsidR="00040B86" w:rsidRPr="00E41428" w:rsidRDefault="00040B86" w:rsidP="00040B86">
      <w:pPr>
        <w:rPr>
          <w:rFonts w:ascii="Calibri" w:hAnsi="Calibri" w:cs="Calibri"/>
          <w:b/>
          <w:bCs/>
          <w:i/>
          <w:iCs/>
        </w:rPr>
      </w:pPr>
      <w:r w:rsidRPr="00E41428">
        <w:rPr>
          <w:rFonts w:ascii="Calibri" w:hAnsi="Calibri" w:cs="Calibri"/>
          <w:b/>
          <w:bCs/>
          <w:i/>
          <w:iCs/>
        </w:rPr>
        <w:lastRenderedPageBreak/>
        <w:t>Table 3 presents studies reporting physical risks associated with attempted resuscitation.</w:t>
      </w:r>
    </w:p>
    <w:tbl>
      <w:tblPr>
        <w:tblStyle w:val="TableGrid"/>
        <w:tblW w:w="0" w:type="auto"/>
        <w:tblLook w:val="04A0" w:firstRow="1" w:lastRow="0" w:firstColumn="1" w:lastColumn="0" w:noHBand="0" w:noVBand="1"/>
      </w:tblPr>
      <w:tblGrid>
        <w:gridCol w:w="1494"/>
        <w:gridCol w:w="1208"/>
        <w:gridCol w:w="2034"/>
        <w:gridCol w:w="1268"/>
        <w:gridCol w:w="2714"/>
        <w:gridCol w:w="3781"/>
        <w:gridCol w:w="1449"/>
      </w:tblGrid>
      <w:tr w:rsidR="00B278C4" w:rsidRPr="006C16F7" w14:paraId="5932908C" w14:textId="77777777" w:rsidTr="00E55417">
        <w:trPr>
          <w:trHeight w:val="510"/>
          <w:tblHeader/>
        </w:trPr>
        <w:tc>
          <w:tcPr>
            <w:tcW w:w="0" w:type="auto"/>
            <w:hideMark/>
          </w:tcPr>
          <w:p w14:paraId="3269095F" w14:textId="77777777" w:rsidR="00B278C4" w:rsidRPr="00E55417" w:rsidRDefault="00B278C4" w:rsidP="00040B86">
            <w:pPr>
              <w:rPr>
                <w:rFonts w:ascii="Calibri" w:hAnsi="Calibri" w:cs="Calibri"/>
                <w:b/>
                <w:bCs/>
              </w:rPr>
            </w:pPr>
            <w:r w:rsidRPr="00E55417">
              <w:rPr>
                <w:rFonts w:ascii="Calibri" w:hAnsi="Calibri" w:cs="Calibri"/>
                <w:b/>
                <w:bCs/>
              </w:rPr>
              <w:t>Category</w:t>
            </w:r>
          </w:p>
        </w:tc>
        <w:tc>
          <w:tcPr>
            <w:tcW w:w="0" w:type="auto"/>
            <w:hideMark/>
          </w:tcPr>
          <w:p w14:paraId="0299433A" w14:textId="77777777" w:rsidR="00B278C4" w:rsidRPr="00E55417" w:rsidRDefault="00B278C4" w:rsidP="00040B86">
            <w:pPr>
              <w:rPr>
                <w:rFonts w:ascii="Calibri" w:hAnsi="Calibri" w:cs="Calibri"/>
                <w:b/>
                <w:bCs/>
              </w:rPr>
            </w:pPr>
            <w:r w:rsidRPr="00E55417">
              <w:rPr>
                <w:rFonts w:ascii="Calibri" w:hAnsi="Calibri" w:cs="Calibri"/>
                <w:b/>
                <w:bCs/>
              </w:rPr>
              <w:t>Primary Author, Year</w:t>
            </w:r>
          </w:p>
        </w:tc>
        <w:tc>
          <w:tcPr>
            <w:tcW w:w="0" w:type="auto"/>
            <w:hideMark/>
          </w:tcPr>
          <w:p w14:paraId="4CB4C702" w14:textId="77777777" w:rsidR="00B278C4" w:rsidRPr="00E55417" w:rsidRDefault="00B278C4" w:rsidP="00040B86">
            <w:pPr>
              <w:rPr>
                <w:rFonts w:ascii="Calibri" w:hAnsi="Calibri" w:cs="Calibri"/>
                <w:b/>
                <w:bCs/>
              </w:rPr>
            </w:pPr>
            <w:r w:rsidRPr="00E55417">
              <w:rPr>
                <w:rFonts w:ascii="Calibri" w:hAnsi="Calibri" w:cs="Calibri"/>
                <w:b/>
                <w:bCs/>
              </w:rPr>
              <w:t>Design/ Setting</w:t>
            </w:r>
          </w:p>
        </w:tc>
        <w:tc>
          <w:tcPr>
            <w:tcW w:w="0" w:type="auto"/>
            <w:hideMark/>
          </w:tcPr>
          <w:p w14:paraId="4E4387BF" w14:textId="77777777" w:rsidR="00B278C4" w:rsidRPr="00E55417" w:rsidRDefault="00B278C4" w:rsidP="00040B86">
            <w:pPr>
              <w:rPr>
                <w:rFonts w:ascii="Calibri" w:hAnsi="Calibri" w:cs="Calibri"/>
                <w:b/>
                <w:bCs/>
              </w:rPr>
            </w:pPr>
            <w:r w:rsidRPr="00E55417">
              <w:rPr>
                <w:rFonts w:ascii="Calibri" w:hAnsi="Calibri" w:cs="Calibri"/>
                <w:b/>
                <w:bCs/>
              </w:rPr>
              <w:t>Type of Harm</w:t>
            </w:r>
          </w:p>
        </w:tc>
        <w:tc>
          <w:tcPr>
            <w:tcW w:w="0" w:type="auto"/>
            <w:hideMark/>
          </w:tcPr>
          <w:p w14:paraId="0FBB8A13" w14:textId="77777777" w:rsidR="00B278C4" w:rsidRPr="00E55417" w:rsidRDefault="00B278C4" w:rsidP="00040B86">
            <w:pPr>
              <w:rPr>
                <w:rFonts w:ascii="Calibri" w:hAnsi="Calibri" w:cs="Calibri"/>
                <w:b/>
                <w:bCs/>
              </w:rPr>
            </w:pPr>
            <w:r w:rsidRPr="00E55417">
              <w:rPr>
                <w:rFonts w:ascii="Calibri" w:hAnsi="Calibri" w:cs="Calibri"/>
                <w:b/>
                <w:bCs/>
              </w:rPr>
              <w:t>Sample Size/Population</w:t>
            </w:r>
          </w:p>
        </w:tc>
        <w:tc>
          <w:tcPr>
            <w:tcW w:w="0" w:type="auto"/>
            <w:hideMark/>
          </w:tcPr>
          <w:p w14:paraId="28ACACA8" w14:textId="77777777" w:rsidR="00B278C4" w:rsidRPr="00E55417" w:rsidRDefault="00B278C4" w:rsidP="00040B86">
            <w:pPr>
              <w:rPr>
                <w:rFonts w:ascii="Calibri" w:hAnsi="Calibri" w:cs="Calibri"/>
                <w:b/>
                <w:bCs/>
              </w:rPr>
            </w:pPr>
            <w:r w:rsidRPr="00E55417">
              <w:rPr>
                <w:rFonts w:ascii="Calibri" w:hAnsi="Calibri" w:cs="Calibri"/>
                <w:b/>
                <w:bCs/>
              </w:rPr>
              <w:t>Exposure</w:t>
            </w:r>
          </w:p>
        </w:tc>
        <w:tc>
          <w:tcPr>
            <w:tcW w:w="0" w:type="auto"/>
            <w:hideMark/>
          </w:tcPr>
          <w:p w14:paraId="036873E3" w14:textId="77777777" w:rsidR="00B278C4" w:rsidRPr="00E55417" w:rsidRDefault="00B278C4" w:rsidP="00040B86">
            <w:pPr>
              <w:rPr>
                <w:rFonts w:ascii="Calibri" w:hAnsi="Calibri" w:cs="Calibri"/>
                <w:b/>
                <w:bCs/>
              </w:rPr>
            </w:pPr>
            <w:r w:rsidRPr="00E55417">
              <w:rPr>
                <w:rFonts w:ascii="Calibri" w:hAnsi="Calibri" w:cs="Calibri"/>
                <w:b/>
                <w:bCs/>
              </w:rPr>
              <w:t>Summary of Harm</w:t>
            </w:r>
          </w:p>
        </w:tc>
      </w:tr>
      <w:tr w:rsidR="00B278C4" w:rsidRPr="006C16F7" w14:paraId="5DD39E97" w14:textId="77777777" w:rsidTr="00E55417">
        <w:trPr>
          <w:trHeight w:val="510"/>
        </w:trPr>
        <w:tc>
          <w:tcPr>
            <w:tcW w:w="0" w:type="auto"/>
            <w:hideMark/>
          </w:tcPr>
          <w:p w14:paraId="4BA45967" w14:textId="77777777" w:rsidR="00B278C4" w:rsidRPr="006C16F7" w:rsidRDefault="00B278C4" w:rsidP="00040B86">
            <w:pPr>
              <w:rPr>
                <w:rFonts w:ascii="Calibri" w:hAnsi="Calibri" w:cs="Calibri"/>
              </w:rPr>
            </w:pPr>
            <w:r w:rsidRPr="006C16F7">
              <w:rPr>
                <w:rFonts w:ascii="Calibri" w:hAnsi="Calibri" w:cs="Calibri"/>
              </w:rPr>
              <w:t>En-route to arrest (fractures)</w:t>
            </w:r>
          </w:p>
        </w:tc>
        <w:tc>
          <w:tcPr>
            <w:tcW w:w="0" w:type="auto"/>
            <w:hideMark/>
          </w:tcPr>
          <w:p w14:paraId="7B069DF4" w14:textId="32F3CD0E" w:rsidR="00B278C4" w:rsidRPr="006C16F7" w:rsidRDefault="00B278C4" w:rsidP="00040B86">
            <w:pPr>
              <w:rPr>
                <w:rFonts w:ascii="Calibri" w:hAnsi="Calibri" w:cs="Calibri"/>
              </w:rPr>
            </w:pPr>
            <w:r w:rsidRPr="006C16F7">
              <w:rPr>
                <w:rFonts w:ascii="Calibri" w:hAnsi="Calibri" w:cs="Calibri"/>
              </w:rPr>
              <w:t>Andelius, 2021</w:t>
            </w:r>
            <w:r w:rsidR="00AF3CF4">
              <w:rPr>
                <w:rFonts w:ascii="Calibri" w:hAnsi="Calibri" w:cs="Calibri"/>
              </w:rPr>
              <w:fldChar w:fldCharType="begin"/>
            </w:r>
            <w:r w:rsidR="00AF3CF4">
              <w:rPr>
                <w:rFonts w:ascii="Calibri" w:hAnsi="Calibri" w:cs="Calibri"/>
              </w:rPr>
              <w:instrText xml:space="preserve"> ADDIN EN.CITE &lt;EndNote&gt;&lt;Cite&gt;&lt;Author&gt;Andelius&lt;/Author&gt;&lt;Year&gt;2021&lt;/Year&gt;&lt;RecNum&gt;113&lt;/RecNum&gt;&lt;DisplayText&gt;&lt;style face="superscript"&gt;1&lt;/style&gt;&lt;/DisplayText&gt;&lt;record&gt;&lt;rec-number&gt;113&lt;/rec-number&gt;&lt;foreign-keys&gt;&lt;key app="EN" db-id="wr2wverzirvdtyew9dbpxdt5wffwsr9d2e2x" timestamp="1764463345" guid="b56159cf-fe17-463c-9ea3-5ca4d5b81ccc"&gt;113&lt;/key&gt;&lt;/foreign-keys&gt;&lt;ref-type name="Journal Article"&gt;17&lt;/ref-type&gt;&lt;contributors&gt;&lt;authors&gt;&lt;author&gt;Andelius, L.&lt;/author&gt;&lt;author&gt;Hansen, C. M.&lt;/author&gt;&lt;author&gt;Tofte Gregers, M. C.&lt;/author&gt;&lt;author&gt;Kragh, A. M. R.&lt;/author&gt;&lt;author&gt;Køber, L.&lt;/author&gt;&lt;author&gt;Gislason, G. H.&lt;/author&gt;&lt;author&gt;Ersbøll, A. K.&lt;/author&gt;&lt;author&gt;Torp-Pedersen, C.&lt;/author&gt;&lt;author&gt;Folke, F.&lt;/author&gt;&lt;/authors&gt;&lt;/contributors&gt;&lt;titles&gt;&lt;title&gt;Risk of physical injury for dispatched citizen responders to out-of-hospital cardiac arrest&lt;/title&gt;&lt;secondary-title&gt;Journal of the American Heart Association&lt;/secondary-title&gt;&lt;/titles&gt;&lt;periodical&gt;&lt;full-title&gt;Journal of the American Heart Association&lt;/full-title&gt;&lt;/periodical&gt;&lt;volume&gt;10&lt;/volume&gt;&lt;number&gt;14&lt;/number&gt;&lt;dates&gt;&lt;year&gt;2021&lt;/year&gt;&lt;/dates&gt;&lt;urls&gt;&lt;related-urls&gt;&lt;url&gt;https://www.embase.com/search/results?subaction=viewrecord&amp;amp;id=L2013073927&amp;amp;from=export&lt;/url&gt;&lt;/related-urls&gt;&lt;/urls&gt;&lt;electronic-resource-num&gt;10.1161/JAHA.121.021626&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w:t>
            </w:r>
            <w:r w:rsidR="00AF3CF4">
              <w:rPr>
                <w:rFonts w:ascii="Calibri" w:hAnsi="Calibri" w:cs="Calibri"/>
              </w:rPr>
              <w:fldChar w:fldCharType="end"/>
            </w:r>
          </w:p>
        </w:tc>
        <w:tc>
          <w:tcPr>
            <w:tcW w:w="0" w:type="auto"/>
            <w:hideMark/>
          </w:tcPr>
          <w:p w14:paraId="47E69C2A" w14:textId="77777777" w:rsidR="00B278C4" w:rsidRPr="006C16F7" w:rsidRDefault="00B278C4" w:rsidP="00040B86">
            <w:pPr>
              <w:rPr>
                <w:rFonts w:ascii="Calibri" w:hAnsi="Calibri" w:cs="Calibri"/>
              </w:rPr>
            </w:pPr>
            <w:r w:rsidRPr="006C16F7">
              <w:rPr>
                <w:rFonts w:ascii="Calibri" w:hAnsi="Calibri" w:cs="Calibri"/>
              </w:rPr>
              <w:t>Retrospective survey of responders, Real-world community setting, Denmark</w:t>
            </w:r>
          </w:p>
        </w:tc>
        <w:tc>
          <w:tcPr>
            <w:tcW w:w="0" w:type="auto"/>
            <w:hideMark/>
          </w:tcPr>
          <w:p w14:paraId="7501E147" w14:textId="77777777" w:rsidR="00B278C4" w:rsidRPr="006C16F7" w:rsidRDefault="00B278C4" w:rsidP="00040B86">
            <w:pPr>
              <w:rPr>
                <w:rFonts w:ascii="Calibri" w:hAnsi="Calibri" w:cs="Calibri"/>
              </w:rPr>
            </w:pPr>
            <w:r w:rsidRPr="006C16F7">
              <w:rPr>
                <w:rFonts w:ascii="Calibri" w:hAnsi="Calibri" w:cs="Calibri"/>
              </w:rPr>
              <w:t>Physical traumatic injury</w:t>
            </w:r>
          </w:p>
        </w:tc>
        <w:tc>
          <w:tcPr>
            <w:tcW w:w="0" w:type="auto"/>
            <w:hideMark/>
          </w:tcPr>
          <w:p w14:paraId="642C61D1" w14:textId="77777777" w:rsidR="00B278C4" w:rsidRPr="006C16F7" w:rsidRDefault="00B278C4" w:rsidP="00040B86">
            <w:pPr>
              <w:rPr>
                <w:rFonts w:ascii="Calibri" w:hAnsi="Calibri" w:cs="Calibri"/>
              </w:rPr>
            </w:pPr>
            <w:r w:rsidRPr="006C16F7">
              <w:rPr>
                <w:rFonts w:ascii="Calibri" w:hAnsi="Calibri" w:cs="Calibri"/>
              </w:rPr>
              <w:t>1665 suspected OHCAs to which 9574 citizen responders either accepted or accepted and then declined the alert and received the survey.</w:t>
            </w:r>
          </w:p>
        </w:tc>
        <w:tc>
          <w:tcPr>
            <w:tcW w:w="0" w:type="auto"/>
            <w:hideMark/>
          </w:tcPr>
          <w:p w14:paraId="15B1870A" w14:textId="525FA26E" w:rsidR="00B278C4" w:rsidRPr="006C16F7" w:rsidRDefault="00B278C4" w:rsidP="00040B86">
            <w:pPr>
              <w:rPr>
                <w:rFonts w:ascii="Calibri" w:hAnsi="Calibri" w:cs="Calibri"/>
              </w:rPr>
            </w:pPr>
            <w:r w:rsidRPr="006C16F7">
              <w:rPr>
                <w:rFonts w:ascii="Calibri" w:hAnsi="Calibri" w:cs="Calibri"/>
              </w:rPr>
              <w:t>Of the 7,334 citizen responders who answered questions about injuries, 99.3% reported no injury, while 0.3% felt at risk and 0.4% experienced some degree of injury. Only one</w:t>
            </w:r>
            <w:r>
              <w:rPr>
                <w:rFonts w:ascii="Calibri" w:hAnsi="Calibri" w:cs="Calibri"/>
              </w:rPr>
              <w:t xml:space="preserve"> responder with an</w:t>
            </w:r>
            <w:r w:rsidRPr="006C16F7">
              <w:rPr>
                <w:rFonts w:ascii="Calibri" w:hAnsi="Calibri" w:cs="Calibri"/>
              </w:rPr>
              <w:t xml:space="preserve"> injury required hospital treatment (an ankle fracture), while the remaining 25</w:t>
            </w:r>
            <w:r>
              <w:rPr>
                <w:rFonts w:ascii="Calibri" w:hAnsi="Calibri" w:cs="Calibri"/>
              </w:rPr>
              <w:t xml:space="preserve"> responders with minor injuries</w:t>
            </w:r>
            <w:r w:rsidRPr="006C16F7">
              <w:rPr>
                <w:rFonts w:ascii="Calibri" w:hAnsi="Calibri" w:cs="Calibri"/>
              </w:rPr>
              <w:t xml:space="preserve"> did not require medical care.</w:t>
            </w:r>
          </w:p>
        </w:tc>
        <w:tc>
          <w:tcPr>
            <w:tcW w:w="0" w:type="auto"/>
            <w:hideMark/>
          </w:tcPr>
          <w:p w14:paraId="569644A0" w14:textId="77777777" w:rsidR="00B278C4" w:rsidRPr="006C16F7" w:rsidRDefault="00B278C4" w:rsidP="00040B86">
            <w:pPr>
              <w:rPr>
                <w:rFonts w:ascii="Calibri" w:hAnsi="Calibri" w:cs="Calibri"/>
              </w:rPr>
            </w:pPr>
            <w:r w:rsidRPr="006C16F7">
              <w:rPr>
                <w:rFonts w:ascii="Calibri" w:hAnsi="Calibri" w:cs="Calibri"/>
              </w:rPr>
              <w:t>*</w:t>
            </w:r>
            <w:proofErr w:type="gramStart"/>
            <w:r w:rsidRPr="006C16F7">
              <w:rPr>
                <w:rFonts w:ascii="Calibri" w:hAnsi="Calibri" w:cs="Calibri"/>
              </w:rPr>
              <w:t>low</w:t>
            </w:r>
            <w:proofErr w:type="gramEnd"/>
            <w:r w:rsidRPr="006C16F7">
              <w:rPr>
                <w:rFonts w:ascii="Calibri" w:hAnsi="Calibri" w:cs="Calibri"/>
              </w:rPr>
              <w:t xml:space="preserve"> rate of traumatic injury </w:t>
            </w:r>
            <w:proofErr w:type="spellStart"/>
            <w:r w:rsidRPr="006C16F7">
              <w:rPr>
                <w:rFonts w:ascii="Calibri" w:hAnsi="Calibri" w:cs="Calibri"/>
              </w:rPr>
              <w:t>en</w:t>
            </w:r>
            <w:proofErr w:type="spellEnd"/>
            <w:r w:rsidRPr="006C16F7">
              <w:rPr>
                <w:rFonts w:ascii="Calibri" w:hAnsi="Calibri" w:cs="Calibri"/>
              </w:rPr>
              <w:t xml:space="preserve"> route to OHCA</w:t>
            </w:r>
          </w:p>
        </w:tc>
      </w:tr>
      <w:tr w:rsidR="00B278C4" w:rsidRPr="006C16F7" w14:paraId="3AEB6F3A" w14:textId="77777777" w:rsidTr="00E55417">
        <w:trPr>
          <w:trHeight w:val="956"/>
        </w:trPr>
        <w:tc>
          <w:tcPr>
            <w:tcW w:w="0" w:type="auto"/>
            <w:hideMark/>
          </w:tcPr>
          <w:p w14:paraId="07A593CB" w14:textId="77777777" w:rsidR="00B278C4" w:rsidRPr="006C16F7" w:rsidRDefault="00B278C4" w:rsidP="00040B86">
            <w:pPr>
              <w:rPr>
                <w:rFonts w:ascii="Calibri" w:hAnsi="Calibri" w:cs="Calibri"/>
              </w:rPr>
            </w:pPr>
            <w:r w:rsidRPr="006C16F7">
              <w:rPr>
                <w:rFonts w:ascii="Calibri" w:hAnsi="Calibri" w:cs="Calibri"/>
              </w:rPr>
              <w:t>En-route to arrest (cuts while retrieving AED)</w:t>
            </w:r>
          </w:p>
        </w:tc>
        <w:tc>
          <w:tcPr>
            <w:tcW w:w="0" w:type="auto"/>
            <w:hideMark/>
          </w:tcPr>
          <w:p w14:paraId="762378A8" w14:textId="059EAA31" w:rsidR="00B278C4" w:rsidRPr="006C16F7" w:rsidRDefault="00B278C4" w:rsidP="00040B86">
            <w:pPr>
              <w:rPr>
                <w:rFonts w:ascii="Calibri" w:hAnsi="Calibri" w:cs="Calibri"/>
              </w:rPr>
            </w:pPr>
            <w:r w:rsidRPr="006C16F7">
              <w:rPr>
                <w:rFonts w:ascii="Calibri" w:hAnsi="Calibri" w:cs="Calibri"/>
              </w:rPr>
              <w:t>Ng, 2022</w:t>
            </w:r>
            <w:r w:rsidR="00AF3CF4">
              <w:rPr>
                <w:rFonts w:ascii="Calibri" w:hAnsi="Calibri" w:cs="Calibri"/>
              </w:rPr>
              <w:fldChar w:fldCharType="begin"/>
            </w:r>
            <w:r w:rsidR="00AF3CF4">
              <w:rPr>
                <w:rFonts w:ascii="Calibri" w:hAnsi="Calibri" w:cs="Calibri"/>
              </w:rPr>
              <w:instrText xml:space="preserve"> ADDIN EN.CITE &lt;EndNote&gt;&lt;Cite&gt;&lt;Author&gt;NG Jonathan Shen You &lt;/Author&gt;&lt;Year&gt;2022&lt;/Year&gt;&lt;RecNum&gt;152&lt;/RecNum&gt;&lt;DisplayText&gt;&lt;style face="superscript"&gt;15&lt;/style&gt;&lt;/DisplayText&gt;&lt;record&gt;&lt;rec-number&gt;152&lt;/rec-number&gt;&lt;foreign-keys&gt;&lt;key app="EN" db-id="wr2wverzirvdtyew9dbpxdt5wffwsr9d2e2x" timestamp="1764464550" guid="798e7733-3ecd-41ae-aebe-41998c96ee95"&gt;152&lt;/key&gt;&lt;/foreign-keys&gt;&lt;ref-type name="Journal Article"&gt;17&lt;/ref-type&gt;&lt;contributors&gt;&lt;authors&gt;&lt;author&gt;NG Jonathan Shen You ,&lt;/author&gt;&lt;author&gt;HO Reuben Jia Shun ,&lt;/author&gt;&lt;author&gt;YU Jae Yong,&lt;/author&gt;&lt;author&gt;NG Yih Yng,&lt;/author&gt;&lt;/authors&gt;&lt;/contributors&gt;&lt;titles&gt;&lt;title&gt;Factors influencing success and safety of AED retrieval in out of hospital cardiac arrests in Singapore&lt;/title&gt;&lt;secondary-title&gt;The Korean Journal of Emergency Medical Services&lt;/secondary-title&gt;&lt;/titles&gt;&lt;periodical&gt;&lt;full-title&gt;The Korean Journal of Emergency Medical Services&lt;/full-title&gt;&lt;/periodical&gt;&lt;pages&gt;97-111&lt;/pages&gt;&lt;volume&gt;26&lt;/volume&gt;&lt;number&gt;2&lt;/number&gt;&lt;dates&gt;&lt;year&gt;2022&lt;/year&gt;&lt;/dates&gt;&lt;urls&gt;&lt;/urls&gt;&lt;/record&gt;&lt;/Cite&gt;&lt;/EndNote&gt;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15</w:t>
            </w:r>
            <w:r w:rsidR="00AF3CF4">
              <w:rPr>
                <w:rFonts w:ascii="Calibri" w:hAnsi="Calibri" w:cs="Calibri"/>
              </w:rPr>
              <w:fldChar w:fldCharType="end"/>
            </w:r>
          </w:p>
        </w:tc>
        <w:tc>
          <w:tcPr>
            <w:tcW w:w="0" w:type="auto"/>
            <w:hideMark/>
          </w:tcPr>
          <w:p w14:paraId="49D8C1C9" w14:textId="77777777" w:rsidR="00B278C4" w:rsidRPr="006C16F7" w:rsidRDefault="00B278C4" w:rsidP="00040B86">
            <w:pPr>
              <w:rPr>
                <w:rFonts w:ascii="Calibri" w:hAnsi="Calibri" w:cs="Calibri"/>
              </w:rPr>
            </w:pPr>
            <w:r w:rsidRPr="006C16F7">
              <w:rPr>
                <w:rFonts w:ascii="Calibri" w:hAnsi="Calibri" w:cs="Calibri"/>
              </w:rPr>
              <w:t>Retrospective survey of responders, Real-world community setting, Singapore</w:t>
            </w:r>
          </w:p>
        </w:tc>
        <w:tc>
          <w:tcPr>
            <w:tcW w:w="0" w:type="auto"/>
            <w:hideMark/>
          </w:tcPr>
          <w:p w14:paraId="1B8F267F" w14:textId="77777777" w:rsidR="00B278C4" w:rsidRPr="006C16F7" w:rsidRDefault="00B278C4" w:rsidP="00040B86">
            <w:pPr>
              <w:rPr>
                <w:rFonts w:ascii="Calibri" w:hAnsi="Calibri" w:cs="Calibri"/>
              </w:rPr>
            </w:pPr>
            <w:r w:rsidRPr="006C16F7">
              <w:rPr>
                <w:rFonts w:ascii="Calibri" w:hAnsi="Calibri" w:cs="Calibri"/>
              </w:rPr>
              <w:t>Physical traumatic injury</w:t>
            </w:r>
          </w:p>
        </w:tc>
        <w:tc>
          <w:tcPr>
            <w:tcW w:w="0" w:type="auto"/>
            <w:hideMark/>
          </w:tcPr>
          <w:p w14:paraId="5DC48DE2" w14:textId="77777777" w:rsidR="00B278C4" w:rsidRPr="006C16F7" w:rsidRDefault="00B278C4" w:rsidP="00040B86">
            <w:pPr>
              <w:rPr>
                <w:rFonts w:ascii="Calibri" w:hAnsi="Calibri" w:cs="Calibri"/>
              </w:rPr>
            </w:pPr>
            <w:r w:rsidRPr="006C16F7">
              <w:rPr>
                <w:rFonts w:ascii="Calibri" w:hAnsi="Calibri" w:cs="Calibri"/>
              </w:rPr>
              <w:t>88 participants who responded to an OHCA in the past 12 months, 45 attempted to retrieve an AED</w:t>
            </w:r>
          </w:p>
        </w:tc>
        <w:tc>
          <w:tcPr>
            <w:tcW w:w="0" w:type="auto"/>
            <w:hideMark/>
          </w:tcPr>
          <w:p w14:paraId="5883F656" w14:textId="347CEC19" w:rsidR="00B278C4" w:rsidRPr="006C16F7" w:rsidRDefault="00B278C4" w:rsidP="00040B86">
            <w:pPr>
              <w:rPr>
                <w:rFonts w:ascii="Calibri" w:hAnsi="Calibri" w:cs="Calibri"/>
              </w:rPr>
            </w:pPr>
            <w:r w:rsidRPr="006C16F7">
              <w:rPr>
                <w:rFonts w:ascii="Calibri" w:hAnsi="Calibri" w:cs="Calibri"/>
              </w:rPr>
              <w:t>24 (53%) of the 45 responders who attempted to retrieve an AED were injured from breaking glass in locked cabinets.</w:t>
            </w:r>
            <w:r>
              <w:rPr>
                <w:rFonts w:ascii="Calibri" w:hAnsi="Calibri" w:cs="Calibri"/>
              </w:rPr>
              <w:t xml:space="preserve"> No responder required treatment at a clinical or hospital for their injuries, suggesting injuries were minor.</w:t>
            </w:r>
          </w:p>
        </w:tc>
        <w:tc>
          <w:tcPr>
            <w:tcW w:w="0" w:type="auto"/>
            <w:hideMark/>
          </w:tcPr>
          <w:p w14:paraId="598E15E9" w14:textId="77777777" w:rsidR="00B278C4" w:rsidRPr="006C16F7" w:rsidRDefault="00B278C4" w:rsidP="00040B86">
            <w:pPr>
              <w:rPr>
                <w:rFonts w:ascii="Calibri" w:hAnsi="Calibri" w:cs="Calibri"/>
              </w:rPr>
            </w:pPr>
            <w:r w:rsidRPr="006C16F7">
              <w:rPr>
                <w:rFonts w:ascii="Calibri" w:hAnsi="Calibri" w:cs="Calibri"/>
              </w:rPr>
              <w:t>*</w:t>
            </w:r>
            <w:proofErr w:type="gramStart"/>
            <w:r w:rsidRPr="006C16F7">
              <w:rPr>
                <w:rFonts w:ascii="Calibri" w:hAnsi="Calibri" w:cs="Calibri"/>
              </w:rPr>
              <w:t>harm</w:t>
            </w:r>
            <w:proofErr w:type="gramEnd"/>
            <w:r w:rsidRPr="006C16F7">
              <w:rPr>
                <w:rFonts w:ascii="Calibri" w:hAnsi="Calibri" w:cs="Calibri"/>
              </w:rPr>
              <w:t xml:space="preserve"> from breaking glass in locked cabinets</w:t>
            </w:r>
          </w:p>
        </w:tc>
      </w:tr>
    </w:tbl>
    <w:p w14:paraId="7516C6E7" w14:textId="77777777" w:rsidR="00040B86" w:rsidRPr="006C16F7" w:rsidRDefault="00040B86" w:rsidP="00040B86">
      <w:pPr>
        <w:rPr>
          <w:rFonts w:ascii="Calibri" w:hAnsi="Calibri" w:cs="Calibri"/>
        </w:rPr>
      </w:pPr>
    </w:p>
    <w:p w14:paraId="59DB70C3" w14:textId="77777777" w:rsidR="00F90DAB" w:rsidRDefault="00F90DAB">
      <w:r>
        <w:br w:type="page"/>
      </w:r>
    </w:p>
    <w:p w14:paraId="0603D176" w14:textId="082DA339" w:rsidR="00040B86" w:rsidRPr="00F90DAB" w:rsidRDefault="00040B86" w:rsidP="000412B1">
      <w:pPr>
        <w:rPr>
          <w:rFonts w:ascii="Calibri" w:hAnsi="Calibri" w:cs="Calibri"/>
          <w:b/>
          <w:bCs/>
          <w:i/>
          <w:iCs/>
        </w:rPr>
      </w:pPr>
      <w:r w:rsidRPr="00F90DAB">
        <w:rPr>
          <w:rFonts w:ascii="Calibri" w:hAnsi="Calibri" w:cs="Calibri"/>
          <w:b/>
          <w:bCs/>
          <w:i/>
          <w:iCs/>
        </w:rPr>
        <w:lastRenderedPageBreak/>
        <w:t>Table 4 shows studies that have reported risks associated with water exposure, including resuscitation of a drowning victim.</w:t>
      </w:r>
    </w:p>
    <w:tbl>
      <w:tblPr>
        <w:tblStyle w:val="TableGrid"/>
        <w:tblW w:w="0" w:type="auto"/>
        <w:tblLook w:val="04A0" w:firstRow="1" w:lastRow="0" w:firstColumn="1" w:lastColumn="0" w:noHBand="0" w:noVBand="1"/>
      </w:tblPr>
      <w:tblGrid>
        <w:gridCol w:w="1419"/>
        <w:gridCol w:w="1144"/>
        <w:gridCol w:w="2111"/>
        <w:gridCol w:w="1191"/>
        <w:gridCol w:w="3110"/>
        <w:gridCol w:w="3731"/>
        <w:gridCol w:w="1242"/>
      </w:tblGrid>
      <w:tr w:rsidR="00632442" w:rsidRPr="006C16F7" w14:paraId="15F8F094" w14:textId="77777777" w:rsidTr="000D5BB7">
        <w:trPr>
          <w:trHeight w:val="510"/>
          <w:tblHeader/>
        </w:trPr>
        <w:tc>
          <w:tcPr>
            <w:tcW w:w="0" w:type="auto"/>
            <w:hideMark/>
          </w:tcPr>
          <w:p w14:paraId="4657C8CE" w14:textId="77777777" w:rsidR="00632442" w:rsidRPr="00E55417" w:rsidRDefault="00632442" w:rsidP="000D5BB7">
            <w:pPr>
              <w:rPr>
                <w:rFonts w:ascii="Calibri" w:hAnsi="Calibri" w:cs="Calibri"/>
                <w:b/>
                <w:bCs/>
              </w:rPr>
            </w:pPr>
            <w:r w:rsidRPr="00E55417">
              <w:rPr>
                <w:rFonts w:ascii="Calibri" w:hAnsi="Calibri" w:cs="Calibri"/>
                <w:b/>
                <w:bCs/>
              </w:rPr>
              <w:lastRenderedPageBreak/>
              <w:t>Category</w:t>
            </w:r>
          </w:p>
        </w:tc>
        <w:tc>
          <w:tcPr>
            <w:tcW w:w="0" w:type="auto"/>
            <w:hideMark/>
          </w:tcPr>
          <w:p w14:paraId="30BF54B0" w14:textId="77777777" w:rsidR="00632442" w:rsidRPr="00E55417" w:rsidRDefault="00632442" w:rsidP="000D5BB7">
            <w:pPr>
              <w:rPr>
                <w:rFonts w:ascii="Calibri" w:hAnsi="Calibri" w:cs="Calibri"/>
                <w:b/>
                <w:bCs/>
              </w:rPr>
            </w:pPr>
            <w:r w:rsidRPr="00E55417">
              <w:rPr>
                <w:rFonts w:ascii="Calibri" w:hAnsi="Calibri" w:cs="Calibri"/>
                <w:b/>
                <w:bCs/>
              </w:rPr>
              <w:t>Primary Author, Year</w:t>
            </w:r>
          </w:p>
        </w:tc>
        <w:tc>
          <w:tcPr>
            <w:tcW w:w="0" w:type="auto"/>
            <w:hideMark/>
          </w:tcPr>
          <w:p w14:paraId="3720B336" w14:textId="77777777" w:rsidR="00632442" w:rsidRPr="00E55417" w:rsidRDefault="00632442" w:rsidP="000D5BB7">
            <w:pPr>
              <w:rPr>
                <w:rFonts w:ascii="Calibri" w:hAnsi="Calibri" w:cs="Calibri"/>
                <w:b/>
                <w:bCs/>
              </w:rPr>
            </w:pPr>
            <w:r w:rsidRPr="00E55417">
              <w:rPr>
                <w:rFonts w:ascii="Calibri" w:hAnsi="Calibri" w:cs="Calibri"/>
                <w:b/>
                <w:bCs/>
              </w:rPr>
              <w:t>Design/ Setting</w:t>
            </w:r>
          </w:p>
        </w:tc>
        <w:tc>
          <w:tcPr>
            <w:tcW w:w="0" w:type="auto"/>
            <w:hideMark/>
          </w:tcPr>
          <w:p w14:paraId="7C87FF32" w14:textId="77777777" w:rsidR="00632442" w:rsidRPr="00E55417" w:rsidRDefault="00632442" w:rsidP="000D5BB7">
            <w:pPr>
              <w:rPr>
                <w:rFonts w:ascii="Calibri" w:hAnsi="Calibri" w:cs="Calibri"/>
                <w:b/>
                <w:bCs/>
              </w:rPr>
            </w:pPr>
            <w:r w:rsidRPr="00E55417">
              <w:rPr>
                <w:rFonts w:ascii="Calibri" w:hAnsi="Calibri" w:cs="Calibri"/>
                <w:b/>
                <w:bCs/>
              </w:rPr>
              <w:t>Type of Harm</w:t>
            </w:r>
          </w:p>
        </w:tc>
        <w:tc>
          <w:tcPr>
            <w:tcW w:w="0" w:type="auto"/>
            <w:hideMark/>
          </w:tcPr>
          <w:p w14:paraId="0856268A" w14:textId="77777777" w:rsidR="00632442" w:rsidRPr="00E55417" w:rsidRDefault="00632442" w:rsidP="000D5BB7">
            <w:pPr>
              <w:rPr>
                <w:rFonts w:ascii="Calibri" w:hAnsi="Calibri" w:cs="Calibri"/>
                <w:b/>
                <w:bCs/>
              </w:rPr>
            </w:pPr>
            <w:r w:rsidRPr="00E55417">
              <w:rPr>
                <w:rFonts w:ascii="Calibri" w:hAnsi="Calibri" w:cs="Calibri"/>
                <w:b/>
                <w:bCs/>
              </w:rPr>
              <w:t>Sample Size/Population</w:t>
            </w:r>
          </w:p>
        </w:tc>
        <w:tc>
          <w:tcPr>
            <w:tcW w:w="0" w:type="auto"/>
            <w:hideMark/>
          </w:tcPr>
          <w:p w14:paraId="6C113BE5" w14:textId="77777777" w:rsidR="00632442" w:rsidRPr="00E55417" w:rsidRDefault="00632442" w:rsidP="000D5BB7">
            <w:pPr>
              <w:rPr>
                <w:rFonts w:ascii="Calibri" w:hAnsi="Calibri" w:cs="Calibri"/>
                <w:b/>
                <w:bCs/>
              </w:rPr>
            </w:pPr>
            <w:r w:rsidRPr="00E55417">
              <w:rPr>
                <w:rFonts w:ascii="Calibri" w:hAnsi="Calibri" w:cs="Calibri"/>
                <w:b/>
                <w:bCs/>
              </w:rPr>
              <w:t>Exposure</w:t>
            </w:r>
          </w:p>
        </w:tc>
        <w:tc>
          <w:tcPr>
            <w:tcW w:w="0" w:type="auto"/>
            <w:hideMark/>
          </w:tcPr>
          <w:p w14:paraId="6C33B022" w14:textId="77777777" w:rsidR="00632442" w:rsidRPr="00E55417" w:rsidRDefault="00632442" w:rsidP="000D5BB7">
            <w:pPr>
              <w:rPr>
                <w:rFonts w:ascii="Calibri" w:hAnsi="Calibri" w:cs="Calibri"/>
                <w:b/>
                <w:bCs/>
              </w:rPr>
            </w:pPr>
            <w:r w:rsidRPr="00E55417">
              <w:rPr>
                <w:rFonts w:ascii="Calibri" w:hAnsi="Calibri" w:cs="Calibri"/>
                <w:b/>
                <w:bCs/>
              </w:rPr>
              <w:t>Summary of Harm</w:t>
            </w:r>
          </w:p>
        </w:tc>
      </w:tr>
      <w:tr w:rsidR="00632442" w:rsidRPr="006C16F7" w14:paraId="4E8FF376" w14:textId="77777777" w:rsidTr="000D5BB7">
        <w:trPr>
          <w:trHeight w:val="131"/>
          <w:tblHeader/>
        </w:trPr>
        <w:tc>
          <w:tcPr>
            <w:tcW w:w="0" w:type="auto"/>
            <w:hideMark/>
          </w:tcPr>
          <w:p w14:paraId="419D9D3A" w14:textId="77777777" w:rsidR="00632442" w:rsidRPr="006C16F7" w:rsidRDefault="00632442" w:rsidP="000D5BB7">
            <w:pPr>
              <w:rPr>
                <w:rFonts w:ascii="Calibri" w:hAnsi="Calibri" w:cs="Calibri"/>
              </w:rPr>
            </w:pPr>
            <w:r w:rsidRPr="006C16F7">
              <w:rPr>
                <w:rFonts w:ascii="Calibri" w:hAnsi="Calibri" w:cs="Calibri"/>
              </w:rPr>
              <w:t>En-route to arrest (drowning)</w:t>
            </w:r>
          </w:p>
        </w:tc>
        <w:tc>
          <w:tcPr>
            <w:tcW w:w="0" w:type="auto"/>
            <w:hideMark/>
          </w:tcPr>
          <w:p w14:paraId="56A57F61" w14:textId="66FFFD20" w:rsidR="00632442" w:rsidRPr="006C16F7" w:rsidRDefault="00632442" w:rsidP="000D5BB7">
            <w:pPr>
              <w:rPr>
                <w:rFonts w:ascii="Calibri" w:hAnsi="Calibri" w:cs="Calibri"/>
              </w:rPr>
            </w:pPr>
            <w:r w:rsidRPr="006C16F7">
              <w:rPr>
                <w:rFonts w:ascii="Calibri" w:hAnsi="Calibri" w:cs="Calibri"/>
              </w:rPr>
              <w:t>Franklin, 2019</w:t>
            </w:r>
            <w:r w:rsidR="00AF3CF4">
              <w:rPr>
                <w:rFonts w:ascii="Calibri" w:hAnsi="Calibri" w:cs="Calibri"/>
              </w:rPr>
              <w:fldChar w:fldCharType="begin"/>
            </w:r>
            <w:r w:rsidR="00AF3CF4">
              <w:rPr>
                <w:rFonts w:ascii="Calibri" w:hAnsi="Calibri" w:cs="Calibri"/>
              </w:rPr>
              <w:instrText xml:space="preserve"> ADDIN EN.CITE &lt;EndNote&gt;&lt;Cite&gt;&lt;Author&gt;Franklin&lt;/Author&gt;&lt;Year&gt;2019&lt;/Year&gt;&lt;RecNum&gt;125&lt;/RecNum&gt;&lt;DisplayText&gt;&lt;style face="superscript"&gt;8&lt;/style&gt;&lt;/DisplayText&gt;&lt;record&gt;&lt;rec-number&gt;125&lt;/rec-number&gt;&lt;foreign-keys&gt;&lt;key app="EN" db-id="wr2wverzirvdtyew9dbpxdt5wffwsr9d2e2x" timestamp="1764463345" guid="5314b858-21ce-45b6-82e7-22ebf1918e30"&gt;125&lt;/key&gt;&lt;/foreign-keys&gt;&lt;ref-type name="Journal Article"&gt;17&lt;/ref-type&gt;&lt;contributors&gt;&lt;authors&gt;&lt;author&gt;Franklin, Richard C.&lt;/author&gt;&lt;author&gt;Peden, Amy E.&lt;/author&gt;&lt;author&gt;Brander, Robert W.&lt;/author&gt;&lt;author&gt;Leggat, Peter A.&lt;/author&gt;&lt;/authors&gt;&lt;/contributors&gt;&lt;titles&gt;&lt;title&gt;Who rescues who? Understanding aquatic rescues in Australia using coronial data and a survey&lt;/title&gt;&lt;secondary-title&gt;Australian and New Zealand journal of public health&lt;/secondary-title&gt;&lt;/titles&gt;&lt;periodical&gt;&lt;full-title&gt;Australian and New Zealand journal of public health&lt;/full-title&gt;&lt;/periodical&gt;&lt;pages&gt;477-483&lt;/pages&gt;&lt;volume&gt;43&lt;/volume&gt;&lt;number&gt;5&lt;/number&gt;&lt;dates&gt;&lt;year&gt;2019&lt;/year&gt;&lt;/dates&gt;&lt;pub-location&gt;United States&lt;/pub-location&gt;&lt;urls&gt;&lt;/urls&gt;&lt;electronic-resource-num&gt;https://dx.doi.org/10.1111/1753-6405.12900&lt;/electronic-resource-num&gt;&lt;/record&gt;&lt;/Cite&gt;&lt;/EndNote&gt;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8</w:t>
            </w:r>
            <w:r w:rsidR="00AF3CF4">
              <w:rPr>
                <w:rFonts w:ascii="Calibri" w:hAnsi="Calibri" w:cs="Calibri"/>
              </w:rPr>
              <w:fldChar w:fldCharType="end"/>
            </w:r>
          </w:p>
        </w:tc>
        <w:tc>
          <w:tcPr>
            <w:tcW w:w="0" w:type="auto"/>
            <w:hideMark/>
          </w:tcPr>
          <w:p w14:paraId="261486C1" w14:textId="77777777" w:rsidR="00632442" w:rsidRPr="006C16F7" w:rsidRDefault="00632442" w:rsidP="000D5BB7">
            <w:pPr>
              <w:rPr>
                <w:rFonts w:ascii="Calibri" w:hAnsi="Calibri" w:cs="Calibri"/>
              </w:rPr>
            </w:pPr>
            <w:r w:rsidRPr="006C16F7">
              <w:rPr>
                <w:rFonts w:ascii="Calibri" w:hAnsi="Calibri" w:cs="Calibri"/>
              </w:rPr>
              <w:t>Retrospective cohort study of Royal Life Saving National Fatal Drowning Database, Australia</w:t>
            </w:r>
          </w:p>
        </w:tc>
        <w:tc>
          <w:tcPr>
            <w:tcW w:w="0" w:type="auto"/>
            <w:hideMark/>
          </w:tcPr>
          <w:p w14:paraId="7C825DC5" w14:textId="77777777" w:rsidR="00632442" w:rsidRPr="006C16F7" w:rsidRDefault="00632442" w:rsidP="000D5BB7">
            <w:pPr>
              <w:rPr>
                <w:rFonts w:ascii="Calibri" w:hAnsi="Calibri" w:cs="Calibri"/>
              </w:rPr>
            </w:pPr>
            <w:r w:rsidRPr="006C16F7">
              <w:rPr>
                <w:rFonts w:ascii="Calibri" w:hAnsi="Calibri" w:cs="Calibri"/>
              </w:rPr>
              <w:t>Drowning</w:t>
            </w:r>
          </w:p>
        </w:tc>
        <w:tc>
          <w:tcPr>
            <w:tcW w:w="0" w:type="auto"/>
            <w:hideMark/>
          </w:tcPr>
          <w:p w14:paraId="30544F98" w14:textId="2DF5991B" w:rsidR="00632442" w:rsidRPr="006C16F7" w:rsidRDefault="00632442" w:rsidP="000D5BB7">
            <w:pPr>
              <w:rPr>
                <w:rFonts w:ascii="Calibri" w:hAnsi="Calibri" w:cs="Calibri"/>
              </w:rPr>
            </w:pPr>
            <w:r w:rsidRPr="006C16F7">
              <w:rPr>
                <w:rFonts w:ascii="Calibri" w:hAnsi="Calibri" w:cs="Calibri"/>
              </w:rPr>
              <w:t>51</w:t>
            </w:r>
            <w:r>
              <w:rPr>
                <w:rFonts w:ascii="Calibri" w:hAnsi="Calibri" w:cs="Calibri"/>
              </w:rPr>
              <w:t xml:space="preserve"> </w:t>
            </w:r>
            <w:r w:rsidRPr="006C16F7">
              <w:rPr>
                <w:rFonts w:ascii="Calibri" w:hAnsi="Calibri" w:cs="Calibri"/>
              </w:rPr>
              <w:t>rescue-related fatal drowning cases</w:t>
            </w:r>
            <w:r>
              <w:rPr>
                <w:rFonts w:ascii="Calibri" w:hAnsi="Calibri" w:cs="Calibri"/>
              </w:rPr>
              <w:t xml:space="preserve"> in 10 years reported in the</w:t>
            </w:r>
            <w:r w:rsidRPr="006C16F7">
              <w:rPr>
                <w:rFonts w:ascii="Calibri" w:hAnsi="Calibri" w:cs="Calibri"/>
              </w:rPr>
              <w:t xml:space="preserve"> Royal Life Saving National Fatal Drowning Database</w:t>
            </w:r>
            <w:r>
              <w:rPr>
                <w:rFonts w:ascii="Calibri" w:hAnsi="Calibri" w:cs="Calibri"/>
              </w:rPr>
              <w:t xml:space="preserve"> -</w:t>
            </w:r>
            <w:r w:rsidRPr="006C16F7">
              <w:rPr>
                <w:rFonts w:ascii="Calibri" w:hAnsi="Calibri" w:cs="Calibri"/>
              </w:rPr>
              <w:t xml:space="preserve"> </w:t>
            </w:r>
            <w:r>
              <w:rPr>
                <w:rFonts w:ascii="Calibri" w:hAnsi="Calibri" w:cs="Calibri"/>
              </w:rPr>
              <w:t xml:space="preserve">Bystander-attempted rescues confirmed through coronial inquiry </w:t>
            </w:r>
            <w:r w:rsidRPr="006C16F7">
              <w:rPr>
                <w:rFonts w:ascii="Calibri" w:hAnsi="Calibri" w:cs="Calibri"/>
              </w:rPr>
              <w:t>(2006 - 2015)</w:t>
            </w:r>
          </w:p>
        </w:tc>
        <w:tc>
          <w:tcPr>
            <w:tcW w:w="0" w:type="auto"/>
            <w:hideMark/>
          </w:tcPr>
          <w:p w14:paraId="2D7E4BF8" w14:textId="77777777" w:rsidR="00632442" w:rsidRPr="006C16F7" w:rsidRDefault="00632442" w:rsidP="000D5BB7">
            <w:pPr>
              <w:rPr>
                <w:rFonts w:ascii="Calibri" w:hAnsi="Calibri" w:cs="Calibri"/>
              </w:rPr>
            </w:pPr>
            <w:r w:rsidRPr="006C16F7">
              <w:rPr>
                <w:rFonts w:ascii="Calibri" w:hAnsi="Calibri" w:cs="Calibri"/>
              </w:rPr>
              <w:t xml:space="preserve">45 people drowned while attempting to rescue a person in an aquatic environment between 2006 and 2015. 6 people drowned in the rescue of animals. </w:t>
            </w:r>
            <w:proofErr w:type="gramStart"/>
            <w:r w:rsidRPr="006C16F7">
              <w:rPr>
                <w:rFonts w:ascii="Calibri" w:hAnsi="Calibri" w:cs="Calibri"/>
              </w:rPr>
              <w:t>The majority of</w:t>
            </w:r>
            <w:proofErr w:type="gramEnd"/>
            <w:r>
              <w:rPr>
                <w:rFonts w:ascii="Calibri" w:hAnsi="Calibri" w:cs="Calibri"/>
              </w:rPr>
              <w:t xml:space="preserve"> rescue-related drowning</w:t>
            </w:r>
            <w:r w:rsidRPr="006C16F7">
              <w:rPr>
                <w:rFonts w:ascii="Calibri" w:hAnsi="Calibri" w:cs="Calibri"/>
              </w:rPr>
              <w:t xml:space="preserve"> deaths were family members (51%), male (82%), aged between 18 and 44 (60%)</w:t>
            </w:r>
            <w:r>
              <w:rPr>
                <w:rFonts w:ascii="Calibri" w:hAnsi="Calibri" w:cs="Calibri"/>
              </w:rPr>
              <w:t>.</w:t>
            </w:r>
          </w:p>
        </w:tc>
        <w:tc>
          <w:tcPr>
            <w:tcW w:w="0" w:type="auto"/>
            <w:hideMark/>
          </w:tcPr>
          <w:p w14:paraId="61352316" w14:textId="77777777" w:rsidR="00632442" w:rsidRPr="006C16F7" w:rsidRDefault="00632442" w:rsidP="000D5BB7">
            <w:pPr>
              <w:rPr>
                <w:rFonts w:ascii="Calibri" w:hAnsi="Calibri" w:cs="Calibri"/>
              </w:rPr>
            </w:pPr>
            <w:r w:rsidRPr="006C16F7">
              <w:rPr>
                <w:rFonts w:ascii="Calibri" w:hAnsi="Calibri" w:cs="Calibri"/>
              </w:rPr>
              <w:t>* Evidence for harm</w:t>
            </w:r>
          </w:p>
        </w:tc>
      </w:tr>
      <w:tr w:rsidR="00632442" w:rsidRPr="006C16F7" w14:paraId="4CADD841" w14:textId="77777777" w:rsidTr="000D5BB7">
        <w:trPr>
          <w:tblHeader/>
        </w:trPr>
        <w:tc>
          <w:tcPr>
            <w:tcW w:w="0" w:type="auto"/>
            <w:hideMark/>
          </w:tcPr>
          <w:p w14:paraId="3DCE1C18" w14:textId="77777777" w:rsidR="00632442" w:rsidRPr="006C16F7" w:rsidRDefault="00632442" w:rsidP="000D5BB7">
            <w:pPr>
              <w:rPr>
                <w:rFonts w:ascii="Calibri" w:hAnsi="Calibri" w:cs="Calibri"/>
              </w:rPr>
            </w:pPr>
            <w:r w:rsidRPr="006C16F7">
              <w:rPr>
                <w:rFonts w:ascii="Calibri" w:hAnsi="Calibri" w:cs="Calibri"/>
              </w:rPr>
              <w:t>En-route to arrest (drowning)</w:t>
            </w:r>
          </w:p>
        </w:tc>
        <w:tc>
          <w:tcPr>
            <w:tcW w:w="0" w:type="auto"/>
            <w:hideMark/>
          </w:tcPr>
          <w:p w14:paraId="271890FF" w14:textId="6B9FA814" w:rsidR="00632442" w:rsidRPr="006C16F7" w:rsidRDefault="00632442" w:rsidP="000D5BB7">
            <w:pPr>
              <w:rPr>
                <w:rFonts w:ascii="Calibri" w:hAnsi="Calibri" w:cs="Calibri"/>
              </w:rPr>
            </w:pPr>
            <w:proofErr w:type="spellStart"/>
            <w:r w:rsidRPr="006C16F7">
              <w:rPr>
                <w:rFonts w:ascii="Calibri" w:hAnsi="Calibri" w:cs="Calibri"/>
              </w:rPr>
              <w:t>Isın</w:t>
            </w:r>
            <w:proofErr w:type="spellEnd"/>
            <w:r w:rsidRPr="006C16F7">
              <w:rPr>
                <w:rFonts w:ascii="Calibri" w:hAnsi="Calibri" w:cs="Calibri"/>
              </w:rPr>
              <w:t>, 2021</w:t>
            </w:r>
            <w:r w:rsidR="00AF3CF4">
              <w:rPr>
                <w:rFonts w:ascii="Calibri" w:hAnsi="Calibri" w:cs="Calibri"/>
              </w:rPr>
              <w:fldChar w:fldCharType="begin"/>
            </w:r>
            <w:r w:rsidR="00AF3CF4">
              <w:rPr>
                <w:rFonts w:ascii="Calibri" w:hAnsi="Calibri" w:cs="Calibri"/>
              </w:rPr>
              <w:instrText xml:space="preserve"> ADDIN EN.CITE &lt;EndNote&gt;&lt;Cite&gt;&lt;Author&gt;Işın&lt;/Author&gt;&lt;Year&gt;2021&lt;/Year&gt;&lt;RecNum&gt;141&lt;/RecNum&gt;&lt;DisplayText&gt;&lt;style face="superscript"&gt;10&lt;/style&gt;&lt;/DisplayText&gt;&lt;record&gt;&lt;rec-number&gt;141&lt;/rec-number&gt;&lt;foreign-keys&gt;&lt;key app="EN" db-id="wr2wverzirvdtyew9dbpxdt5wffwsr9d2e2x" timestamp="1764464237" guid="8c397af3-7ab0-4108-8543-2925243517bf"&gt;141&lt;/key&gt;&lt;/foreign-keys&gt;&lt;ref-type name="Journal Article"&gt;17&lt;/ref-type&gt;&lt;contributors&gt;&lt;authors&gt;&lt;author&gt;Işın, Ali&lt;/author&gt;&lt;author&gt;Turgut, Adnan&lt;/author&gt;&lt;author&gt;Peden, Amy E&lt;/author&gt;&lt;/authors&gt;&lt;/contributors&gt;&lt;titles&gt;&lt;title&gt;Descriptive epidemiology of Rescue-Related fatal drowning in turkey&lt;/title&gt;&lt;secondary-title&gt;International journal of environmental research and public health&lt;/secondary-title&gt;&lt;/titles&gt;&lt;periodical&gt;&lt;full-title&gt;International journal of environmental research and public health&lt;/full-title&gt;&lt;/periodical&gt;&lt;pages&gt;6613&lt;/pages&gt;&lt;volume&gt;18&lt;/volume&gt;&lt;number&gt;12&lt;/number&gt;&lt;dates&gt;&lt;year&gt;2021&lt;/year&gt;&lt;/dates&gt;&lt;isbn&gt;1660-4601&lt;/isbn&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10</w:t>
            </w:r>
            <w:r w:rsidR="00AF3CF4">
              <w:rPr>
                <w:rFonts w:ascii="Calibri" w:hAnsi="Calibri" w:cs="Calibri"/>
              </w:rPr>
              <w:fldChar w:fldCharType="end"/>
            </w:r>
          </w:p>
        </w:tc>
        <w:tc>
          <w:tcPr>
            <w:tcW w:w="0" w:type="auto"/>
            <w:hideMark/>
          </w:tcPr>
          <w:p w14:paraId="747F5D07" w14:textId="77777777" w:rsidR="00632442" w:rsidRPr="006C16F7" w:rsidRDefault="00632442" w:rsidP="000D5BB7">
            <w:pPr>
              <w:rPr>
                <w:rFonts w:ascii="Calibri" w:hAnsi="Calibri" w:cs="Calibri"/>
              </w:rPr>
            </w:pPr>
            <w:r w:rsidRPr="006C16F7">
              <w:rPr>
                <w:rFonts w:ascii="Calibri" w:hAnsi="Calibri" w:cs="Calibri"/>
              </w:rPr>
              <w:t>Retrospective analysis of media reports, Turkey</w:t>
            </w:r>
          </w:p>
        </w:tc>
        <w:tc>
          <w:tcPr>
            <w:tcW w:w="0" w:type="auto"/>
            <w:hideMark/>
          </w:tcPr>
          <w:p w14:paraId="5520BFF1" w14:textId="77777777" w:rsidR="00632442" w:rsidRPr="006C16F7" w:rsidRDefault="00632442" w:rsidP="000D5BB7">
            <w:pPr>
              <w:rPr>
                <w:rFonts w:ascii="Calibri" w:hAnsi="Calibri" w:cs="Calibri"/>
              </w:rPr>
            </w:pPr>
            <w:r w:rsidRPr="006C16F7">
              <w:rPr>
                <w:rFonts w:ascii="Calibri" w:hAnsi="Calibri" w:cs="Calibri"/>
              </w:rPr>
              <w:t>Drowning</w:t>
            </w:r>
          </w:p>
        </w:tc>
        <w:tc>
          <w:tcPr>
            <w:tcW w:w="0" w:type="auto"/>
            <w:hideMark/>
          </w:tcPr>
          <w:p w14:paraId="647057B1" w14:textId="16320B02" w:rsidR="00632442" w:rsidRPr="006C16F7" w:rsidRDefault="00632442" w:rsidP="000D5BB7">
            <w:pPr>
              <w:rPr>
                <w:rFonts w:ascii="Calibri" w:hAnsi="Calibri" w:cs="Calibri"/>
              </w:rPr>
            </w:pPr>
            <w:r w:rsidRPr="006C16F7">
              <w:rPr>
                <w:rFonts w:ascii="Calibri" w:hAnsi="Calibri" w:cs="Calibri"/>
              </w:rPr>
              <w:t>237 rescue-related fatal drowning cases</w:t>
            </w:r>
            <w:r>
              <w:rPr>
                <w:rFonts w:ascii="Calibri" w:hAnsi="Calibri" w:cs="Calibri"/>
              </w:rPr>
              <w:t xml:space="preserve"> in 5 years</w:t>
            </w:r>
            <w:r w:rsidRPr="006C16F7">
              <w:rPr>
                <w:rFonts w:ascii="Calibri" w:hAnsi="Calibri" w:cs="Calibri"/>
              </w:rPr>
              <w:t xml:space="preserve"> </w:t>
            </w:r>
            <w:r>
              <w:rPr>
                <w:rFonts w:ascii="Calibri" w:hAnsi="Calibri" w:cs="Calibri"/>
              </w:rPr>
              <w:t xml:space="preserve">reported in the media attributed to bystander attempted rescues </w:t>
            </w:r>
            <w:r w:rsidRPr="006C16F7">
              <w:rPr>
                <w:rFonts w:ascii="Calibri" w:hAnsi="Calibri" w:cs="Calibri"/>
              </w:rPr>
              <w:t>(2015 - 2019)</w:t>
            </w:r>
          </w:p>
        </w:tc>
        <w:tc>
          <w:tcPr>
            <w:tcW w:w="0" w:type="auto"/>
            <w:hideMark/>
          </w:tcPr>
          <w:p w14:paraId="44E104A8" w14:textId="77777777" w:rsidR="00632442" w:rsidRPr="006C16F7" w:rsidRDefault="00632442" w:rsidP="000D5BB7">
            <w:pPr>
              <w:rPr>
                <w:rFonts w:ascii="Calibri" w:hAnsi="Calibri" w:cs="Calibri"/>
              </w:rPr>
            </w:pPr>
            <w:r w:rsidRPr="006C16F7">
              <w:rPr>
                <w:rFonts w:ascii="Calibri" w:hAnsi="Calibri" w:cs="Calibri"/>
              </w:rPr>
              <w:t xml:space="preserve">237 people drowned while trying to attempt rescue of a person in an aquatic environment </w:t>
            </w:r>
            <w:r>
              <w:rPr>
                <w:rFonts w:ascii="Calibri" w:hAnsi="Calibri" w:cs="Calibri"/>
              </w:rPr>
              <w:t>over a 5-year period between 2015 and 2019</w:t>
            </w:r>
            <w:r w:rsidRPr="006C16F7">
              <w:rPr>
                <w:rFonts w:ascii="Calibri" w:hAnsi="Calibri" w:cs="Calibri"/>
              </w:rPr>
              <w:t xml:space="preserve">. Annual mortality rates </w:t>
            </w:r>
            <w:r>
              <w:rPr>
                <w:rFonts w:ascii="Calibri" w:hAnsi="Calibri" w:cs="Calibri"/>
              </w:rPr>
              <w:t xml:space="preserve">attributed </w:t>
            </w:r>
            <w:r w:rsidRPr="00835B81">
              <w:rPr>
                <w:rFonts w:ascii="Calibri" w:hAnsi="Calibri" w:cs="Calibri"/>
              </w:rPr>
              <w:t>to bystander</w:t>
            </w:r>
            <w:r>
              <w:rPr>
                <w:rFonts w:ascii="Calibri" w:hAnsi="Calibri" w:cs="Calibri"/>
              </w:rPr>
              <w:t xml:space="preserve"> rescuer drowning </w:t>
            </w:r>
            <w:r w:rsidRPr="006C16F7">
              <w:rPr>
                <w:rFonts w:ascii="Calibri" w:hAnsi="Calibri" w:cs="Calibri"/>
              </w:rPr>
              <w:t xml:space="preserve">ranged from 0.04 to 0.08 per 100,000. The majority of </w:t>
            </w:r>
            <w:r>
              <w:rPr>
                <w:rFonts w:ascii="Calibri" w:hAnsi="Calibri" w:cs="Calibri"/>
              </w:rPr>
              <w:t xml:space="preserve">rescue related drowning </w:t>
            </w:r>
            <w:r w:rsidRPr="006C16F7">
              <w:rPr>
                <w:rFonts w:ascii="Calibri" w:hAnsi="Calibri" w:cs="Calibri"/>
              </w:rPr>
              <w:t>deaths were male (90%), aged between 15 - 44 (69%)</w:t>
            </w:r>
          </w:p>
        </w:tc>
        <w:tc>
          <w:tcPr>
            <w:tcW w:w="0" w:type="auto"/>
            <w:hideMark/>
          </w:tcPr>
          <w:p w14:paraId="077C7554" w14:textId="77777777" w:rsidR="00632442" w:rsidRPr="006C16F7" w:rsidRDefault="00632442" w:rsidP="000D5BB7">
            <w:pPr>
              <w:rPr>
                <w:rFonts w:ascii="Calibri" w:hAnsi="Calibri" w:cs="Calibri"/>
              </w:rPr>
            </w:pPr>
            <w:r w:rsidRPr="006C16F7">
              <w:rPr>
                <w:rFonts w:ascii="Calibri" w:hAnsi="Calibri" w:cs="Calibri"/>
              </w:rPr>
              <w:t>* Evidence for harm</w:t>
            </w:r>
          </w:p>
        </w:tc>
      </w:tr>
      <w:tr w:rsidR="00632442" w:rsidRPr="006C16F7" w14:paraId="5FFF0AA7" w14:textId="77777777" w:rsidTr="000D5BB7">
        <w:trPr>
          <w:tblHeader/>
        </w:trPr>
        <w:tc>
          <w:tcPr>
            <w:tcW w:w="0" w:type="auto"/>
            <w:hideMark/>
          </w:tcPr>
          <w:p w14:paraId="0157AAF4" w14:textId="77777777" w:rsidR="00632442" w:rsidRPr="006C16F7" w:rsidRDefault="00632442" w:rsidP="000D5BB7">
            <w:pPr>
              <w:rPr>
                <w:rFonts w:ascii="Calibri" w:hAnsi="Calibri" w:cs="Calibri"/>
              </w:rPr>
            </w:pPr>
            <w:r w:rsidRPr="006C16F7">
              <w:rPr>
                <w:rFonts w:ascii="Calibri" w:hAnsi="Calibri" w:cs="Calibri"/>
              </w:rPr>
              <w:lastRenderedPageBreak/>
              <w:t>En-route to arrest (drowning)</w:t>
            </w:r>
          </w:p>
        </w:tc>
        <w:tc>
          <w:tcPr>
            <w:tcW w:w="0" w:type="auto"/>
            <w:hideMark/>
          </w:tcPr>
          <w:p w14:paraId="1B461674" w14:textId="3B489C44" w:rsidR="00632442" w:rsidRPr="006C16F7" w:rsidRDefault="00632442" w:rsidP="000D5BB7">
            <w:pPr>
              <w:rPr>
                <w:rFonts w:ascii="Calibri" w:hAnsi="Calibri" w:cs="Calibri"/>
              </w:rPr>
            </w:pPr>
            <w:r w:rsidRPr="006C16F7">
              <w:rPr>
                <w:rFonts w:ascii="Calibri" w:hAnsi="Calibri" w:cs="Calibri"/>
              </w:rPr>
              <w:t>Lawes, 2020</w:t>
            </w:r>
            <w:r w:rsidR="00AF3CF4">
              <w:rPr>
                <w:rFonts w:ascii="Calibri" w:hAnsi="Calibri" w:cs="Calibri"/>
              </w:rPr>
              <w:fldChar w:fldCharType="begin"/>
            </w:r>
            <w:r w:rsidR="00AF3CF4">
              <w:rPr>
                <w:rFonts w:ascii="Calibri" w:hAnsi="Calibri" w:cs="Calibri"/>
              </w:rPr>
              <w:instrText xml:space="preserve"> ADDIN EN.CITE &lt;EndNote&gt;&lt;Cite&gt;&lt;Author&gt;Lawes&lt;/Author&gt;&lt;Year&gt;2020&lt;/Year&gt;&lt;RecNum&gt;143&lt;/RecNum&gt;&lt;DisplayText&gt;&lt;style face="superscript"&gt;12&lt;/style&gt;&lt;/DisplayText&gt;&lt;record&gt;&lt;rec-number&gt;143&lt;/rec-number&gt;&lt;foreign-keys&gt;&lt;key app="EN" db-id="wr2wverzirvdtyew9dbpxdt5wffwsr9d2e2x" timestamp="1764464251" guid="cab37eea-eca1-4b1a-97a8-b8fcd205e935"&gt;143&lt;/key&gt;&lt;/foreign-keys&gt;&lt;ref-type name="Journal Article"&gt;17&lt;/ref-type&gt;&lt;contributors&gt;&lt;authors&gt;&lt;author&gt;Lawes, Jasmin C&lt;/author&gt;&lt;author&gt;Rijksen, Eveline JT&lt;/author&gt;&lt;author&gt;Brander, Robert W&lt;/author&gt;&lt;author&gt;Franklin, Richard C&lt;/author&gt;&lt;author&gt;Daw, Shane&lt;/author&gt;&lt;/authors&gt;&lt;/contributors&gt;&lt;titles&gt;&lt;title&gt;Dying to help: Fatal bystander rescues in Australian coastal environments&lt;/title&gt;&lt;secondary-title&gt;PLoS One&lt;/secondary-title&gt;&lt;/titles&gt;&lt;periodical&gt;&lt;full-title&gt;PloS one&lt;/full-title&gt;&lt;/periodical&gt;&lt;pages&gt;e0238317&lt;/pages&gt;&lt;volume&gt;15&lt;/volume&gt;&lt;number&gt;9&lt;/number&gt;&lt;dates&gt;&lt;year&gt;2020&lt;/year&gt;&lt;/dates&gt;&lt;isbn&gt;1932-6203&lt;/isbn&gt;&lt;urls&gt;&lt;/urls&gt;&lt;/record&gt;&lt;/Cite&gt;&lt;/EndNote&gt;</w:instrText>
            </w:r>
            <w:r w:rsidR="00AF3CF4">
              <w:rPr>
                <w:rFonts w:ascii="Calibri" w:hAnsi="Calibri" w:cs="Calibri"/>
              </w:rPr>
              <w:fldChar w:fldCharType="separate"/>
            </w:r>
            <w:r w:rsidR="00AF3CF4" w:rsidRPr="00AF3CF4">
              <w:rPr>
                <w:rFonts w:ascii="Calibri" w:hAnsi="Calibri" w:cs="Calibri"/>
                <w:noProof/>
                <w:vertAlign w:val="superscript"/>
              </w:rPr>
              <w:t>12</w:t>
            </w:r>
            <w:r w:rsidR="00AF3CF4">
              <w:rPr>
                <w:rFonts w:ascii="Calibri" w:hAnsi="Calibri" w:cs="Calibri"/>
              </w:rPr>
              <w:fldChar w:fldCharType="end"/>
            </w:r>
          </w:p>
        </w:tc>
        <w:tc>
          <w:tcPr>
            <w:tcW w:w="0" w:type="auto"/>
            <w:hideMark/>
          </w:tcPr>
          <w:p w14:paraId="6AD82260" w14:textId="77777777" w:rsidR="00632442" w:rsidRPr="006C16F7" w:rsidRDefault="00632442" w:rsidP="000D5BB7">
            <w:pPr>
              <w:rPr>
                <w:rFonts w:ascii="Calibri" w:hAnsi="Calibri" w:cs="Calibri"/>
              </w:rPr>
            </w:pPr>
            <w:r w:rsidRPr="006C16F7">
              <w:rPr>
                <w:rFonts w:ascii="Calibri" w:hAnsi="Calibri" w:cs="Calibri"/>
              </w:rPr>
              <w:t>Retrospective cohort study of Surf Life Saving Coastal Fatality Database, Australia</w:t>
            </w:r>
          </w:p>
        </w:tc>
        <w:tc>
          <w:tcPr>
            <w:tcW w:w="0" w:type="auto"/>
            <w:hideMark/>
          </w:tcPr>
          <w:p w14:paraId="00ABB819" w14:textId="77777777" w:rsidR="00632442" w:rsidRPr="006C16F7" w:rsidRDefault="00632442" w:rsidP="000D5BB7">
            <w:pPr>
              <w:rPr>
                <w:rFonts w:ascii="Calibri" w:hAnsi="Calibri" w:cs="Calibri"/>
              </w:rPr>
            </w:pPr>
            <w:r w:rsidRPr="006C16F7">
              <w:rPr>
                <w:rFonts w:ascii="Calibri" w:hAnsi="Calibri" w:cs="Calibri"/>
              </w:rPr>
              <w:t>Drowning</w:t>
            </w:r>
          </w:p>
        </w:tc>
        <w:tc>
          <w:tcPr>
            <w:tcW w:w="0" w:type="auto"/>
            <w:hideMark/>
          </w:tcPr>
          <w:p w14:paraId="56C252A6" w14:textId="5076856E" w:rsidR="00632442" w:rsidRPr="006C16F7" w:rsidRDefault="00632442" w:rsidP="000D5BB7">
            <w:pPr>
              <w:rPr>
                <w:rFonts w:ascii="Calibri" w:hAnsi="Calibri" w:cs="Calibri"/>
              </w:rPr>
            </w:pPr>
            <w:r w:rsidRPr="006C16F7">
              <w:rPr>
                <w:rFonts w:ascii="Calibri" w:hAnsi="Calibri" w:cs="Calibri"/>
              </w:rPr>
              <w:t>67</w:t>
            </w:r>
            <w:r>
              <w:rPr>
                <w:rFonts w:ascii="Calibri" w:hAnsi="Calibri" w:cs="Calibri"/>
              </w:rPr>
              <w:t xml:space="preserve"> </w:t>
            </w:r>
            <w:r w:rsidRPr="006C16F7">
              <w:rPr>
                <w:rFonts w:ascii="Calibri" w:hAnsi="Calibri" w:cs="Calibri"/>
              </w:rPr>
              <w:t>rescue-related fatal drowning cases</w:t>
            </w:r>
            <w:r>
              <w:rPr>
                <w:rFonts w:ascii="Calibri" w:hAnsi="Calibri" w:cs="Calibri"/>
              </w:rPr>
              <w:t xml:space="preserve"> in 15 years</w:t>
            </w:r>
            <w:r w:rsidRPr="006C16F7">
              <w:rPr>
                <w:rFonts w:ascii="Calibri" w:hAnsi="Calibri" w:cs="Calibri"/>
              </w:rPr>
              <w:t xml:space="preserve"> from Surf Life Saving Coastal Fatality Database</w:t>
            </w:r>
            <w:r>
              <w:rPr>
                <w:rFonts w:ascii="Calibri" w:hAnsi="Calibri" w:cs="Calibri"/>
              </w:rPr>
              <w:t xml:space="preserve"> -</w:t>
            </w:r>
            <w:r w:rsidRPr="006C16F7">
              <w:rPr>
                <w:rFonts w:ascii="Calibri" w:hAnsi="Calibri" w:cs="Calibri"/>
              </w:rPr>
              <w:t xml:space="preserve"> </w:t>
            </w:r>
            <w:r>
              <w:rPr>
                <w:rFonts w:ascii="Calibri" w:hAnsi="Calibri" w:cs="Calibri"/>
              </w:rPr>
              <w:t>-</w:t>
            </w:r>
            <w:r w:rsidRPr="006C16F7">
              <w:rPr>
                <w:rFonts w:ascii="Calibri" w:hAnsi="Calibri" w:cs="Calibri"/>
              </w:rPr>
              <w:t xml:space="preserve"> </w:t>
            </w:r>
            <w:r>
              <w:rPr>
                <w:rFonts w:ascii="Calibri" w:hAnsi="Calibri" w:cs="Calibri"/>
              </w:rPr>
              <w:t>Bystander-attempted rescues confirmed through coronial inquiry</w:t>
            </w:r>
            <w:r w:rsidDel="00835B81">
              <w:rPr>
                <w:rFonts w:ascii="Calibri" w:hAnsi="Calibri" w:cs="Calibri"/>
              </w:rPr>
              <w:t xml:space="preserve"> </w:t>
            </w:r>
            <w:r w:rsidRPr="006C16F7">
              <w:rPr>
                <w:rFonts w:ascii="Calibri" w:hAnsi="Calibri" w:cs="Calibri"/>
              </w:rPr>
              <w:t>(2004-2019)</w:t>
            </w:r>
            <w:r>
              <w:rPr>
                <w:rFonts w:ascii="Calibri" w:hAnsi="Calibri" w:cs="Calibri"/>
              </w:rPr>
              <w:t xml:space="preserve"> </w:t>
            </w:r>
          </w:p>
        </w:tc>
        <w:tc>
          <w:tcPr>
            <w:tcW w:w="0" w:type="auto"/>
            <w:hideMark/>
          </w:tcPr>
          <w:p w14:paraId="77E993A7" w14:textId="77777777" w:rsidR="00632442" w:rsidRPr="006C16F7" w:rsidRDefault="00632442" w:rsidP="000D5BB7">
            <w:pPr>
              <w:rPr>
                <w:rFonts w:ascii="Calibri" w:hAnsi="Calibri" w:cs="Calibri"/>
              </w:rPr>
            </w:pPr>
            <w:r w:rsidRPr="006C16F7">
              <w:rPr>
                <w:rFonts w:ascii="Calibri" w:hAnsi="Calibri" w:cs="Calibri"/>
              </w:rPr>
              <w:t xml:space="preserve">67 people </w:t>
            </w:r>
            <w:r>
              <w:rPr>
                <w:rFonts w:ascii="Calibri" w:hAnsi="Calibri" w:cs="Calibri"/>
              </w:rPr>
              <w:t>d</w:t>
            </w:r>
            <w:r w:rsidRPr="006C16F7">
              <w:rPr>
                <w:rFonts w:ascii="Calibri" w:hAnsi="Calibri" w:cs="Calibri"/>
              </w:rPr>
              <w:t>rowned while trying to attempt rescue of a person in an aquatic environment</w:t>
            </w:r>
            <w:r>
              <w:rPr>
                <w:rFonts w:ascii="Calibri" w:hAnsi="Calibri" w:cs="Calibri"/>
              </w:rPr>
              <w:t xml:space="preserve"> over a 5-year period</w:t>
            </w:r>
            <w:r w:rsidRPr="006C16F7">
              <w:rPr>
                <w:rFonts w:ascii="Calibri" w:hAnsi="Calibri" w:cs="Calibri"/>
              </w:rPr>
              <w:t xml:space="preserve"> between 2004 and 2019. A crude fatality rate</w:t>
            </w:r>
            <w:r>
              <w:rPr>
                <w:rFonts w:ascii="Calibri" w:hAnsi="Calibri" w:cs="Calibri"/>
              </w:rPr>
              <w:t xml:space="preserve"> </w:t>
            </w:r>
            <w:r w:rsidRPr="00835B81">
              <w:rPr>
                <w:rFonts w:ascii="Calibri" w:hAnsi="Calibri" w:cs="Calibri"/>
              </w:rPr>
              <w:t>attributed to bystander</w:t>
            </w:r>
            <w:r>
              <w:rPr>
                <w:rFonts w:ascii="Calibri" w:hAnsi="Calibri" w:cs="Calibri"/>
              </w:rPr>
              <w:t xml:space="preserve"> rescuer drowning</w:t>
            </w:r>
            <w:r w:rsidRPr="006C16F7">
              <w:rPr>
                <w:rFonts w:ascii="Calibri" w:hAnsi="Calibri" w:cs="Calibri"/>
              </w:rPr>
              <w:t xml:space="preserve"> of 0.02 deaths per 100,000 population. </w:t>
            </w:r>
            <w:proofErr w:type="gramStart"/>
            <w:r w:rsidRPr="006C16F7">
              <w:rPr>
                <w:rFonts w:ascii="Calibri" w:hAnsi="Calibri" w:cs="Calibri"/>
              </w:rPr>
              <w:t>The majority of</w:t>
            </w:r>
            <w:proofErr w:type="gramEnd"/>
            <w:r w:rsidRPr="006C16F7">
              <w:rPr>
                <w:rFonts w:ascii="Calibri" w:hAnsi="Calibri" w:cs="Calibri"/>
              </w:rPr>
              <w:t xml:space="preserve"> deaths were family members (69%), male (68%), aged between 18-44 (69%)</w:t>
            </w:r>
          </w:p>
        </w:tc>
        <w:tc>
          <w:tcPr>
            <w:tcW w:w="0" w:type="auto"/>
            <w:hideMark/>
          </w:tcPr>
          <w:p w14:paraId="56D261CE" w14:textId="77777777" w:rsidR="00632442" w:rsidRPr="006C16F7" w:rsidRDefault="00632442" w:rsidP="000D5BB7">
            <w:pPr>
              <w:rPr>
                <w:rFonts w:ascii="Calibri" w:hAnsi="Calibri" w:cs="Calibri"/>
              </w:rPr>
            </w:pPr>
            <w:r w:rsidRPr="006C16F7">
              <w:rPr>
                <w:rFonts w:ascii="Calibri" w:hAnsi="Calibri" w:cs="Calibri"/>
              </w:rPr>
              <w:t>* Evidence for harm</w:t>
            </w:r>
          </w:p>
        </w:tc>
      </w:tr>
    </w:tbl>
    <w:p w14:paraId="2B0220E0" w14:textId="77777777" w:rsidR="000412B1" w:rsidRDefault="000412B1"/>
    <w:p w14:paraId="1E637CB3" w14:textId="5BA6067D" w:rsidR="000412B1" w:rsidRPr="00430A0F" w:rsidRDefault="00430A0F" w:rsidP="00430A0F">
      <w:pPr>
        <w:pStyle w:val="Heading2"/>
        <w:rPr>
          <w:rFonts w:ascii="Calibri" w:eastAsiaTheme="minorHAnsi" w:hAnsi="Calibri" w:cs="Calibri"/>
          <w:b/>
          <w:bCs/>
          <w:color w:val="auto"/>
          <w:sz w:val="24"/>
          <w:szCs w:val="24"/>
        </w:rPr>
      </w:pPr>
      <w:r w:rsidRPr="00430A0F">
        <w:rPr>
          <w:rFonts w:ascii="Calibri" w:eastAsiaTheme="minorHAnsi" w:hAnsi="Calibri" w:cs="Calibri"/>
          <w:b/>
          <w:bCs/>
          <w:color w:val="auto"/>
          <w:sz w:val="24"/>
          <w:szCs w:val="24"/>
        </w:rPr>
        <w:t>REFERENCES</w:t>
      </w:r>
    </w:p>
    <w:p w14:paraId="0B3A1540" w14:textId="77777777" w:rsidR="00AF3CF4" w:rsidRPr="00AF3CF4" w:rsidRDefault="0031001A" w:rsidP="00AF3CF4">
      <w:pPr>
        <w:pStyle w:val="EndNoteBibliography"/>
        <w:spacing w:after="0"/>
        <w:ind w:left="720" w:hanging="720"/>
      </w:pPr>
      <w:r>
        <w:rPr>
          <w:rFonts w:ascii="Calibri" w:hAnsi="Calibri" w:cs="Calibri"/>
        </w:rPr>
        <w:fldChar w:fldCharType="begin"/>
      </w:r>
      <w:r>
        <w:rPr>
          <w:rFonts w:ascii="Calibri" w:hAnsi="Calibri" w:cs="Calibri"/>
        </w:rPr>
        <w:instrText xml:space="preserve"> ADDIN EN.REFLIST </w:instrText>
      </w:r>
      <w:r>
        <w:rPr>
          <w:rFonts w:ascii="Calibri" w:hAnsi="Calibri" w:cs="Calibri"/>
        </w:rPr>
        <w:fldChar w:fldCharType="separate"/>
      </w:r>
      <w:r w:rsidR="00AF3CF4" w:rsidRPr="00AF3CF4">
        <w:t>1.</w:t>
      </w:r>
      <w:r w:rsidR="00AF3CF4" w:rsidRPr="00AF3CF4">
        <w:tab/>
        <w:t xml:space="preserve">Andelius L, Hansen CM, Tofte Gregers MC, Kragh AMR, Køber L, Gislason GH, Ersbøll AK, Torp-Pedersen C, Folke F. Risk of physical injury for dispatched citizen responders to out-of-hospital cardiac arrest. </w:t>
      </w:r>
      <w:r w:rsidR="00AF3CF4" w:rsidRPr="00AF3CF4">
        <w:rPr>
          <w:i/>
        </w:rPr>
        <w:t>Journal of the American Heart Association</w:t>
      </w:r>
      <w:r w:rsidR="00AF3CF4" w:rsidRPr="00AF3CF4">
        <w:t>. 2021;10. doi: 10.1161/JAHA.121.021626</w:t>
      </w:r>
    </w:p>
    <w:p w14:paraId="21ACDE2D" w14:textId="77777777" w:rsidR="00AF3CF4" w:rsidRPr="00AF3CF4" w:rsidRDefault="00AF3CF4" w:rsidP="00AF3CF4">
      <w:pPr>
        <w:pStyle w:val="EndNoteBibliography"/>
        <w:spacing w:after="0"/>
        <w:ind w:left="720" w:hanging="720"/>
      </w:pPr>
      <w:r w:rsidRPr="00AF3CF4">
        <w:t>2.</w:t>
      </w:r>
      <w:r w:rsidRPr="00AF3CF4">
        <w:tab/>
        <w:t xml:space="preserve">Bae S, Chang H-H, Kim S-W, Kim Y, Wang E, Kim CK, Choi E, Lim B, Park S, Chae H. Nosocomial outbreak of severe fever with thrombocytopenia syndrome among healthcare workers in a single hospital in Daegu, Korea. </w:t>
      </w:r>
      <w:r w:rsidRPr="00AF3CF4">
        <w:rPr>
          <w:i/>
        </w:rPr>
        <w:t>International Journal of Infectious Diseases</w:t>
      </w:r>
      <w:r w:rsidRPr="00AF3CF4">
        <w:t xml:space="preserve">. 2022;119:95-101. </w:t>
      </w:r>
    </w:p>
    <w:p w14:paraId="1616FAA5" w14:textId="1F131CE7" w:rsidR="00AF3CF4" w:rsidRPr="00AF3CF4" w:rsidRDefault="00AF3CF4" w:rsidP="00AF3CF4">
      <w:pPr>
        <w:pStyle w:val="EndNoteBibliography"/>
        <w:spacing w:after="0"/>
        <w:ind w:left="720" w:hanging="720"/>
      </w:pPr>
      <w:r w:rsidRPr="00AF3CF4">
        <w:t>3.</w:t>
      </w:r>
      <w:r w:rsidRPr="00AF3CF4">
        <w:tab/>
        <w:t xml:space="preserve">Botan E, Uyar E, Ozturk Z, Sevketoglu E, Sari Y, Dursun O, Sincar S, Duyu M, Oto A, Celegen M, et al. COVID-19 Transmission and Clinical Features in Pediatric Intensive Care Health Care Workers. </w:t>
      </w:r>
      <w:r w:rsidRPr="00AF3CF4">
        <w:rPr>
          <w:i/>
        </w:rPr>
        <w:t>Turkish archives of pediatrics</w:t>
      </w:r>
      <w:r w:rsidRPr="00AF3CF4">
        <w:t xml:space="preserve">. 2022;57:93-98. doi: </w:t>
      </w:r>
      <w:hyperlink r:id="rId4" w:history="1">
        <w:r w:rsidRPr="00AF3CF4">
          <w:rPr>
            <w:rStyle w:val="Hyperlink"/>
          </w:rPr>
          <w:t>https://dx.doi.org/10.5152/TurkArchPediatr.2022.21205</w:t>
        </w:r>
      </w:hyperlink>
    </w:p>
    <w:p w14:paraId="2C3A8B31" w14:textId="77777777" w:rsidR="00AF3CF4" w:rsidRPr="00AF3CF4" w:rsidRDefault="00AF3CF4" w:rsidP="00AF3CF4">
      <w:pPr>
        <w:pStyle w:val="EndNoteBibliography"/>
        <w:spacing w:after="0"/>
        <w:ind w:left="720" w:hanging="720"/>
      </w:pPr>
      <w:r w:rsidRPr="00AF3CF4">
        <w:t>4.</w:t>
      </w:r>
      <w:r w:rsidRPr="00AF3CF4">
        <w:tab/>
        <w:t xml:space="preserve">Brown A, Schwarcz L, Counts CR, Barnard LM, Yang BY, Emert JM, Latimer A, Drucker C, Lynch J, Kudenchuk PJ. Risk for acquiring coronavirus disease illness among emergency medical service personnel exposed to aerosol-generating procedures. </w:t>
      </w:r>
      <w:r w:rsidRPr="00AF3CF4">
        <w:rPr>
          <w:i/>
        </w:rPr>
        <w:t>Emerging infectious diseases</w:t>
      </w:r>
      <w:r w:rsidRPr="00AF3CF4">
        <w:t xml:space="preserve">. 2021;27:2340. </w:t>
      </w:r>
    </w:p>
    <w:p w14:paraId="3054AA14" w14:textId="6207FCF7" w:rsidR="00AF3CF4" w:rsidRPr="00AF3CF4" w:rsidRDefault="00AF3CF4" w:rsidP="00AF3CF4">
      <w:pPr>
        <w:pStyle w:val="EndNoteBibliography"/>
        <w:spacing w:after="0"/>
        <w:ind w:left="720" w:hanging="720"/>
      </w:pPr>
      <w:r w:rsidRPr="00AF3CF4">
        <w:t>5.</w:t>
      </w:r>
      <w:r w:rsidRPr="00AF3CF4">
        <w:tab/>
        <w:t xml:space="preserve">Chalumeau M, Bidet P, Lina G, Mokhtari M, Andre M-C, Gendrel D, Bingen E, Raymond J. Transmission of Panton-Valentine leukocidin-producing Staphylococcus aureus to a physician during resuscitation of a child. </w:t>
      </w:r>
      <w:r w:rsidRPr="00AF3CF4">
        <w:rPr>
          <w:i/>
        </w:rPr>
        <w:t>Clinical infectious diseases : an official publication of the Infectious Diseases Society of America</w:t>
      </w:r>
      <w:r w:rsidRPr="00AF3CF4">
        <w:t xml:space="preserve">. 2005;41:e29-30. doi: </w:t>
      </w:r>
      <w:hyperlink r:id="rId5" w:history="1">
        <w:r w:rsidRPr="00AF3CF4">
          <w:rPr>
            <w:rStyle w:val="Hyperlink"/>
          </w:rPr>
          <w:t>https://dx.doi.org/10.1086/431762</w:t>
        </w:r>
      </w:hyperlink>
    </w:p>
    <w:p w14:paraId="1D08E136" w14:textId="77777777" w:rsidR="00AF3CF4" w:rsidRPr="00AF3CF4" w:rsidRDefault="00AF3CF4" w:rsidP="00AF3CF4">
      <w:pPr>
        <w:pStyle w:val="EndNoteBibliography"/>
        <w:spacing w:after="0"/>
        <w:ind w:left="720" w:hanging="720"/>
      </w:pPr>
      <w:r w:rsidRPr="00AF3CF4">
        <w:t>6.</w:t>
      </w:r>
      <w:r w:rsidRPr="00AF3CF4">
        <w:tab/>
        <w:t xml:space="preserve">Christian MD, Loutfy M, McDonald LC, Martinez KF, Ofner M, Wong T, Wallington T, Gold WL, Mederski B, Green K. Possible SARS coronavirus transmission during cardiopulmonary resuscitation. </w:t>
      </w:r>
      <w:r w:rsidRPr="00AF3CF4">
        <w:rPr>
          <w:i/>
        </w:rPr>
        <w:t>Emerging infectious diseases</w:t>
      </w:r>
      <w:r w:rsidRPr="00AF3CF4">
        <w:t xml:space="preserve">. 2004;10:287. </w:t>
      </w:r>
    </w:p>
    <w:p w14:paraId="504EA45F" w14:textId="2A82000F" w:rsidR="00AF3CF4" w:rsidRPr="00AF3CF4" w:rsidRDefault="00AF3CF4" w:rsidP="00AF3CF4">
      <w:pPr>
        <w:pStyle w:val="EndNoteBibliography"/>
        <w:spacing w:after="0"/>
        <w:ind w:left="720" w:hanging="720"/>
      </w:pPr>
      <w:r w:rsidRPr="00AF3CF4">
        <w:lastRenderedPageBreak/>
        <w:t>7.</w:t>
      </w:r>
      <w:r w:rsidRPr="00AF3CF4">
        <w:tab/>
        <w:t xml:space="preserve">Deakin CD, Thomsen JE, Lofgren B, Petley GW. Achieving safe hands-on defibrillation using electrical safety gloves--a clinical evaluation. </w:t>
      </w:r>
      <w:r w:rsidRPr="00AF3CF4">
        <w:rPr>
          <w:i/>
        </w:rPr>
        <w:t>Resuscitation</w:t>
      </w:r>
      <w:r w:rsidRPr="00AF3CF4">
        <w:t xml:space="preserve">. 2015;90:163-167. doi: </w:t>
      </w:r>
      <w:hyperlink r:id="rId6" w:history="1">
        <w:r w:rsidRPr="00AF3CF4">
          <w:rPr>
            <w:rStyle w:val="Hyperlink"/>
          </w:rPr>
          <w:t>https://dx.doi.org/10.1016/j.resuscitation.2014.12.028</w:t>
        </w:r>
      </w:hyperlink>
    </w:p>
    <w:p w14:paraId="165A01DD" w14:textId="77D35F9C" w:rsidR="00AF3CF4" w:rsidRPr="00AF3CF4" w:rsidRDefault="00AF3CF4" w:rsidP="00AF3CF4">
      <w:pPr>
        <w:pStyle w:val="EndNoteBibliography"/>
        <w:spacing w:after="0"/>
        <w:ind w:left="720" w:hanging="720"/>
      </w:pPr>
      <w:r w:rsidRPr="00AF3CF4">
        <w:t>8.</w:t>
      </w:r>
      <w:r w:rsidRPr="00AF3CF4">
        <w:tab/>
        <w:t xml:space="preserve">Franklin RC, Peden AE, Brander RW, Leggat PA. Who rescues who? Understanding aquatic rescues in Australia using coronial data and a survey. </w:t>
      </w:r>
      <w:r w:rsidRPr="00AF3CF4">
        <w:rPr>
          <w:i/>
        </w:rPr>
        <w:t>Australian and New Zealand journal of public health</w:t>
      </w:r>
      <w:r w:rsidRPr="00AF3CF4">
        <w:t xml:space="preserve">. 2019;43:477-483. doi: </w:t>
      </w:r>
      <w:hyperlink r:id="rId7" w:history="1">
        <w:r w:rsidRPr="00AF3CF4">
          <w:rPr>
            <w:rStyle w:val="Hyperlink"/>
          </w:rPr>
          <w:t>https://dx.doi.org/10.1111/1753-6405.12900</w:t>
        </w:r>
      </w:hyperlink>
    </w:p>
    <w:p w14:paraId="4225F2D3" w14:textId="390C0927" w:rsidR="00AF3CF4" w:rsidRPr="00AF3CF4" w:rsidRDefault="00AF3CF4" w:rsidP="00AF3CF4">
      <w:pPr>
        <w:pStyle w:val="EndNoteBibliography"/>
        <w:spacing w:after="0"/>
        <w:ind w:left="720" w:hanging="720"/>
      </w:pPr>
      <w:r w:rsidRPr="00AF3CF4">
        <w:t>9.</w:t>
      </w:r>
      <w:r w:rsidRPr="00AF3CF4">
        <w:tab/>
        <w:t xml:space="preserve">Ghazali DA, Ouersighni A, Gay M, Audebault V, Pavlovsky T, Casalino E. Feedback to Prepare EMS Teams to Manage Infected Patients with COVID-19: A Case Series. </w:t>
      </w:r>
      <w:r w:rsidRPr="00AF3CF4">
        <w:rPr>
          <w:i/>
        </w:rPr>
        <w:t>Prehospital and disaster medicine</w:t>
      </w:r>
      <w:r w:rsidRPr="00AF3CF4">
        <w:t xml:space="preserve">. 2020;35:451-453. doi: </w:t>
      </w:r>
      <w:hyperlink r:id="rId8" w:history="1">
        <w:r w:rsidRPr="00AF3CF4">
          <w:rPr>
            <w:rStyle w:val="Hyperlink"/>
          </w:rPr>
          <w:t>https://dx.doi.org/10.1017/S1049023X20000783</w:t>
        </w:r>
      </w:hyperlink>
    </w:p>
    <w:p w14:paraId="562461FA" w14:textId="77777777" w:rsidR="00AF3CF4" w:rsidRPr="00AF3CF4" w:rsidRDefault="00AF3CF4" w:rsidP="00AF3CF4">
      <w:pPr>
        <w:pStyle w:val="EndNoteBibliography"/>
        <w:spacing w:after="0"/>
        <w:ind w:left="720" w:hanging="720"/>
      </w:pPr>
      <w:r w:rsidRPr="00AF3CF4">
        <w:t>10.</w:t>
      </w:r>
      <w:r w:rsidRPr="00AF3CF4">
        <w:tab/>
        <w:t xml:space="preserve">Işın A, Turgut A, Peden AE. Descriptive epidemiology of Rescue-Related fatal drowning in turkey. </w:t>
      </w:r>
      <w:r w:rsidRPr="00AF3CF4">
        <w:rPr>
          <w:i/>
        </w:rPr>
        <w:t>International journal of environmental research and public health</w:t>
      </w:r>
      <w:r w:rsidRPr="00AF3CF4">
        <w:t xml:space="preserve">. 2021;18:6613. </w:t>
      </w:r>
    </w:p>
    <w:p w14:paraId="7BF7D160" w14:textId="77777777" w:rsidR="00AF3CF4" w:rsidRPr="00AF3CF4" w:rsidRDefault="00AF3CF4" w:rsidP="00AF3CF4">
      <w:pPr>
        <w:pStyle w:val="EndNoteBibliography"/>
        <w:spacing w:after="0"/>
        <w:ind w:left="720" w:hanging="720"/>
      </w:pPr>
      <w:r w:rsidRPr="00AF3CF4">
        <w:t>11.</w:t>
      </w:r>
      <w:r w:rsidRPr="00AF3CF4">
        <w:tab/>
        <w:t xml:space="preserve">Kim WY, Choi W, Park S-W, Wang EB, Lee W-J, Jee Y, Lim KS, Lee H-J, Kim S-M, Lee S-O. Nosocomial transmission of severe fever with thrombocytopenia syndrome in Korea. </w:t>
      </w:r>
      <w:r w:rsidRPr="00AF3CF4">
        <w:rPr>
          <w:i/>
        </w:rPr>
        <w:t>Clinical Infectious Diseases</w:t>
      </w:r>
      <w:r w:rsidRPr="00AF3CF4">
        <w:t xml:space="preserve">. 2015;60:1681-1683. </w:t>
      </w:r>
    </w:p>
    <w:p w14:paraId="3F6570AA" w14:textId="77777777" w:rsidR="00AF3CF4" w:rsidRPr="00AF3CF4" w:rsidRDefault="00AF3CF4" w:rsidP="00AF3CF4">
      <w:pPr>
        <w:pStyle w:val="EndNoteBibliography"/>
        <w:spacing w:after="0"/>
        <w:ind w:left="720" w:hanging="720"/>
      </w:pPr>
      <w:r w:rsidRPr="00AF3CF4">
        <w:t>12.</w:t>
      </w:r>
      <w:r w:rsidRPr="00AF3CF4">
        <w:tab/>
        <w:t xml:space="preserve">Lawes JC, Rijksen EJ, Brander RW, Franklin RC, Daw S. Dying to help: Fatal bystander rescues in Australian coastal environments. </w:t>
      </w:r>
      <w:r w:rsidRPr="00AF3CF4">
        <w:rPr>
          <w:i/>
        </w:rPr>
        <w:t>PLoS One</w:t>
      </w:r>
      <w:r w:rsidRPr="00AF3CF4">
        <w:t xml:space="preserve">. 2020;15:e0238317. </w:t>
      </w:r>
    </w:p>
    <w:p w14:paraId="7D68B7DE" w14:textId="77777777" w:rsidR="00AF3CF4" w:rsidRPr="00AF3CF4" w:rsidRDefault="00AF3CF4" w:rsidP="00AF3CF4">
      <w:pPr>
        <w:pStyle w:val="EndNoteBibliography"/>
        <w:spacing w:after="0"/>
        <w:ind w:left="720" w:hanging="720"/>
      </w:pPr>
      <w:r w:rsidRPr="00AF3CF4">
        <w:t>13.</w:t>
      </w:r>
      <w:r w:rsidRPr="00AF3CF4">
        <w:tab/>
        <w:t xml:space="preserve">Liu W, Tang F, Fang LQ, De Vlas SJ, Ma HJ, Zhou JP, Looman CW, Richardus JH, Cao WC. Risk factors for SARS infection among hospital healthcare workers in Beijing: a case control study. </w:t>
      </w:r>
      <w:r w:rsidRPr="00AF3CF4">
        <w:rPr>
          <w:i/>
        </w:rPr>
        <w:t>Tropical Medicine &amp; International Health</w:t>
      </w:r>
      <w:r w:rsidRPr="00AF3CF4">
        <w:t xml:space="preserve">. 2009;14:52-59. </w:t>
      </w:r>
    </w:p>
    <w:p w14:paraId="1A0C4226" w14:textId="65332D29" w:rsidR="00AF3CF4" w:rsidRPr="00AF3CF4" w:rsidRDefault="00AF3CF4" w:rsidP="00AF3CF4">
      <w:pPr>
        <w:pStyle w:val="EndNoteBibliography"/>
        <w:spacing w:after="0"/>
        <w:ind w:left="720" w:hanging="720"/>
      </w:pPr>
      <w:r w:rsidRPr="00AF3CF4">
        <w:t>14.</w:t>
      </w:r>
      <w:r w:rsidRPr="00AF3CF4">
        <w:tab/>
        <w:t xml:space="preserve">Lloyd MS, Heeke B, Walter PF, Langberg JJ. Hands-on defibrillation: an analysis of electrical current flow through rescuers in direct contact with patients during biphasic external defibrillation. </w:t>
      </w:r>
      <w:r w:rsidRPr="00AF3CF4">
        <w:rPr>
          <w:i/>
        </w:rPr>
        <w:t>Circulation</w:t>
      </w:r>
      <w:r w:rsidRPr="00AF3CF4">
        <w:t xml:space="preserve">. 2008;117:2510-2514. doi: </w:t>
      </w:r>
      <w:hyperlink r:id="rId9" w:history="1">
        <w:r w:rsidRPr="00AF3CF4">
          <w:rPr>
            <w:rStyle w:val="Hyperlink"/>
          </w:rPr>
          <w:t>https://dx.doi.org/10.1161/CIRCULATIONAHA.107.763011</w:t>
        </w:r>
      </w:hyperlink>
    </w:p>
    <w:p w14:paraId="1C090DA3" w14:textId="77777777" w:rsidR="00AF3CF4" w:rsidRPr="00AF3CF4" w:rsidRDefault="00AF3CF4" w:rsidP="00AF3CF4">
      <w:pPr>
        <w:pStyle w:val="EndNoteBibliography"/>
        <w:spacing w:after="0"/>
        <w:ind w:left="720" w:hanging="720"/>
      </w:pPr>
      <w:r w:rsidRPr="00AF3CF4">
        <w:t>15.</w:t>
      </w:r>
      <w:r w:rsidRPr="00AF3CF4">
        <w:tab/>
        <w:t xml:space="preserve">NG Jonathan Shen You , HO Reuben Jia Shun , YU Jae Yong, NG Yih Yng. Factors influencing success and safety of AED retrieval in out of hospital cardiac arrests in Singapore. </w:t>
      </w:r>
      <w:r w:rsidRPr="00AF3CF4">
        <w:rPr>
          <w:i/>
        </w:rPr>
        <w:t>The Korean Journal of Emergency Medical Services</w:t>
      </w:r>
      <w:r w:rsidRPr="00AF3CF4">
        <w:t xml:space="preserve">. 2022;26:97-111. </w:t>
      </w:r>
    </w:p>
    <w:p w14:paraId="36D490CD" w14:textId="0E3770C0" w:rsidR="00AF3CF4" w:rsidRPr="00AF3CF4" w:rsidRDefault="00AF3CF4" w:rsidP="00AF3CF4">
      <w:pPr>
        <w:pStyle w:val="EndNoteBibliography"/>
        <w:spacing w:after="0"/>
        <w:ind w:left="720" w:hanging="720"/>
      </w:pPr>
      <w:r w:rsidRPr="00AF3CF4">
        <w:t>16.</w:t>
      </w:r>
      <w:r w:rsidRPr="00AF3CF4">
        <w:tab/>
        <w:t xml:space="preserve">Petley GW, Albon B, Banks P, Roberts PR, Deakin CD. Leakage current from transvenous and subcutaneous implantable cardioverter defibrillators (ICDs): A risk to the rescuer? </w:t>
      </w:r>
      <w:r w:rsidRPr="00AF3CF4">
        <w:rPr>
          <w:i/>
        </w:rPr>
        <w:t>Resuscitation</w:t>
      </w:r>
      <w:r w:rsidRPr="00AF3CF4">
        <w:t xml:space="preserve">. 2019;137:148-153. doi: </w:t>
      </w:r>
      <w:hyperlink r:id="rId10" w:history="1">
        <w:r w:rsidRPr="00AF3CF4">
          <w:rPr>
            <w:rStyle w:val="Hyperlink"/>
          </w:rPr>
          <w:t>https://dx.doi.org/10.1016/j.resuscitation.2019.02.011</w:t>
        </w:r>
      </w:hyperlink>
    </w:p>
    <w:p w14:paraId="49112752" w14:textId="77777777" w:rsidR="00AF3CF4" w:rsidRPr="00AF3CF4" w:rsidRDefault="00AF3CF4" w:rsidP="00AF3CF4">
      <w:pPr>
        <w:pStyle w:val="EndNoteBibliography"/>
        <w:spacing w:after="0"/>
        <w:ind w:left="720" w:hanging="720"/>
      </w:pPr>
      <w:r w:rsidRPr="00AF3CF4">
        <w:t>17.</w:t>
      </w:r>
      <w:r w:rsidRPr="00AF3CF4">
        <w:tab/>
        <w:t xml:space="preserve">Soni L, Maitra S, Ray BR, Anand RK, Subramaniam R, Baidya DK. Risk of sars-cov-2 infection among health-care providers involved in cardiopulmonary resuscitation in covid-19 patients. </w:t>
      </w:r>
      <w:r w:rsidRPr="00AF3CF4">
        <w:rPr>
          <w:i/>
        </w:rPr>
        <w:t>Indian Journal of Critical Care Medicine</w:t>
      </w:r>
      <w:r w:rsidRPr="00AF3CF4">
        <w:t>. 2021;25:921-923. doi: 10.5005/jp-journals-10071-23924</w:t>
      </w:r>
    </w:p>
    <w:p w14:paraId="3527D972" w14:textId="78F13BD4" w:rsidR="00AF3CF4" w:rsidRPr="00AF3CF4" w:rsidRDefault="00AF3CF4" w:rsidP="00AF3CF4">
      <w:pPr>
        <w:pStyle w:val="EndNoteBibliography"/>
        <w:spacing w:after="0"/>
        <w:ind w:left="720" w:hanging="720"/>
      </w:pPr>
      <w:r w:rsidRPr="00AF3CF4">
        <w:t>18.</w:t>
      </w:r>
      <w:r w:rsidRPr="00AF3CF4">
        <w:tab/>
        <w:t xml:space="preserve">Stockwell B, Bellis G, Morton G, Chung K, Merton WL, Andrews N, Smith GB. Electrical injury during "hands on" defibrillation-A potential risk of internal cardioverter defibrillators? </w:t>
      </w:r>
      <w:r w:rsidRPr="00AF3CF4">
        <w:rPr>
          <w:i/>
        </w:rPr>
        <w:t>Resuscitation</w:t>
      </w:r>
      <w:r w:rsidRPr="00AF3CF4">
        <w:t xml:space="preserve">. 2009;80:832-834. doi: </w:t>
      </w:r>
      <w:hyperlink r:id="rId11" w:history="1">
        <w:r w:rsidRPr="00AF3CF4">
          <w:rPr>
            <w:rStyle w:val="Hyperlink"/>
          </w:rPr>
          <w:t>https://dx.doi.org/10.1016/j.resuscitation.2009.04.010</w:t>
        </w:r>
      </w:hyperlink>
    </w:p>
    <w:p w14:paraId="651B3BA5" w14:textId="6E202F20" w:rsidR="00AF3CF4" w:rsidRPr="00AF3CF4" w:rsidRDefault="00AF3CF4" w:rsidP="00AF3CF4">
      <w:pPr>
        <w:pStyle w:val="EndNoteBibliography"/>
        <w:spacing w:after="0"/>
        <w:ind w:left="720" w:hanging="720"/>
      </w:pPr>
      <w:r w:rsidRPr="00AF3CF4">
        <w:lastRenderedPageBreak/>
        <w:t>19.</w:t>
      </w:r>
      <w:r w:rsidRPr="00AF3CF4">
        <w:tab/>
        <w:t xml:space="preserve">Wight JA, Iravanian S, Haouzi AA, Lloyd MS. Hands-on defibrillation with a safety barrier: An analysis of potential risk to rescuers. </w:t>
      </w:r>
      <w:r w:rsidRPr="00AF3CF4">
        <w:rPr>
          <w:i/>
        </w:rPr>
        <w:t>Resuscitation</w:t>
      </w:r>
      <w:r w:rsidRPr="00AF3CF4">
        <w:t xml:space="preserve">. 2019;138:110-113. doi: </w:t>
      </w:r>
      <w:hyperlink r:id="rId12" w:history="1">
        <w:r w:rsidRPr="00AF3CF4">
          <w:rPr>
            <w:rStyle w:val="Hyperlink"/>
          </w:rPr>
          <w:t>https://dx.doi.org/10.1016/j.resuscitation.2019.02.043</w:t>
        </w:r>
      </w:hyperlink>
    </w:p>
    <w:p w14:paraId="024D4C8C" w14:textId="77777777" w:rsidR="00AF3CF4" w:rsidRPr="00AF3CF4" w:rsidRDefault="00AF3CF4" w:rsidP="00AF3CF4">
      <w:pPr>
        <w:pStyle w:val="EndNoteBibliography"/>
        <w:ind w:left="720" w:hanging="720"/>
      </w:pPr>
      <w:r w:rsidRPr="00AF3CF4">
        <w:t>20.</w:t>
      </w:r>
      <w:r w:rsidRPr="00AF3CF4">
        <w:tab/>
        <w:t xml:space="preserve">Wight JA, Bigham TE, Hanson PR, Zahid A, Iravanian S, Perkins PE, Lloyd MS. Hands-on defibrillation with safety drapes: Analysis of compressions and an alternate current pathway. </w:t>
      </w:r>
      <w:r w:rsidRPr="00AF3CF4">
        <w:rPr>
          <w:i/>
        </w:rPr>
        <w:t>American Journal of Emergency Medicine</w:t>
      </w:r>
      <w:r w:rsidRPr="00AF3CF4">
        <w:t>. 2022;52:132-136. doi: 10.1016/j.ajem.2021.11.044</w:t>
      </w:r>
    </w:p>
    <w:p w14:paraId="40D3FCE2" w14:textId="119E55C6" w:rsidR="0051529F" w:rsidRPr="006C16F7" w:rsidRDefault="0031001A">
      <w:pPr>
        <w:rPr>
          <w:rFonts w:ascii="Calibri" w:hAnsi="Calibri" w:cs="Calibri"/>
        </w:rPr>
      </w:pPr>
      <w:r>
        <w:rPr>
          <w:rFonts w:ascii="Calibri" w:hAnsi="Calibri" w:cs="Calibri"/>
        </w:rPr>
        <w:fldChar w:fldCharType="end"/>
      </w:r>
    </w:p>
    <w:sectPr w:rsidR="0051529F" w:rsidRPr="006C16F7" w:rsidSect="004F33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irculation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2wverzirvdtyew9dbpxdt5wffwsr9d2e2x&quot;&gt;Endnote library&lt;record-ids&gt;&lt;item&gt;106&lt;/item&gt;&lt;item&gt;110&lt;/item&gt;&lt;item&gt;112&lt;/item&gt;&lt;item&gt;113&lt;/item&gt;&lt;item&gt;116&lt;/item&gt;&lt;item&gt;119&lt;/item&gt;&lt;item&gt;125&lt;/item&gt;&lt;item&gt;126&lt;/item&gt;&lt;item&gt;129&lt;/item&gt;&lt;item&gt;130&lt;/item&gt;&lt;item&gt;131&lt;/item&gt;&lt;item&gt;132&lt;/item&gt;&lt;item&gt;133&lt;/item&gt;&lt;item&gt;135&lt;/item&gt;&lt;item&gt;137&lt;/item&gt;&lt;item&gt;141&lt;/item&gt;&lt;item&gt;142&lt;/item&gt;&lt;item&gt;143&lt;/item&gt;&lt;item&gt;151&lt;/item&gt;&lt;item&gt;152&lt;/item&gt;&lt;/record-ids&gt;&lt;/item&gt;&lt;/Libraries&gt;"/>
  </w:docVars>
  <w:rsids>
    <w:rsidRoot w:val="00040B86"/>
    <w:rsid w:val="00007492"/>
    <w:rsid w:val="00014CE9"/>
    <w:rsid w:val="00032AE9"/>
    <w:rsid w:val="0003716F"/>
    <w:rsid w:val="00040B86"/>
    <w:rsid w:val="000412B1"/>
    <w:rsid w:val="00045687"/>
    <w:rsid w:val="0005141C"/>
    <w:rsid w:val="00094242"/>
    <w:rsid w:val="000A4600"/>
    <w:rsid w:val="000A4C6F"/>
    <w:rsid w:val="000A7CC5"/>
    <w:rsid w:val="000B0721"/>
    <w:rsid w:val="000B0966"/>
    <w:rsid w:val="000B5650"/>
    <w:rsid w:val="000E6EF7"/>
    <w:rsid w:val="00102AD3"/>
    <w:rsid w:val="0011517F"/>
    <w:rsid w:val="001158C3"/>
    <w:rsid w:val="00132181"/>
    <w:rsid w:val="00143160"/>
    <w:rsid w:val="00181AE1"/>
    <w:rsid w:val="001B75BF"/>
    <w:rsid w:val="001C7C86"/>
    <w:rsid w:val="00203154"/>
    <w:rsid w:val="00216858"/>
    <w:rsid w:val="00220645"/>
    <w:rsid w:val="00276FB6"/>
    <w:rsid w:val="0029464B"/>
    <w:rsid w:val="00294C7A"/>
    <w:rsid w:val="002A3873"/>
    <w:rsid w:val="002B0481"/>
    <w:rsid w:val="002B1983"/>
    <w:rsid w:val="002C719B"/>
    <w:rsid w:val="002F0706"/>
    <w:rsid w:val="003070E6"/>
    <w:rsid w:val="0031001A"/>
    <w:rsid w:val="003143D0"/>
    <w:rsid w:val="00333EC5"/>
    <w:rsid w:val="00356F55"/>
    <w:rsid w:val="00370BEE"/>
    <w:rsid w:val="00370FCB"/>
    <w:rsid w:val="003B53DA"/>
    <w:rsid w:val="003C329F"/>
    <w:rsid w:val="003D26D6"/>
    <w:rsid w:val="003D4CCA"/>
    <w:rsid w:val="003F70D5"/>
    <w:rsid w:val="00403ADC"/>
    <w:rsid w:val="00404993"/>
    <w:rsid w:val="00421EEC"/>
    <w:rsid w:val="00426E28"/>
    <w:rsid w:val="00430A0F"/>
    <w:rsid w:val="0044785C"/>
    <w:rsid w:val="00461625"/>
    <w:rsid w:val="00471942"/>
    <w:rsid w:val="00472968"/>
    <w:rsid w:val="004F3303"/>
    <w:rsid w:val="004F758C"/>
    <w:rsid w:val="00504287"/>
    <w:rsid w:val="0051529F"/>
    <w:rsid w:val="00536ED1"/>
    <w:rsid w:val="005472F6"/>
    <w:rsid w:val="005515E2"/>
    <w:rsid w:val="00556B90"/>
    <w:rsid w:val="005674FE"/>
    <w:rsid w:val="005775C5"/>
    <w:rsid w:val="00585F83"/>
    <w:rsid w:val="00592CC4"/>
    <w:rsid w:val="005C4C77"/>
    <w:rsid w:val="005F447A"/>
    <w:rsid w:val="00601AB9"/>
    <w:rsid w:val="00617765"/>
    <w:rsid w:val="006321F5"/>
    <w:rsid w:val="00632442"/>
    <w:rsid w:val="00641528"/>
    <w:rsid w:val="006746B3"/>
    <w:rsid w:val="006B3C6E"/>
    <w:rsid w:val="006B7097"/>
    <w:rsid w:val="006C16F7"/>
    <w:rsid w:val="00735C02"/>
    <w:rsid w:val="00787AE5"/>
    <w:rsid w:val="00790E31"/>
    <w:rsid w:val="007B4813"/>
    <w:rsid w:val="007E54CE"/>
    <w:rsid w:val="00805371"/>
    <w:rsid w:val="00815AFF"/>
    <w:rsid w:val="00834A0B"/>
    <w:rsid w:val="00835B81"/>
    <w:rsid w:val="008B3475"/>
    <w:rsid w:val="008B411E"/>
    <w:rsid w:val="008C3F13"/>
    <w:rsid w:val="008D2CB6"/>
    <w:rsid w:val="008D59D2"/>
    <w:rsid w:val="008E2154"/>
    <w:rsid w:val="008F5C37"/>
    <w:rsid w:val="00936AC1"/>
    <w:rsid w:val="00965B86"/>
    <w:rsid w:val="009C46F9"/>
    <w:rsid w:val="009E23B2"/>
    <w:rsid w:val="009E41FB"/>
    <w:rsid w:val="009F028F"/>
    <w:rsid w:val="00A16865"/>
    <w:rsid w:val="00A16877"/>
    <w:rsid w:val="00A45162"/>
    <w:rsid w:val="00A52C23"/>
    <w:rsid w:val="00A627A7"/>
    <w:rsid w:val="00A8416F"/>
    <w:rsid w:val="00A86394"/>
    <w:rsid w:val="00A97A03"/>
    <w:rsid w:val="00AB2C4F"/>
    <w:rsid w:val="00AB4617"/>
    <w:rsid w:val="00AD3AA3"/>
    <w:rsid w:val="00AE195D"/>
    <w:rsid w:val="00AF3CF4"/>
    <w:rsid w:val="00B024C8"/>
    <w:rsid w:val="00B02CC1"/>
    <w:rsid w:val="00B1174A"/>
    <w:rsid w:val="00B2194B"/>
    <w:rsid w:val="00B278C4"/>
    <w:rsid w:val="00B6630F"/>
    <w:rsid w:val="00B87BC7"/>
    <w:rsid w:val="00BD2B6B"/>
    <w:rsid w:val="00BD79D6"/>
    <w:rsid w:val="00BF1F0E"/>
    <w:rsid w:val="00C46E54"/>
    <w:rsid w:val="00C47441"/>
    <w:rsid w:val="00C524D3"/>
    <w:rsid w:val="00C53B6F"/>
    <w:rsid w:val="00C84DC1"/>
    <w:rsid w:val="00CA6A96"/>
    <w:rsid w:val="00CC1E85"/>
    <w:rsid w:val="00CC2725"/>
    <w:rsid w:val="00CF1652"/>
    <w:rsid w:val="00CF6B99"/>
    <w:rsid w:val="00D514FF"/>
    <w:rsid w:val="00D6636B"/>
    <w:rsid w:val="00DB019C"/>
    <w:rsid w:val="00DB0937"/>
    <w:rsid w:val="00DC3AFF"/>
    <w:rsid w:val="00DC470F"/>
    <w:rsid w:val="00DC53EE"/>
    <w:rsid w:val="00E01D09"/>
    <w:rsid w:val="00E41428"/>
    <w:rsid w:val="00E55417"/>
    <w:rsid w:val="00E61AA2"/>
    <w:rsid w:val="00E64713"/>
    <w:rsid w:val="00E83ABB"/>
    <w:rsid w:val="00E91D29"/>
    <w:rsid w:val="00EA0D27"/>
    <w:rsid w:val="00EC2966"/>
    <w:rsid w:val="00EC2D97"/>
    <w:rsid w:val="00EE63DE"/>
    <w:rsid w:val="00F02C02"/>
    <w:rsid w:val="00F154DB"/>
    <w:rsid w:val="00F32A6E"/>
    <w:rsid w:val="00F32D2F"/>
    <w:rsid w:val="00F42005"/>
    <w:rsid w:val="00F90DAB"/>
    <w:rsid w:val="00F94E81"/>
    <w:rsid w:val="00FA6B45"/>
    <w:rsid w:val="00FD4726"/>
    <w:rsid w:val="00FD72B9"/>
    <w:rsid w:val="00FF72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DF75"/>
  <w15:chartTrackingRefBased/>
  <w15:docId w15:val="{E3D1319C-B5C2-486F-9CBE-E594BD9D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B86"/>
    <w:rPr>
      <w:rFonts w:eastAsiaTheme="majorEastAsia" w:cstheme="majorBidi"/>
      <w:color w:val="272727" w:themeColor="text1" w:themeTint="D8"/>
    </w:rPr>
  </w:style>
  <w:style w:type="paragraph" w:styleId="Title">
    <w:name w:val="Title"/>
    <w:basedOn w:val="Normal"/>
    <w:next w:val="Normal"/>
    <w:link w:val="TitleChar"/>
    <w:uiPriority w:val="10"/>
    <w:qFormat/>
    <w:rsid w:val="0004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B86"/>
    <w:pPr>
      <w:spacing w:before="160"/>
      <w:jc w:val="center"/>
    </w:pPr>
    <w:rPr>
      <w:i/>
      <w:iCs/>
      <w:color w:val="404040" w:themeColor="text1" w:themeTint="BF"/>
    </w:rPr>
  </w:style>
  <w:style w:type="character" w:customStyle="1" w:styleId="QuoteChar">
    <w:name w:val="Quote Char"/>
    <w:basedOn w:val="DefaultParagraphFont"/>
    <w:link w:val="Quote"/>
    <w:uiPriority w:val="29"/>
    <w:rsid w:val="00040B86"/>
    <w:rPr>
      <w:i/>
      <w:iCs/>
      <w:color w:val="404040" w:themeColor="text1" w:themeTint="BF"/>
    </w:rPr>
  </w:style>
  <w:style w:type="paragraph" w:styleId="ListParagraph">
    <w:name w:val="List Paragraph"/>
    <w:basedOn w:val="Normal"/>
    <w:uiPriority w:val="34"/>
    <w:qFormat/>
    <w:rsid w:val="00040B86"/>
    <w:pPr>
      <w:ind w:left="720"/>
      <w:contextualSpacing/>
    </w:pPr>
  </w:style>
  <w:style w:type="character" w:styleId="IntenseEmphasis">
    <w:name w:val="Intense Emphasis"/>
    <w:basedOn w:val="DefaultParagraphFont"/>
    <w:uiPriority w:val="21"/>
    <w:qFormat/>
    <w:rsid w:val="00040B86"/>
    <w:rPr>
      <w:i/>
      <w:iCs/>
      <w:color w:val="0F4761" w:themeColor="accent1" w:themeShade="BF"/>
    </w:rPr>
  </w:style>
  <w:style w:type="paragraph" w:styleId="IntenseQuote">
    <w:name w:val="Intense Quote"/>
    <w:basedOn w:val="Normal"/>
    <w:next w:val="Normal"/>
    <w:link w:val="IntenseQuoteChar"/>
    <w:uiPriority w:val="30"/>
    <w:qFormat/>
    <w:rsid w:val="00040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B86"/>
    <w:rPr>
      <w:i/>
      <w:iCs/>
      <w:color w:val="0F4761" w:themeColor="accent1" w:themeShade="BF"/>
    </w:rPr>
  </w:style>
  <w:style w:type="character" w:styleId="IntenseReference">
    <w:name w:val="Intense Reference"/>
    <w:basedOn w:val="DefaultParagraphFont"/>
    <w:uiPriority w:val="32"/>
    <w:qFormat/>
    <w:rsid w:val="00040B86"/>
    <w:rPr>
      <w:b/>
      <w:bCs/>
      <w:smallCaps/>
      <w:color w:val="0F4761" w:themeColor="accent1" w:themeShade="BF"/>
      <w:spacing w:val="5"/>
    </w:rPr>
  </w:style>
  <w:style w:type="character" w:styleId="CommentReference">
    <w:name w:val="annotation reference"/>
    <w:basedOn w:val="DefaultParagraphFont"/>
    <w:uiPriority w:val="99"/>
    <w:semiHidden/>
    <w:unhideWhenUsed/>
    <w:rsid w:val="00FD72B9"/>
    <w:rPr>
      <w:sz w:val="16"/>
      <w:szCs w:val="16"/>
    </w:rPr>
  </w:style>
  <w:style w:type="paragraph" w:styleId="CommentText">
    <w:name w:val="annotation text"/>
    <w:basedOn w:val="Normal"/>
    <w:link w:val="CommentTextChar"/>
    <w:uiPriority w:val="99"/>
    <w:unhideWhenUsed/>
    <w:rsid w:val="00FD72B9"/>
    <w:pPr>
      <w:spacing w:line="240" w:lineRule="auto"/>
    </w:pPr>
    <w:rPr>
      <w:sz w:val="20"/>
      <w:szCs w:val="20"/>
    </w:rPr>
  </w:style>
  <w:style w:type="character" w:customStyle="1" w:styleId="CommentTextChar">
    <w:name w:val="Comment Text Char"/>
    <w:basedOn w:val="DefaultParagraphFont"/>
    <w:link w:val="CommentText"/>
    <w:uiPriority w:val="99"/>
    <w:rsid w:val="00FD72B9"/>
    <w:rPr>
      <w:sz w:val="20"/>
      <w:szCs w:val="20"/>
    </w:rPr>
  </w:style>
  <w:style w:type="paragraph" w:styleId="CommentSubject">
    <w:name w:val="annotation subject"/>
    <w:basedOn w:val="CommentText"/>
    <w:next w:val="CommentText"/>
    <w:link w:val="CommentSubjectChar"/>
    <w:uiPriority w:val="99"/>
    <w:semiHidden/>
    <w:unhideWhenUsed/>
    <w:rsid w:val="00FD72B9"/>
    <w:rPr>
      <w:b/>
      <w:bCs/>
    </w:rPr>
  </w:style>
  <w:style w:type="character" w:customStyle="1" w:styleId="CommentSubjectChar">
    <w:name w:val="Comment Subject Char"/>
    <w:basedOn w:val="CommentTextChar"/>
    <w:link w:val="CommentSubject"/>
    <w:uiPriority w:val="99"/>
    <w:semiHidden/>
    <w:rsid w:val="00FD72B9"/>
    <w:rPr>
      <w:b/>
      <w:bCs/>
      <w:sz w:val="20"/>
      <w:szCs w:val="20"/>
    </w:rPr>
  </w:style>
  <w:style w:type="table" w:styleId="TableGrid">
    <w:name w:val="Table Grid"/>
    <w:basedOn w:val="TableNormal"/>
    <w:uiPriority w:val="39"/>
    <w:rsid w:val="00E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4726"/>
    <w:pPr>
      <w:spacing w:after="0" w:line="240" w:lineRule="auto"/>
    </w:pPr>
  </w:style>
  <w:style w:type="paragraph" w:customStyle="1" w:styleId="EndNoteBibliographyTitle">
    <w:name w:val="EndNote Bibliography Title"/>
    <w:basedOn w:val="Normal"/>
    <w:link w:val="EndNoteBibliographyTitleChar"/>
    <w:rsid w:val="0031001A"/>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31001A"/>
    <w:rPr>
      <w:rFonts w:ascii="Aptos" w:hAnsi="Aptos"/>
      <w:noProof/>
      <w:lang w:val="en-US"/>
    </w:rPr>
  </w:style>
  <w:style w:type="paragraph" w:customStyle="1" w:styleId="EndNoteBibliography">
    <w:name w:val="EndNote Bibliography"/>
    <w:basedOn w:val="Normal"/>
    <w:link w:val="EndNoteBibliographyChar"/>
    <w:rsid w:val="00DB019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DB019C"/>
    <w:rPr>
      <w:rFonts w:ascii="Aptos" w:hAnsi="Aptos"/>
      <w:noProof/>
      <w:lang w:val="en-US"/>
    </w:rPr>
  </w:style>
  <w:style w:type="character" w:styleId="Hyperlink">
    <w:name w:val="Hyperlink"/>
    <w:basedOn w:val="DefaultParagraphFont"/>
    <w:uiPriority w:val="99"/>
    <w:unhideWhenUsed/>
    <w:rsid w:val="00A627A7"/>
    <w:rPr>
      <w:color w:val="467886" w:themeColor="hyperlink"/>
      <w:u w:val="single"/>
    </w:rPr>
  </w:style>
  <w:style w:type="character" w:styleId="UnresolvedMention">
    <w:name w:val="Unresolved Mention"/>
    <w:basedOn w:val="DefaultParagraphFont"/>
    <w:uiPriority w:val="99"/>
    <w:semiHidden/>
    <w:unhideWhenUsed/>
    <w:rsid w:val="00A6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7/S1049023X2000078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x.doi.org/10.1111/1753-6405.12900" TargetMode="External"/><Relationship Id="rId12" Type="http://schemas.openxmlformats.org/officeDocument/2006/relationships/hyperlink" Target="https://dx.doi.org/10.1016/j.resuscitation.2019.02.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016/j.resuscitation.2014.12.028" TargetMode="External"/><Relationship Id="rId11" Type="http://schemas.openxmlformats.org/officeDocument/2006/relationships/hyperlink" Target="https://dx.doi.org/10.1016/j.resuscitation.2009.04.010" TargetMode="External"/><Relationship Id="rId5" Type="http://schemas.openxmlformats.org/officeDocument/2006/relationships/hyperlink" Target="https://dx.doi.org/10.1086/431762" TargetMode="External"/><Relationship Id="rId10" Type="http://schemas.openxmlformats.org/officeDocument/2006/relationships/hyperlink" Target="https://dx.doi.org/10.1016/j.resuscitation.2019.02.011" TargetMode="External"/><Relationship Id="rId4" Type="http://schemas.openxmlformats.org/officeDocument/2006/relationships/hyperlink" Target="https://dx.doi.org/10.5152/TurkArchPediatr.2022.21205" TargetMode="External"/><Relationship Id="rId9" Type="http://schemas.openxmlformats.org/officeDocument/2006/relationships/hyperlink" Target="https://dx.doi.org/10.1161/CIRCULATIONAHA.107.763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3119</Words>
  <Characters>18212</Characters>
  <Application>Microsoft Office Word</Application>
  <DocSecurity>0</DocSecurity>
  <Lines>957</Lines>
  <Paragraphs>226</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Dicker</dc:creator>
  <cp:keywords/>
  <dc:description/>
  <cp:lastModifiedBy>Laurie Morrison</cp:lastModifiedBy>
  <cp:revision>2</cp:revision>
  <dcterms:created xsi:type="dcterms:W3CDTF">2026-01-19T17:03:00Z</dcterms:created>
  <dcterms:modified xsi:type="dcterms:W3CDTF">2026-01-19T17:03:00Z</dcterms:modified>
</cp:coreProperties>
</file>