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BA978" w14:textId="536E3942" w:rsidR="00BD4CF3" w:rsidRDefault="00BD4CF3" w:rsidP="00BD4CF3">
      <w:pPr>
        <w:rPr>
          <w:b/>
          <w:bCs/>
          <w:sz w:val="20"/>
          <w:szCs w:val="20"/>
          <w:lang w:val="en"/>
        </w:rPr>
      </w:pPr>
      <w:r>
        <w:rPr>
          <w:b/>
          <w:bCs/>
          <w:sz w:val="20"/>
          <w:szCs w:val="20"/>
          <w:lang w:val="en"/>
        </w:rPr>
        <w:t xml:space="preserve">Cognitive </w:t>
      </w:r>
      <w:r w:rsidR="00407F2A">
        <w:rPr>
          <w:b/>
          <w:bCs/>
          <w:sz w:val="20"/>
          <w:szCs w:val="20"/>
          <w:lang w:val="en"/>
        </w:rPr>
        <w:t>A</w:t>
      </w:r>
      <w:r>
        <w:rPr>
          <w:b/>
          <w:bCs/>
          <w:sz w:val="20"/>
          <w:szCs w:val="20"/>
          <w:lang w:val="en"/>
        </w:rPr>
        <w:t xml:space="preserve">ids in Resuscitation </w:t>
      </w:r>
      <w:r w:rsidR="00407F2A">
        <w:rPr>
          <w:b/>
          <w:bCs/>
          <w:sz w:val="20"/>
          <w:szCs w:val="20"/>
          <w:lang w:val="en"/>
        </w:rPr>
        <w:t>(</w:t>
      </w:r>
      <w:r>
        <w:rPr>
          <w:b/>
          <w:bCs/>
          <w:sz w:val="20"/>
          <w:szCs w:val="20"/>
          <w:lang w:val="en"/>
        </w:rPr>
        <w:t>EIT 6400</w:t>
      </w:r>
      <w:r w:rsidR="00407F2A">
        <w:rPr>
          <w:b/>
          <w:bCs/>
          <w:sz w:val="20"/>
          <w:szCs w:val="20"/>
          <w:lang w:val="en"/>
        </w:rPr>
        <w:t>)</w:t>
      </w:r>
    </w:p>
    <w:p w14:paraId="3D1E2FF4" w14:textId="77777777" w:rsidR="00BD4CF3" w:rsidRDefault="00BD4CF3" w:rsidP="00BD4CF3">
      <w:pPr>
        <w:rPr>
          <w:b/>
          <w:bCs/>
          <w:sz w:val="20"/>
          <w:szCs w:val="20"/>
          <w:lang w:val="en"/>
        </w:rPr>
      </w:pPr>
    </w:p>
    <w:p w14:paraId="05CDEB3B" w14:textId="661134A9" w:rsidR="00BD4CF3" w:rsidRPr="00BD4CF3" w:rsidRDefault="00BD4CF3" w:rsidP="00BD4CF3">
      <w:pPr>
        <w:rPr>
          <w:b/>
          <w:bCs/>
          <w:sz w:val="20"/>
          <w:szCs w:val="20"/>
          <w:lang w:val="en"/>
        </w:rPr>
      </w:pPr>
      <w:r w:rsidRPr="00BD4CF3">
        <w:rPr>
          <w:b/>
          <w:bCs/>
          <w:sz w:val="20"/>
          <w:szCs w:val="20"/>
          <w:lang w:val="en"/>
        </w:rPr>
        <w:t>The use of cognitive aids or checklists during resuscitation or resuscitation training compared to no use of cognitive aids or checklists for adults, children and neonates requiring resuscitation or laypersons and health care providers providing resuscitation or learning to provide resuscitation</w:t>
      </w:r>
      <w:r>
        <w:rPr>
          <w:b/>
          <w:bCs/>
          <w:sz w:val="20"/>
          <w:szCs w:val="20"/>
          <w:lang w:val="en"/>
        </w:rPr>
        <w:t xml:space="preserve"> </w:t>
      </w:r>
      <w:r w:rsidRPr="00BD4CF3">
        <w:rPr>
          <w:b/>
          <w:bCs/>
          <w:sz w:val="20"/>
          <w:szCs w:val="20"/>
          <w:lang w:val="en"/>
        </w:rPr>
        <w:t>in any setting (in-hospital or out-of-hospital)</w:t>
      </w:r>
    </w:p>
    <w:p w14:paraId="3340BC4C" w14:textId="77777777" w:rsidR="002D2CD6" w:rsidRDefault="002D2CD6" w:rsidP="00A406D7">
      <w:pPr>
        <w:rPr>
          <w:sz w:val="20"/>
          <w:szCs w:val="20"/>
        </w:rPr>
      </w:pPr>
    </w:p>
    <w:p w14:paraId="558482A1" w14:textId="77777777" w:rsidR="002D2CD6" w:rsidRDefault="002D2CD6" w:rsidP="00A406D7">
      <w:pPr>
        <w:rPr>
          <w:b/>
          <w:bCs/>
          <w:sz w:val="20"/>
          <w:szCs w:val="20"/>
        </w:rPr>
      </w:pPr>
      <w:r w:rsidRPr="00B32FEF">
        <w:rPr>
          <w:b/>
          <w:bCs/>
          <w:sz w:val="20"/>
          <w:szCs w:val="20"/>
        </w:rPr>
        <w:t>Risk of Bias Tables</w:t>
      </w:r>
    </w:p>
    <w:p w14:paraId="57943E37" w14:textId="77777777" w:rsidR="0071441D" w:rsidRPr="00101181" w:rsidRDefault="0071441D" w:rsidP="00A406D7">
      <w:pPr>
        <w:rPr>
          <w:b/>
          <w:bCs/>
          <w:sz w:val="20"/>
          <w:szCs w:val="20"/>
        </w:rPr>
      </w:pPr>
    </w:p>
    <w:tbl>
      <w:tblPr>
        <w:tblStyle w:val="TableGrid"/>
        <w:tblW w:w="0" w:type="auto"/>
        <w:tblLook w:val="04A0" w:firstRow="1" w:lastRow="0" w:firstColumn="1" w:lastColumn="0" w:noHBand="0" w:noVBand="1"/>
      </w:tblPr>
      <w:tblGrid>
        <w:gridCol w:w="1053"/>
        <w:gridCol w:w="1085"/>
        <w:gridCol w:w="962"/>
        <w:gridCol w:w="1037"/>
        <w:gridCol w:w="968"/>
        <w:gridCol w:w="1034"/>
        <w:gridCol w:w="959"/>
        <w:gridCol w:w="917"/>
      </w:tblGrid>
      <w:tr w:rsidR="00470FE0" w:rsidRPr="00277586" w14:paraId="0ECE4066" w14:textId="77777777" w:rsidTr="00C4457B">
        <w:tc>
          <w:tcPr>
            <w:tcW w:w="8015" w:type="dxa"/>
            <w:gridSpan w:val="8"/>
          </w:tcPr>
          <w:p w14:paraId="6D23BB1D" w14:textId="77777777" w:rsidR="00470FE0" w:rsidRPr="00101181" w:rsidRDefault="00101181" w:rsidP="000E2FE1">
            <w:pPr>
              <w:rPr>
                <w:b/>
                <w:bCs/>
                <w:sz w:val="16"/>
                <w:szCs w:val="16"/>
              </w:rPr>
            </w:pPr>
            <w:r w:rsidRPr="00101181">
              <w:rPr>
                <w:b/>
                <w:bCs/>
                <w:sz w:val="16"/>
                <w:szCs w:val="16"/>
              </w:rPr>
              <w:t>Table 1</w:t>
            </w:r>
            <w:r>
              <w:rPr>
                <w:b/>
                <w:bCs/>
                <w:sz w:val="16"/>
                <w:szCs w:val="16"/>
              </w:rPr>
              <w:t xml:space="preserve"> </w:t>
            </w:r>
            <w:r w:rsidR="00470FE0" w:rsidRPr="00101181">
              <w:rPr>
                <w:b/>
                <w:bCs/>
                <w:sz w:val="16"/>
                <w:szCs w:val="16"/>
              </w:rPr>
              <w:t>Neonatal Resuscitation</w:t>
            </w:r>
            <w:r w:rsidR="00B32FEF" w:rsidRPr="00101181">
              <w:rPr>
                <w:b/>
                <w:bCs/>
                <w:sz w:val="16"/>
                <w:szCs w:val="16"/>
              </w:rPr>
              <w:t xml:space="preserve"> – Simulation Studies</w:t>
            </w:r>
          </w:p>
        </w:tc>
      </w:tr>
      <w:tr w:rsidR="00470FE0" w:rsidRPr="00277586" w14:paraId="7017004F" w14:textId="77777777" w:rsidTr="00C4457B">
        <w:tc>
          <w:tcPr>
            <w:tcW w:w="1053" w:type="dxa"/>
          </w:tcPr>
          <w:p w14:paraId="19893C15" w14:textId="77777777" w:rsidR="00470FE0" w:rsidRPr="00277586" w:rsidRDefault="00470FE0" w:rsidP="000E2FE1">
            <w:pPr>
              <w:jc w:val="center"/>
              <w:rPr>
                <w:b/>
                <w:bCs/>
                <w:sz w:val="13"/>
                <w:szCs w:val="13"/>
              </w:rPr>
            </w:pPr>
            <w:r w:rsidRPr="00C814AB">
              <w:rPr>
                <w:b/>
                <w:bCs/>
                <w:sz w:val="16"/>
                <w:szCs w:val="16"/>
              </w:rPr>
              <w:t>RCTs</w:t>
            </w:r>
          </w:p>
        </w:tc>
        <w:tc>
          <w:tcPr>
            <w:tcW w:w="6962" w:type="dxa"/>
            <w:gridSpan w:val="7"/>
          </w:tcPr>
          <w:p w14:paraId="40D2BFDB" w14:textId="77777777" w:rsidR="00470FE0" w:rsidRPr="00277586" w:rsidRDefault="00470FE0" w:rsidP="000E2FE1">
            <w:pPr>
              <w:rPr>
                <w:sz w:val="13"/>
                <w:szCs w:val="13"/>
              </w:rPr>
            </w:pPr>
          </w:p>
        </w:tc>
      </w:tr>
      <w:tr w:rsidR="00470FE0" w:rsidRPr="00277586" w14:paraId="659DA784" w14:textId="77777777" w:rsidTr="00C4457B">
        <w:tc>
          <w:tcPr>
            <w:tcW w:w="1053" w:type="dxa"/>
            <w:vAlign w:val="center"/>
          </w:tcPr>
          <w:p w14:paraId="3D73C90A" w14:textId="77777777" w:rsidR="00470FE0" w:rsidRPr="00277586" w:rsidRDefault="00470FE0" w:rsidP="000E2FE1">
            <w:pPr>
              <w:jc w:val="center"/>
              <w:rPr>
                <w:b/>
                <w:bCs/>
                <w:sz w:val="13"/>
                <w:szCs w:val="13"/>
              </w:rPr>
            </w:pPr>
            <w:r w:rsidRPr="00277586">
              <w:rPr>
                <w:b/>
                <w:bCs/>
                <w:sz w:val="13"/>
                <w:szCs w:val="13"/>
              </w:rPr>
              <w:t>Study</w:t>
            </w:r>
          </w:p>
          <w:p w14:paraId="1DF46584" w14:textId="77777777" w:rsidR="00470FE0" w:rsidRPr="00277586" w:rsidRDefault="00470FE0" w:rsidP="000E2FE1">
            <w:pPr>
              <w:jc w:val="center"/>
              <w:rPr>
                <w:b/>
                <w:bCs/>
                <w:sz w:val="13"/>
                <w:szCs w:val="13"/>
              </w:rPr>
            </w:pPr>
            <w:r w:rsidRPr="00277586">
              <w:rPr>
                <w:b/>
                <w:bCs/>
                <w:sz w:val="13"/>
                <w:szCs w:val="13"/>
              </w:rPr>
              <w:t>Author, Year, Country</w:t>
            </w:r>
          </w:p>
        </w:tc>
        <w:tc>
          <w:tcPr>
            <w:tcW w:w="1085" w:type="dxa"/>
            <w:vAlign w:val="center"/>
          </w:tcPr>
          <w:p w14:paraId="43E74D79" w14:textId="77777777" w:rsidR="00470FE0" w:rsidRPr="00277586" w:rsidRDefault="00470FE0" w:rsidP="000E2FE1">
            <w:pPr>
              <w:jc w:val="center"/>
              <w:rPr>
                <w:b/>
                <w:bCs/>
                <w:sz w:val="13"/>
                <w:szCs w:val="13"/>
              </w:rPr>
            </w:pPr>
            <w:r w:rsidRPr="00277586">
              <w:rPr>
                <w:b/>
                <w:bCs/>
                <w:sz w:val="13"/>
                <w:szCs w:val="13"/>
              </w:rPr>
              <w:t>Lack of Allocation concealment</w:t>
            </w:r>
          </w:p>
        </w:tc>
        <w:tc>
          <w:tcPr>
            <w:tcW w:w="962" w:type="dxa"/>
            <w:vAlign w:val="center"/>
          </w:tcPr>
          <w:p w14:paraId="1B93F09A" w14:textId="77777777" w:rsidR="00470FE0" w:rsidRPr="00277586" w:rsidRDefault="00470FE0" w:rsidP="000E2FE1">
            <w:pPr>
              <w:jc w:val="center"/>
              <w:rPr>
                <w:b/>
                <w:bCs/>
                <w:sz w:val="13"/>
                <w:szCs w:val="13"/>
              </w:rPr>
            </w:pPr>
            <w:r w:rsidRPr="00277586">
              <w:rPr>
                <w:b/>
                <w:bCs/>
                <w:sz w:val="13"/>
                <w:szCs w:val="13"/>
              </w:rPr>
              <w:t>Lack of blinding</w:t>
            </w:r>
          </w:p>
        </w:tc>
        <w:tc>
          <w:tcPr>
            <w:tcW w:w="1037" w:type="dxa"/>
            <w:vAlign w:val="center"/>
          </w:tcPr>
          <w:p w14:paraId="15820F07" w14:textId="77777777" w:rsidR="00470FE0" w:rsidRPr="00277586" w:rsidRDefault="00470FE0" w:rsidP="000E2FE1">
            <w:pPr>
              <w:jc w:val="center"/>
              <w:rPr>
                <w:b/>
                <w:bCs/>
                <w:sz w:val="13"/>
                <w:szCs w:val="13"/>
              </w:rPr>
            </w:pPr>
            <w:r w:rsidRPr="00277586">
              <w:rPr>
                <w:b/>
                <w:bCs/>
                <w:sz w:val="13"/>
                <w:szCs w:val="13"/>
              </w:rPr>
              <w:t>Incomplete accounting of patient and outcome events</w:t>
            </w:r>
          </w:p>
        </w:tc>
        <w:tc>
          <w:tcPr>
            <w:tcW w:w="968" w:type="dxa"/>
            <w:vAlign w:val="center"/>
          </w:tcPr>
          <w:p w14:paraId="3987332B" w14:textId="77777777" w:rsidR="00470FE0" w:rsidRPr="00277586" w:rsidRDefault="00470FE0" w:rsidP="000E2FE1">
            <w:pPr>
              <w:jc w:val="center"/>
              <w:rPr>
                <w:b/>
                <w:bCs/>
                <w:sz w:val="13"/>
                <w:szCs w:val="13"/>
              </w:rPr>
            </w:pPr>
            <w:r w:rsidRPr="00277586">
              <w:rPr>
                <w:b/>
                <w:bCs/>
                <w:sz w:val="13"/>
                <w:szCs w:val="13"/>
              </w:rPr>
              <w:t>Selective outcome report</w:t>
            </w:r>
          </w:p>
        </w:tc>
        <w:tc>
          <w:tcPr>
            <w:tcW w:w="1034" w:type="dxa"/>
            <w:vAlign w:val="center"/>
          </w:tcPr>
          <w:p w14:paraId="12C2D83C" w14:textId="77777777" w:rsidR="00470FE0" w:rsidRPr="00277586" w:rsidRDefault="00470FE0" w:rsidP="000E2FE1">
            <w:pPr>
              <w:jc w:val="center"/>
              <w:rPr>
                <w:b/>
                <w:bCs/>
                <w:sz w:val="13"/>
                <w:szCs w:val="13"/>
              </w:rPr>
            </w:pPr>
            <w:r w:rsidRPr="00277586">
              <w:rPr>
                <w:b/>
                <w:bCs/>
                <w:sz w:val="13"/>
                <w:szCs w:val="13"/>
              </w:rPr>
              <w:t>Other limitations</w:t>
            </w:r>
          </w:p>
        </w:tc>
        <w:tc>
          <w:tcPr>
            <w:tcW w:w="959" w:type="dxa"/>
          </w:tcPr>
          <w:p w14:paraId="57EE2094" w14:textId="77777777" w:rsidR="00470FE0" w:rsidRPr="00277586" w:rsidRDefault="00470FE0" w:rsidP="000E2FE1">
            <w:pPr>
              <w:jc w:val="center"/>
              <w:rPr>
                <w:b/>
                <w:bCs/>
                <w:sz w:val="13"/>
                <w:szCs w:val="13"/>
              </w:rPr>
            </w:pPr>
            <w:r w:rsidRPr="00C77D86">
              <w:rPr>
                <w:b/>
                <w:bCs/>
                <w:sz w:val="13"/>
                <w:szCs w:val="13"/>
              </w:rPr>
              <w:t xml:space="preserve">Outcomes </w:t>
            </w:r>
            <w:r>
              <w:rPr>
                <w:b/>
                <w:bCs/>
                <w:sz w:val="13"/>
                <w:szCs w:val="13"/>
              </w:rPr>
              <w:t xml:space="preserve">to </w:t>
            </w:r>
            <w:r w:rsidRPr="00C77D86">
              <w:rPr>
                <w:b/>
                <w:bCs/>
                <w:sz w:val="13"/>
                <w:szCs w:val="13"/>
              </w:rPr>
              <w:t>which these assessments apply</w:t>
            </w:r>
          </w:p>
        </w:tc>
        <w:tc>
          <w:tcPr>
            <w:tcW w:w="917" w:type="dxa"/>
            <w:vAlign w:val="center"/>
          </w:tcPr>
          <w:p w14:paraId="6564C31A" w14:textId="77777777" w:rsidR="00470FE0" w:rsidRPr="00277586" w:rsidRDefault="00470FE0" w:rsidP="000E2FE1">
            <w:pPr>
              <w:jc w:val="center"/>
              <w:rPr>
                <w:b/>
                <w:bCs/>
                <w:sz w:val="13"/>
                <w:szCs w:val="13"/>
              </w:rPr>
            </w:pPr>
            <w:r w:rsidRPr="00277586">
              <w:rPr>
                <w:b/>
                <w:bCs/>
                <w:sz w:val="13"/>
                <w:szCs w:val="13"/>
              </w:rPr>
              <w:t>Overall risk of bias</w:t>
            </w:r>
          </w:p>
        </w:tc>
      </w:tr>
      <w:tr w:rsidR="00470FE0" w14:paraId="7BBD4800" w14:textId="77777777" w:rsidTr="00083A3A">
        <w:tc>
          <w:tcPr>
            <w:tcW w:w="1053" w:type="dxa"/>
            <w:vAlign w:val="center"/>
          </w:tcPr>
          <w:p w14:paraId="6C306272" w14:textId="1AF1F980" w:rsidR="00470FE0" w:rsidRDefault="00470FE0" w:rsidP="00083A3A">
            <w:pPr>
              <w:jc w:val="center"/>
            </w:pPr>
            <w:proofErr w:type="spellStart"/>
            <w:r>
              <w:rPr>
                <w:sz w:val="13"/>
                <w:szCs w:val="13"/>
              </w:rPr>
              <w:t>Bould</w:t>
            </w:r>
            <w:proofErr w:type="spellEnd"/>
            <w:r>
              <w:rPr>
                <w:sz w:val="13"/>
                <w:szCs w:val="13"/>
              </w:rPr>
              <w:t xml:space="preserve"> et al, 2009, Canada</w:t>
            </w:r>
            <w:r w:rsidR="00B426E8" w:rsidRPr="00B426E8">
              <w:rPr>
                <w:sz w:val="13"/>
                <w:szCs w:val="13"/>
                <w:vertAlign w:val="superscript"/>
              </w:rPr>
              <w:t>1</w:t>
            </w:r>
          </w:p>
        </w:tc>
        <w:tc>
          <w:tcPr>
            <w:tcW w:w="1085" w:type="dxa"/>
            <w:vAlign w:val="center"/>
          </w:tcPr>
          <w:p w14:paraId="173D940C" w14:textId="77777777" w:rsidR="00470FE0" w:rsidRPr="00F37634" w:rsidRDefault="00470FE0" w:rsidP="00F37634">
            <w:pPr>
              <w:jc w:val="center"/>
              <w:rPr>
                <w:sz w:val="13"/>
                <w:szCs w:val="13"/>
              </w:rPr>
            </w:pPr>
            <w:r>
              <w:rPr>
                <w:sz w:val="13"/>
                <w:szCs w:val="13"/>
              </w:rPr>
              <w:t>Low</w:t>
            </w:r>
          </w:p>
        </w:tc>
        <w:tc>
          <w:tcPr>
            <w:tcW w:w="962" w:type="dxa"/>
            <w:vAlign w:val="center"/>
          </w:tcPr>
          <w:p w14:paraId="306541BD" w14:textId="77777777" w:rsidR="00470FE0" w:rsidRPr="00F37634" w:rsidRDefault="00470FE0" w:rsidP="00F37634">
            <w:pPr>
              <w:jc w:val="center"/>
              <w:rPr>
                <w:sz w:val="13"/>
                <w:szCs w:val="13"/>
              </w:rPr>
            </w:pPr>
            <w:r>
              <w:rPr>
                <w:sz w:val="13"/>
                <w:szCs w:val="13"/>
              </w:rPr>
              <w:t>Low</w:t>
            </w:r>
          </w:p>
        </w:tc>
        <w:tc>
          <w:tcPr>
            <w:tcW w:w="1037" w:type="dxa"/>
            <w:vAlign w:val="center"/>
          </w:tcPr>
          <w:p w14:paraId="3797BE09" w14:textId="77777777" w:rsidR="00470FE0" w:rsidRPr="00F37634" w:rsidRDefault="00470FE0" w:rsidP="00F37634">
            <w:pPr>
              <w:jc w:val="center"/>
              <w:rPr>
                <w:sz w:val="13"/>
                <w:szCs w:val="13"/>
              </w:rPr>
            </w:pPr>
            <w:r>
              <w:rPr>
                <w:sz w:val="13"/>
                <w:szCs w:val="13"/>
              </w:rPr>
              <w:t>Low</w:t>
            </w:r>
          </w:p>
        </w:tc>
        <w:tc>
          <w:tcPr>
            <w:tcW w:w="968" w:type="dxa"/>
            <w:vAlign w:val="center"/>
          </w:tcPr>
          <w:p w14:paraId="536238F5" w14:textId="77777777" w:rsidR="00470FE0" w:rsidRPr="00F37634" w:rsidRDefault="00470FE0" w:rsidP="00F37634">
            <w:pPr>
              <w:jc w:val="center"/>
              <w:rPr>
                <w:sz w:val="13"/>
                <w:szCs w:val="13"/>
              </w:rPr>
            </w:pPr>
            <w:r>
              <w:rPr>
                <w:sz w:val="13"/>
                <w:szCs w:val="13"/>
              </w:rPr>
              <w:t>Low</w:t>
            </w:r>
          </w:p>
        </w:tc>
        <w:tc>
          <w:tcPr>
            <w:tcW w:w="1034" w:type="dxa"/>
            <w:vAlign w:val="center"/>
          </w:tcPr>
          <w:p w14:paraId="7A2FF919" w14:textId="77777777" w:rsidR="00470FE0" w:rsidRDefault="00470FE0" w:rsidP="00083A3A">
            <w:pPr>
              <w:jc w:val="center"/>
              <w:rPr>
                <w:rFonts w:cstheme="minorHAnsi"/>
                <w:sz w:val="13"/>
                <w:szCs w:val="13"/>
              </w:rPr>
            </w:pPr>
            <w:r>
              <w:rPr>
                <w:rFonts w:cstheme="minorHAnsi"/>
                <w:sz w:val="13"/>
                <w:szCs w:val="13"/>
              </w:rPr>
              <w:t>Use of unvalidated outcome measure (participant opinion)</w:t>
            </w:r>
          </w:p>
          <w:p w14:paraId="1D743C14" w14:textId="77777777" w:rsidR="00470FE0" w:rsidRPr="00F37634" w:rsidRDefault="00470FE0" w:rsidP="00083A3A">
            <w:pPr>
              <w:jc w:val="center"/>
              <w:rPr>
                <w:sz w:val="13"/>
                <w:szCs w:val="13"/>
              </w:rPr>
            </w:pPr>
          </w:p>
        </w:tc>
        <w:tc>
          <w:tcPr>
            <w:tcW w:w="959" w:type="dxa"/>
            <w:vAlign w:val="center"/>
          </w:tcPr>
          <w:p w14:paraId="0F3198D2" w14:textId="77777777" w:rsidR="00470FE0" w:rsidRPr="00F37634" w:rsidRDefault="00470FE0" w:rsidP="00F37634">
            <w:pPr>
              <w:jc w:val="center"/>
              <w:rPr>
                <w:sz w:val="13"/>
                <w:szCs w:val="13"/>
              </w:rPr>
            </w:pPr>
            <w:r>
              <w:rPr>
                <w:sz w:val="13"/>
                <w:szCs w:val="13"/>
              </w:rPr>
              <w:t>All</w:t>
            </w:r>
          </w:p>
        </w:tc>
        <w:tc>
          <w:tcPr>
            <w:tcW w:w="917" w:type="dxa"/>
            <w:vAlign w:val="center"/>
          </w:tcPr>
          <w:p w14:paraId="7CC063B0" w14:textId="77777777" w:rsidR="00470FE0" w:rsidRPr="00F37634" w:rsidRDefault="00470FE0" w:rsidP="00F37634">
            <w:pPr>
              <w:jc w:val="center"/>
              <w:rPr>
                <w:sz w:val="13"/>
                <w:szCs w:val="13"/>
              </w:rPr>
            </w:pPr>
            <w:r>
              <w:rPr>
                <w:sz w:val="13"/>
                <w:szCs w:val="13"/>
              </w:rPr>
              <w:t>Low</w:t>
            </w:r>
          </w:p>
        </w:tc>
      </w:tr>
      <w:tr w:rsidR="00CE6AB9" w14:paraId="6D799F29" w14:textId="77777777" w:rsidTr="00083A3A">
        <w:tc>
          <w:tcPr>
            <w:tcW w:w="1053" w:type="dxa"/>
            <w:vAlign w:val="center"/>
          </w:tcPr>
          <w:p w14:paraId="1E17ABA3" w14:textId="4F913C51" w:rsidR="00CE6AB9" w:rsidRDefault="00CE6AB9" w:rsidP="00CE6AB9">
            <w:pPr>
              <w:jc w:val="center"/>
            </w:pPr>
            <w:proofErr w:type="spellStart"/>
            <w:r w:rsidRPr="000E440D">
              <w:rPr>
                <w:sz w:val="13"/>
                <w:szCs w:val="13"/>
              </w:rPr>
              <w:t>Dinur</w:t>
            </w:r>
            <w:proofErr w:type="spellEnd"/>
            <w:r w:rsidRPr="000E440D">
              <w:rPr>
                <w:sz w:val="13"/>
                <w:szCs w:val="13"/>
              </w:rPr>
              <w:t xml:space="preserve"> et al, 2021, Israel</w:t>
            </w:r>
            <w:r w:rsidR="00B536BF" w:rsidRPr="00B536BF">
              <w:rPr>
                <w:sz w:val="13"/>
                <w:szCs w:val="13"/>
                <w:vertAlign w:val="superscript"/>
              </w:rPr>
              <w:t>3</w:t>
            </w:r>
          </w:p>
        </w:tc>
        <w:tc>
          <w:tcPr>
            <w:tcW w:w="1085" w:type="dxa"/>
            <w:vAlign w:val="center"/>
          </w:tcPr>
          <w:p w14:paraId="0D2052F3" w14:textId="77777777" w:rsidR="00CE6AB9" w:rsidRPr="00F37634" w:rsidRDefault="00CE6AB9" w:rsidP="00CE6AB9">
            <w:pPr>
              <w:jc w:val="center"/>
              <w:rPr>
                <w:sz w:val="13"/>
                <w:szCs w:val="13"/>
              </w:rPr>
            </w:pPr>
            <w:r>
              <w:rPr>
                <w:sz w:val="13"/>
                <w:szCs w:val="13"/>
              </w:rPr>
              <w:t>Low</w:t>
            </w:r>
          </w:p>
        </w:tc>
        <w:tc>
          <w:tcPr>
            <w:tcW w:w="962" w:type="dxa"/>
            <w:vAlign w:val="center"/>
          </w:tcPr>
          <w:p w14:paraId="2C1AF9BD" w14:textId="77777777" w:rsidR="00CE6AB9" w:rsidRPr="00F37634" w:rsidRDefault="00CE6AB9" w:rsidP="00CE6AB9">
            <w:pPr>
              <w:jc w:val="center"/>
              <w:rPr>
                <w:sz w:val="13"/>
                <w:szCs w:val="13"/>
              </w:rPr>
            </w:pPr>
            <w:r>
              <w:rPr>
                <w:sz w:val="13"/>
                <w:szCs w:val="13"/>
              </w:rPr>
              <w:t>Low</w:t>
            </w:r>
          </w:p>
        </w:tc>
        <w:tc>
          <w:tcPr>
            <w:tcW w:w="1037" w:type="dxa"/>
            <w:vAlign w:val="center"/>
          </w:tcPr>
          <w:p w14:paraId="21EB89C0" w14:textId="77777777" w:rsidR="00CE6AB9" w:rsidRPr="00F37634" w:rsidRDefault="00CE6AB9" w:rsidP="00CE6AB9">
            <w:pPr>
              <w:jc w:val="center"/>
              <w:rPr>
                <w:sz w:val="13"/>
                <w:szCs w:val="13"/>
              </w:rPr>
            </w:pPr>
            <w:r>
              <w:rPr>
                <w:sz w:val="13"/>
                <w:szCs w:val="13"/>
              </w:rPr>
              <w:t>Low</w:t>
            </w:r>
          </w:p>
        </w:tc>
        <w:tc>
          <w:tcPr>
            <w:tcW w:w="968" w:type="dxa"/>
            <w:vAlign w:val="center"/>
          </w:tcPr>
          <w:p w14:paraId="6410462B" w14:textId="77777777" w:rsidR="00CE6AB9" w:rsidRPr="00F37634" w:rsidRDefault="00CE6AB9" w:rsidP="00CE6AB9">
            <w:pPr>
              <w:jc w:val="center"/>
              <w:rPr>
                <w:sz w:val="13"/>
                <w:szCs w:val="13"/>
              </w:rPr>
            </w:pPr>
            <w:r>
              <w:rPr>
                <w:sz w:val="13"/>
                <w:szCs w:val="13"/>
              </w:rPr>
              <w:t>Low</w:t>
            </w:r>
          </w:p>
        </w:tc>
        <w:tc>
          <w:tcPr>
            <w:tcW w:w="1034" w:type="dxa"/>
            <w:vAlign w:val="center"/>
          </w:tcPr>
          <w:p w14:paraId="5F60BB08" w14:textId="77777777" w:rsidR="00CE6AB9" w:rsidRPr="00F37634" w:rsidRDefault="00CE6AB9" w:rsidP="00CE6AB9">
            <w:pPr>
              <w:jc w:val="center"/>
              <w:rPr>
                <w:sz w:val="13"/>
                <w:szCs w:val="13"/>
              </w:rPr>
            </w:pPr>
            <w:r>
              <w:rPr>
                <w:sz w:val="13"/>
                <w:szCs w:val="13"/>
              </w:rPr>
              <w:t>Low</w:t>
            </w:r>
          </w:p>
        </w:tc>
        <w:tc>
          <w:tcPr>
            <w:tcW w:w="959" w:type="dxa"/>
            <w:vAlign w:val="center"/>
          </w:tcPr>
          <w:p w14:paraId="1CF412D3" w14:textId="77777777" w:rsidR="00CE6AB9" w:rsidRPr="00F37634" w:rsidRDefault="00CE6AB9" w:rsidP="00CE6AB9">
            <w:pPr>
              <w:jc w:val="center"/>
              <w:rPr>
                <w:sz w:val="13"/>
                <w:szCs w:val="13"/>
              </w:rPr>
            </w:pPr>
            <w:r>
              <w:rPr>
                <w:sz w:val="13"/>
                <w:szCs w:val="13"/>
              </w:rPr>
              <w:t>All</w:t>
            </w:r>
          </w:p>
        </w:tc>
        <w:tc>
          <w:tcPr>
            <w:tcW w:w="917" w:type="dxa"/>
            <w:vAlign w:val="center"/>
          </w:tcPr>
          <w:p w14:paraId="5A82F83A" w14:textId="77777777" w:rsidR="00CE6AB9" w:rsidRPr="00F37634" w:rsidRDefault="00CE6AB9" w:rsidP="00CE6AB9">
            <w:pPr>
              <w:jc w:val="center"/>
              <w:rPr>
                <w:sz w:val="13"/>
                <w:szCs w:val="13"/>
              </w:rPr>
            </w:pPr>
            <w:r>
              <w:rPr>
                <w:sz w:val="13"/>
                <w:szCs w:val="13"/>
              </w:rPr>
              <w:t>Low</w:t>
            </w:r>
          </w:p>
        </w:tc>
      </w:tr>
      <w:tr w:rsidR="00CE6AB9" w14:paraId="13D10760" w14:textId="77777777" w:rsidTr="00083A3A">
        <w:tc>
          <w:tcPr>
            <w:tcW w:w="1053" w:type="dxa"/>
            <w:vAlign w:val="center"/>
          </w:tcPr>
          <w:p w14:paraId="6DDBDCC8" w14:textId="550198A2" w:rsidR="00CE6AB9" w:rsidRDefault="00CE6AB9" w:rsidP="00CE6AB9">
            <w:pPr>
              <w:jc w:val="center"/>
            </w:pPr>
            <w:proofErr w:type="spellStart"/>
            <w:r w:rsidRPr="00C52E0D">
              <w:rPr>
                <w:sz w:val="13"/>
                <w:szCs w:val="13"/>
              </w:rPr>
              <w:t>Fuerch</w:t>
            </w:r>
            <w:proofErr w:type="spellEnd"/>
            <w:r w:rsidRPr="00C52E0D">
              <w:rPr>
                <w:sz w:val="13"/>
                <w:szCs w:val="13"/>
              </w:rPr>
              <w:t xml:space="preserve"> et al, 2015, United States of America</w:t>
            </w:r>
            <w:r w:rsidR="00B536BF" w:rsidRPr="00B536BF">
              <w:rPr>
                <w:sz w:val="13"/>
                <w:szCs w:val="13"/>
                <w:vertAlign w:val="superscript"/>
              </w:rPr>
              <w:t>2</w:t>
            </w:r>
          </w:p>
        </w:tc>
        <w:tc>
          <w:tcPr>
            <w:tcW w:w="1085" w:type="dxa"/>
            <w:vAlign w:val="center"/>
          </w:tcPr>
          <w:p w14:paraId="26B1CC49" w14:textId="77777777" w:rsidR="00CE6AB9" w:rsidRPr="00F37634" w:rsidRDefault="00CE6AB9" w:rsidP="00CE6AB9">
            <w:pPr>
              <w:jc w:val="center"/>
              <w:rPr>
                <w:sz w:val="13"/>
                <w:szCs w:val="13"/>
              </w:rPr>
            </w:pPr>
            <w:r>
              <w:rPr>
                <w:sz w:val="13"/>
                <w:szCs w:val="13"/>
              </w:rPr>
              <w:t>Low</w:t>
            </w:r>
          </w:p>
        </w:tc>
        <w:tc>
          <w:tcPr>
            <w:tcW w:w="962" w:type="dxa"/>
            <w:vAlign w:val="center"/>
          </w:tcPr>
          <w:p w14:paraId="0DF6C817" w14:textId="77777777" w:rsidR="00CE6AB9" w:rsidRDefault="00CE6AB9" w:rsidP="00CE6AB9">
            <w:pPr>
              <w:jc w:val="center"/>
              <w:rPr>
                <w:sz w:val="13"/>
                <w:szCs w:val="13"/>
              </w:rPr>
            </w:pPr>
            <w:r>
              <w:rPr>
                <w:sz w:val="13"/>
                <w:szCs w:val="13"/>
              </w:rPr>
              <w:t>High</w:t>
            </w:r>
          </w:p>
          <w:p w14:paraId="4F66DD57" w14:textId="77777777" w:rsidR="00CE6AB9" w:rsidRPr="00F37634" w:rsidRDefault="00CE6AB9" w:rsidP="00CE6AB9">
            <w:pPr>
              <w:jc w:val="center"/>
              <w:rPr>
                <w:sz w:val="13"/>
                <w:szCs w:val="13"/>
              </w:rPr>
            </w:pPr>
            <w:r>
              <w:rPr>
                <w:sz w:val="13"/>
                <w:szCs w:val="13"/>
              </w:rPr>
              <w:t>Open video tape review (audio prompts)</w:t>
            </w:r>
          </w:p>
        </w:tc>
        <w:tc>
          <w:tcPr>
            <w:tcW w:w="1037" w:type="dxa"/>
            <w:vAlign w:val="center"/>
          </w:tcPr>
          <w:p w14:paraId="38463B48" w14:textId="77777777" w:rsidR="00CE6AB9" w:rsidRPr="00F37634" w:rsidRDefault="00CE6AB9" w:rsidP="00CE6AB9">
            <w:pPr>
              <w:jc w:val="center"/>
              <w:rPr>
                <w:sz w:val="13"/>
                <w:szCs w:val="13"/>
              </w:rPr>
            </w:pPr>
            <w:r>
              <w:rPr>
                <w:sz w:val="13"/>
                <w:szCs w:val="13"/>
              </w:rPr>
              <w:t>Low</w:t>
            </w:r>
          </w:p>
        </w:tc>
        <w:tc>
          <w:tcPr>
            <w:tcW w:w="968" w:type="dxa"/>
            <w:vAlign w:val="center"/>
          </w:tcPr>
          <w:p w14:paraId="795D097A" w14:textId="77777777" w:rsidR="00CE6AB9" w:rsidRPr="00F37634" w:rsidRDefault="00CE6AB9" w:rsidP="00CE6AB9">
            <w:pPr>
              <w:jc w:val="center"/>
              <w:rPr>
                <w:sz w:val="13"/>
                <w:szCs w:val="13"/>
              </w:rPr>
            </w:pPr>
            <w:r>
              <w:rPr>
                <w:sz w:val="13"/>
                <w:szCs w:val="13"/>
              </w:rPr>
              <w:t>Low</w:t>
            </w:r>
          </w:p>
        </w:tc>
        <w:tc>
          <w:tcPr>
            <w:tcW w:w="1034" w:type="dxa"/>
            <w:vAlign w:val="center"/>
          </w:tcPr>
          <w:p w14:paraId="014182BD" w14:textId="77777777" w:rsidR="00CE6AB9" w:rsidRPr="00F37634" w:rsidRDefault="00CE6AB9" w:rsidP="00CE6AB9">
            <w:pPr>
              <w:jc w:val="center"/>
              <w:rPr>
                <w:sz w:val="13"/>
                <w:szCs w:val="13"/>
              </w:rPr>
            </w:pPr>
            <w:r>
              <w:rPr>
                <w:sz w:val="13"/>
                <w:szCs w:val="13"/>
              </w:rPr>
              <w:t>Low</w:t>
            </w:r>
          </w:p>
        </w:tc>
        <w:tc>
          <w:tcPr>
            <w:tcW w:w="959" w:type="dxa"/>
            <w:vAlign w:val="center"/>
          </w:tcPr>
          <w:p w14:paraId="4941320D" w14:textId="77777777" w:rsidR="00CE6AB9" w:rsidRPr="00F37634" w:rsidRDefault="00CE6AB9" w:rsidP="00CE6AB9">
            <w:pPr>
              <w:jc w:val="center"/>
              <w:rPr>
                <w:sz w:val="13"/>
                <w:szCs w:val="13"/>
              </w:rPr>
            </w:pPr>
            <w:r>
              <w:rPr>
                <w:sz w:val="13"/>
                <w:szCs w:val="13"/>
              </w:rPr>
              <w:t>All</w:t>
            </w:r>
          </w:p>
        </w:tc>
        <w:tc>
          <w:tcPr>
            <w:tcW w:w="917" w:type="dxa"/>
            <w:vAlign w:val="center"/>
          </w:tcPr>
          <w:p w14:paraId="6529E8B3" w14:textId="77777777" w:rsidR="00CE6AB9" w:rsidRPr="00F37634" w:rsidRDefault="00CE6AB9" w:rsidP="00CE6AB9">
            <w:pPr>
              <w:jc w:val="center"/>
              <w:rPr>
                <w:sz w:val="13"/>
                <w:szCs w:val="13"/>
              </w:rPr>
            </w:pPr>
            <w:r>
              <w:rPr>
                <w:sz w:val="13"/>
                <w:szCs w:val="13"/>
              </w:rPr>
              <w:t>High</w:t>
            </w:r>
          </w:p>
        </w:tc>
      </w:tr>
      <w:tr w:rsidR="00CE6AB9" w14:paraId="3E215469" w14:textId="77777777" w:rsidTr="00083A3A">
        <w:tc>
          <w:tcPr>
            <w:tcW w:w="1053" w:type="dxa"/>
            <w:vAlign w:val="center"/>
          </w:tcPr>
          <w:p w14:paraId="5514BA60" w14:textId="1D18DDE1" w:rsidR="00CE6AB9" w:rsidRDefault="00CE6AB9" w:rsidP="00CE6AB9">
            <w:pPr>
              <w:jc w:val="center"/>
            </w:pPr>
            <w:r>
              <w:rPr>
                <w:sz w:val="13"/>
                <w:szCs w:val="13"/>
                <w:lang w:val="en-CA"/>
              </w:rPr>
              <w:t>Tsang et al, 2022, The Netherlands</w:t>
            </w:r>
            <w:r w:rsidR="00B536BF" w:rsidRPr="00B536BF">
              <w:rPr>
                <w:sz w:val="13"/>
                <w:szCs w:val="13"/>
                <w:vertAlign w:val="superscript"/>
                <w:lang w:val="en-CA"/>
              </w:rPr>
              <w:t>4</w:t>
            </w:r>
          </w:p>
        </w:tc>
        <w:tc>
          <w:tcPr>
            <w:tcW w:w="1085" w:type="dxa"/>
            <w:vAlign w:val="center"/>
          </w:tcPr>
          <w:p w14:paraId="173EE02D" w14:textId="77777777" w:rsidR="00CE6AB9" w:rsidRDefault="00CE6AB9" w:rsidP="00CE6AB9">
            <w:pPr>
              <w:jc w:val="center"/>
              <w:rPr>
                <w:sz w:val="13"/>
                <w:szCs w:val="13"/>
              </w:rPr>
            </w:pPr>
            <w:r>
              <w:rPr>
                <w:sz w:val="13"/>
                <w:szCs w:val="13"/>
              </w:rPr>
              <w:t>High</w:t>
            </w:r>
          </w:p>
          <w:p w14:paraId="622AD605" w14:textId="77777777" w:rsidR="00CE6AB9" w:rsidRPr="00F37634" w:rsidRDefault="00CE6AB9" w:rsidP="00CE6AB9">
            <w:pPr>
              <w:jc w:val="center"/>
              <w:rPr>
                <w:sz w:val="13"/>
                <w:szCs w:val="13"/>
              </w:rPr>
            </w:pPr>
            <w:r>
              <w:rPr>
                <w:sz w:val="13"/>
                <w:szCs w:val="13"/>
              </w:rPr>
              <w:t>Allocation by day of the week</w:t>
            </w:r>
          </w:p>
        </w:tc>
        <w:tc>
          <w:tcPr>
            <w:tcW w:w="962" w:type="dxa"/>
            <w:vAlign w:val="center"/>
          </w:tcPr>
          <w:p w14:paraId="20615616" w14:textId="77777777" w:rsidR="00CE6AB9" w:rsidRPr="00F37634" w:rsidRDefault="00CE6AB9" w:rsidP="00CE6AB9">
            <w:pPr>
              <w:jc w:val="center"/>
              <w:rPr>
                <w:sz w:val="13"/>
                <w:szCs w:val="13"/>
              </w:rPr>
            </w:pPr>
            <w:r>
              <w:rPr>
                <w:sz w:val="13"/>
                <w:szCs w:val="13"/>
              </w:rPr>
              <w:t>Unclear</w:t>
            </w:r>
          </w:p>
        </w:tc>
        <w:tc>
          <w:tcPr>
            <w:tcW w:w="1037" w:type="dxa"/>
            <w:vAlign w:val="center"/>
          </w:tcPr>
          <w:p w14:paraId="51303C6B" w14:textId="77777777" w:rsidR="00CE6AB9" w:rsidRPr="00F37634" w:rsidRDefault="00CE6AB9" w:rsidP="00CE6AB9">
            <w:pPr>
              <w:jc w:val="center"/>
              <w:rPr>
                <w:sz w:val="13"/>
                <w:szCs w:val="13"/>
              </w:rPr>
            </w:pPr>
            <w:r>
              <w:rPr>
                <w:sz w:val="13"/>
                <w:szCs w:val="13"/>
              </w:rPr>
              <w:t>Low</w:t>
            </w:r>
          </w:p>
        </w:tc>
        <w:tc>
          <w:tcPr>
            <w:tcW w:w="968" w:type="dxa"/>
            <w:vAlign w:val="center"/>
          </w:tcPr>
          <w:p w14:paraId="428AB814" w14:textId="77777777" w:rsidR="00CE6AB9" w:rsidRPr="00F37634" w:rsidRDefault="00CE6AB9" w:rsidP="00CE6AB9">
            <w:pPr>
              <w:jc w:val="center"/>
              <w:rPr>
                <w:sz w:val="13"/>
                <w:szCs w:val="13"/>
              </w:rPr>
            </w:pPr>
            <w:r>
              <w:rPr>
                <w:sz w:val="13"/>
                <w:szCs w:val="13"/>
              </w:rPr>
              <w:t>Low</w:t>
            </w:r>
          </w:p>
        </w:tc>
        <w:tc>
          <w:tcPr>
            <w:tcW w:w="1034" w:type="dxa"/>
            <w:vAlign w:val="center"/>
          </w:tcPr>
          <w:p w14:paraId="5EC49D9F" w14:textId="77777777" w:rsidR="00CE6AB9" w:rsidRPr="00F37634" w:rsidRDefault="00CE6AB9" w:rsidP="00CE6AB9">
            <w:pPr>
              <w:jc w:val="center"/>
              <w:rPr>
                <w:sz w:val="13"/>
                <w:szCs w:val="13"/>
              </w:rPr>
            </w:pPr>
            <w:r>
              <w:rPr>
                <w:sz w:val="13"/>
                <w:szCs w:val="13"/>
              </w:rPr>
              <w:t>Unclear</w:t>
            </w:r>
          </w:p>
        </w:tc>
        <w:tc>
          <w:tcPr>
            <w:tcW w:w="959" w:type="dxa"/>
            <w:vAlign w:val="center"/>
          </w:tcPr>
          <w:p w14:paraId="37DFCC1B" w14:textId="77777777" w:rsidR="00CE6AB9" w:rsidRPr="00F37634" w:rsidRDefault="00CE6AB9" w:rsidP="00CE6AB9">
            <w:pPr>
              <w:jc w:val="center"/>
              <w:rPr>
                <w:sz w:val="13"/>
                <w:szCs w:val="13"/>
              </w:rPr>
            </w:pPr>
            <w:r>
              <w:rPr>
                <w:sz w:val="13"/>
                <w:szCs w:val="13"/>
              </w:rPr>
              <w:t>All</w:t>
            </w:r>
          </w:p>
        </w:tc>
        <w:tc>
          <w:tcPr>
            <w:tcW w:w="917" w:type="dxa"/>
            <w:vAlign w:val="center"/>
          </w:tcPr>
          <w:p w14:paraId="1FA5FE81" w14:textId="77777777" w:rsidR="00CE6AB9" w:rsidRPr="00F37634" w:rsidRDefault="00CE6AB9" w:rsidP="00CE6AB9">
            <w:pPr>
              <w:jc w:val="center"/>
              <w:rPr>
                <w:sz w:val="13"/>
                <w:szCs w:val="13"/>
              </w:rPr>
            </w:pPr>
            <w:r>
              <w:rPr>
                <w:sz w:val="13"/>
                <w:szCs w:val="13"/>
              </w:rPr>
              <w:t>High</w:t>
            </w:r>
          </w:p>
        </w:tc>
      </w:tr>
    </w:tbl>
    <w:p w14:paraId="1FB006CE" w14:textId="77777777" w:rsidR="00C4457B" w:rsidRPr="00101181" w:rsidRDefault="00C4457B">
      <w:pPr>
        <w:rPr>
          <w:b/>
          <w:bCs/>
          <w:sz w:val="20"/>
          <w:szCs w:val="20"/>
        </w:rPr>
      </w:pPr>
    </w:p>
    <w:tbl>
      <w:tblPr>
        <w:tblStyle w:val="TableGrid"/>
        <w:tblW w:w="0" w:type="auto"/>
        <w:tblLook w:val="04A0" w:firstRow="1" w:lastRow="0" w:firstColumn="1" w:lastColumn="0" w:noHBand="0" w:noVBand="1"/>
      </w:tblPr>
      <w:tblGrid>
        <w:gridCol w:w="1009"/>
        <w:gridCol w:w="1104"/>
        <w:gridCol w:w="991"/>
        <w:gridCol w:w="1061"/>
        <w:gridCol w:w="998"/>
        <w:gridCol w:w="1045"/>
        <w:gridCol w:w="967"/>
        <w:gridCol w:w="953"/>
      </w:tblGrid>
      <w:tr w:rsidR="00470FE0" w:rsidRPr="00277586" w14:paraId="42E21BB9" w14:textId="77777777" w:rsidTr="00C4457B">
        <w:tc>
          <w:tcPr>
            <w:tcW w:w="8128" w:type="dxa"/>
            <w:gridSpan w:val="8"/>
          </w:tcPr>
          <w:p w14:paraId="3F01CB54" w14:textId="77777777" w:rsidR="00470FE0" w:rsidRPr="00101181" w:rsidRDefault="00101181" w:rsidP="000E2FE1">
            <w:pPr>
              <w:rPr>
                <w:b/>
                <w:bCs/>
                <w:sz w:val="16"/>
                <w:szCs w:val="16"/>
              </w:rPr>
            </w:pPr>
            <w:r w:rsidRPr="00101181">
              <w:rPr>
                <w:b/>
                <w:bCs/>
                <w:sz w:val="16"/>
                <w:szCs w:val="16"/>
              </w:rPr>
              <w:t xml:space="preserve">Table 2 </w:t>
            </w:r>
            <w:r w:rsidR="00470FE0" w:rsidRPr="00101181">
              <w:rPr>
                <w:b/>
                <w:bCs/>
                <w:sz w:val="16"/>
                <w:szCs w:val="16"/>
              </w:rPr>
              <w:t>Paediatric Resuscitation</w:t>
            </w:r>
            <w:r w:rsidR="00B32FEF" w:rsidRPr="00101181">
              <w:rPr>
                <w:b/>
                <w:bCs/>
                <w:sz w:val="16"/>
                <w:szCs w:val="16"/>
              </w:rPr>
              <w:t xml:space="preserve"> – Simulation Studies</w:t>
            </w:r>
          </w:p>
        </w:tc>
      </w:tr>
      <w:tr w:rsidR="00470FE0" w:rsidRPr="00277586" w14:paraId="457E2B54" w14:textId="77777777" w:rsidTr="00C4457B">
        <w:tc>
          <w:tcPr>
            <w:tcW w:w="1009" w:type="dxa"/>
          </w:tcPr>
          <w:p w14:paraId="774E699C" w14:textId="77777777" w:rsidR="00470FE0" w:rsidRPr="00277586" w:rsidRDefault="00470FE0" w:rsidP="000E2FE1">
            <w:pPr>
              <w:jc w:val="center"/>
              <w:rPr>
                <w:b/>
                <w:bCs/>
                <w:sz w:val="13"/>
                <w:szCs w:val="13"/>
              </w:rPr>
            </w:pPr>
            <w:r w:rsidRPr="00C814AB">
              <w:rPr>
                <w:b/>
                <w:bCs/>
                <w:sz w:val="16"/>
                <w:szCs w:val="16"/>
              </w:rPr>
              <w:t>RCTs</w:t>
            </w:r>
          </w:p>
        </w:tc>
        <w:tc>
          <w:tcPr>
            <w:tcW w:w="7119" w:type="dxa"/>
            <w:gridSpan w:val="7"/>
          </w:tcPr>
          <w:p w14:paraId="16368AF9" w14:textId="77777777" w:rsidR="00470FE0" w:rsidRPr="00277586" w:rsidRDefault="00470FE0" w:rsidP="000E2FE1">
            <w:pPr>
              <w:rPr>
                <w:sz w:val="13"/>
                <w:szCs w:val="13"/>
              </w:rPr>
            </w:pPr>
          </w:p>
        </w:tc>
      </w:tr>
      <w:tr w:rsidR="00470FE0" w:rsidRPr="00277586" w14:paraId="00BBBF4F" w14:textId="77777777" w:rsidTr="00C4457B">
        <w:tc>
          <w:tcPr>
            <w:tcW w:w="1009" w:type="dxa"/>
            <w:vAlign w:val="center"/>
          </w:tcPr>
          <w:p w14:paraId="14510A30" w14:textId="77777777" w:rsidR="00470FE0" w:rsidRPr="00277586" w:rsidRDefault="00470FE0" w:rsidP="000E2FE1">
            <w:pPr>
              <w:jc w:val="center"/>
              <w:rPr>
                <w:b/>
                <w:bCs/>
                <w:sz w:val="13"/>
                <w:szCs w:val="13"/>
              </w:rPr>
            </w:pPr>
            <w:r w:rsidRPr="00277586">
              <w:rPr>
                <w:b/>
                <w:bCs/>
                <w:sz w:val="13"/>
                <w:szCs w:val="13"/>
              </w:rPr>
              <w:t>Study</w:t>
            </w:r>
          </w:p>
          <w:p w14:paraId="040090A8" w14:textId="77777777" w:rsidR="00470FE0" w:rsidRPr="00277586" w:rsidRDefault="00470FE0" w:rsidP="000E2FE1">
            <w:pPr>
              <w:jc w:val="center"/>
              <w:rPr>
                <w:b/>
                <w:bCs/>
                <w:sz w:val="13"/>
                <w:szCs w:val="13"/>
              </w:rPr>
            </w:pPr>
            <w:r w:rsidRPr="00277586">
              <w:rPr>
                <w:b/>
                <w:bCs/>
                <w:sz w:val="13"/>
                <w:szCs w:val="13"/>
              </w:rPr>
              <w:t>Author, Year, Country</w:t>
            </w:r>
          </w:p>
        </w:tc>
        <w:tc>
          <w:tcPr>
            <w:tcW w:w="1104" w:type="dxa"/>
            <w:vAlign w:val="center"/>
          </w:tcPr>
          <w:p w14:paraId="24BA3FDF" w14:textId="77777777" w:rsidR="00470FE0" w:rsidRPr="00277586" w:rsidRDefault="00470FE0" w:rsidP="000E2FE1">
            <w:pPr>
              <w:jc w:val="center"/>
              <w:rPr>
                <w:b/>
                <w:bCs/>
                <w:sz w:val="13"/>
                <w:szCs w:val="13"/>
              </w:rPr>
            </w:pPr>
            <w:r w:rsidRPr="00277586">
              <w:rPr>
                <w:b/>
                <w:bCs/>
                <w:sz w:val="13"/>
                <w:szCs w:val="13"/>
              </w:rPr>
              <w:t>Lack of Allocation concealment</w:t>
            </w:r>
          </w:p>
        </w:tc>
        <w:tc>
          <w:tcPr>
            <w:tcW w:w="991" w:type="dxa"/>
            <w:vAlign w:val="center"/>
          </w:tcPr>
          <w:p w14:paraId="18310264" w14:textId="77777777" w:rsidR="00470FE0" w:rsidRPr="00277586" w:rsidRDefault="00470FE0" w:rsidP="000E2FE1">
            <w:pPr>
              <w:jc w:val="center"/>
              <w:rPr>
                <w:b/>
                <w:bCs/>
                <w:sz w:val="13"/>
                <w:szCs w:val="13"/>
              </w:rPr>
            </w:pPr>
            <w:r w:rsidRPr="00277586">
              <w:rPr>
                <w:b/>
                <w:bCs/>
                <w:sz w:val="13"/>
                <w:szCs w:val="13"/>
              </w:rPr>
              <w:t>Lack of blinding</w:t>
            </w:r>
          </w:p>
        </w:tc>
        <w:tc>
          <w:tcPr>
            <w:tcW w:w="1061" w:type="dxa"/>
            <w:vAlign w:val="center"/>
          </w:tcPr>
          <w:p w14:paraId="2B356888" w14:textId="77777777" w:rsidR="00470FE0" w:rsidRPr="00277586" w:rsidRDefault="00470FE0" w:rsidP="000E2FE1">
            <w:pPr>
              <w:jc w:val="center"/>
              <w:rPr>
                <w:b/>
                <w:bCs/>
                <w:sz w:val="13"/>
                <w:szCs w:val="13"/>
              </w:rPr>
            </w:pPr>
            <w:r w:rsidRPr="00277586">
              <w:rPr>
                <w:b/>
                <w:bCs/>
                <w:sz w:val="13"/>
                <w:szCs w:val="13"/>
              </w:rPr>
              <w:t>Incomplete accounting of patient and outcome events</w:t>
            </w:r>
          </w:p>
        </w:tc>
        <w:tc>
          <w:tcPr>
            <w:tcW w:w="998" w:type="dxa"/>
            <w:vAlign w:val="center"/>
          </w:tcPr>
          <w:p w14:paraId="3AF7F7B5" w14:textId="77777777" w:rsidR="00470FE0" w:rsidRPr="00277586" w:rsidRDefault="00470FE0" w:rsidP="000E2FE1">
            <w:pPr>
              <w:jc w:val="center"/>
              <w:rPr>
                <w:b/>
                <w:bCs/>
                <w:sz w:val="13"/>
                <w:szCs w:val="13"/>
              </w:rPr>
            </w:pPr>
            <w:r w:rsidRPr="00277586">
              <w:rPr>
                <w:b/>
                <w:bCs/>
                <w:sz w:val="13"/>
                <w:szCs w:val="13"/>
              </w:rPr>
              <w:t>Selective outcome report</w:t>
            </w:r>
          </w:p>
        </w:tc>
        <w:tc>
          <w:tcPr>
            <w:tcW w:w="1045" w:type="dxa"/>
            <w:vAlign w:val="center"/>
          </w:tcPr>
          <w:p w14:paraId="55E6AD79" w14:textId="77777777" w:rsidR="00470FE0" w:rsidRPr="00277586" w:rsidRDefault="00470FE0" w:rsidP="000E2FE1">
            <w:pPr>
              <w:jc w:val="center"/>
              <w:rPr>
                <w:b/>
                <w:bCs/>
                <w:sz w:val="13"/>
                <w:szCs w:val="13"/>
              </w:rPr>
            </w:pPr>
            <w:r w:rsidRPr="00277586">
              <w:rPr>
                <w:b/>
                <w:bCs/>
                <w:sz w:val="13"/>
                <w:szCs w:val="13"/>
              </w:rPr>
              <w:t>Other limitations</w:t>
            </w:r>
          </w:p>
        </w:tc>
        <w:tc>
          <w:tcPr>
            <w:tcW w:w="967" w:type="dxa"/>
          </w:tcPr>
          <w:p w14:paraId="0D99E92E" w14:textId="77777777" w:rsidR="00470FE0" w:rsidRPr="00277586" w:rsidRDefault="00470FE0" w:rsidP="000E2FE1">
            <w:pPr>
              <w:jc w:val="center"/>
              <w:rPr>
                <w:b/>
                <w:bCs/>
                <w:sz w:val="13"/>
                <w:szCs w:val="13"/>
              </w:rPr>
            </w:pPr>
            <w:r w:rsidRPr="00C77D86">
              <w:rPr>
                <w:b/>
                <w:bCs/>
                <w:sz w:val="13"/>
                <w:szCs w:val="13"/>
              </w:rPr>
              <w:t xml:space="preserve">Outcomes </w:t>
            </w:r>
            <w:r>
              <w:rPr>
                <w:b/>
                <w:bCs/>
                <w:sz w:val="13"/>
                <w:szCs w:val="13"/>
              </w:rPr>
              <w:t xml:space="preserve">to </w:t>
            </w:r>
            <w:r w:rsidRPr="00C77D86">
              <w:rPr>
                <w:b/>
                <w:bCs/>
                <w:sz w:val="13"/>
                <w:szCs w:val="13"/>
              </w:rPr>
              <w:t>which these assessments apply</w:t>
            </w:r>
          </w:p>
        </w:tc>
        <w:tc>
          <w:tcPr>
            <w:tcW w:w="953" w:type="dxa"/>
            <w:vAlign w:val="center"/>
          </w:tcPr>
          <w:p w14:paraId="6493449A" w14:textId="77777777" w:rsidR="00470FE0" w:rsidRPr="00277586" w:rsidRDefault="00470FE0" w:rsidP="000E2FE1">
            <w:pPr>
              <w:jc w:val="center"/>
              <w:rPr>
                <w:b/>
                <w:bCs/>
                <w:sz w:val="13"/>
                <w:szCs w:val="13"/>
              </w:rPr>
            </w:pPr>
            <w:r w:rsidRPr="00277586">
              <w:rPr>
                <w:b/>
                <w:bCs/>
                <w:sz w:val="13"/>
                <w:szCs w:val="13"/>
              </w:rPr>
              <w:t>Overall risk of bias</w:t>
            </w:r>
          </w:p>
        </w:tc>
      </w:tr>
      <w:tr w:rsidR="00912BB9" w:rsidRPr="00277586" w14:paraId="5DC78E79" w14:textId="77777777" w:rsidTr="007D5BF1">
        <w:tc>
          <w:tcPr>
            <w:tcW w:w="1009" w:type="dxa"/>
            <w:shd w:val="clear" w:color="auto" w:fill="auto"/>
            <w:vAlign w:val="center"/>
          </w:tcPr>
          <w:p w14:paraId="3DA6FABD" w14:textId="7A9903B8" w:rsidR="00912BB9" w:rsidRDefault="008F6BDE" w:rsidP="0006648E">
            <w:pPr>
              <w:jc w:val="center"/>
              <w:rPr>
                <w:sz w:val="13"/>
                <w:szCs w:val="13"/>
              </w:rPr>
            </w:pPr>
            <w:proofErr w:type="spellStart"/>
            <w:r>
              <w:rPr>
                <w:sz w:val="13"/>
                <w:szCs w:val="13"/>
              </w:rPr>
              <w:t>Corazza</w:t>
            </w:r>
            <w:proofErr w:type="spellEnd"/>
            <w:r>
              <w:rPr>
                <w:sz w:val="13"/>
                <w:szCs w:val="13"/>
              </w:rPr>
              <w:t xml:space="preserve"> et al, 2023, Italy</w:t>
            </w:r>
            <w:r w:rsidR="00B426E8" w:rsidRPr="00B426E8">
              <w:rPr>
                <w:sz w:val="13"/>
                <w:szCs w:val="13"/>
                <w:vertAlign w:val="superscript"/>
              </w:rPr>
              <w:t>6</w:t>
            </w:r>
          </w:p>
        </w:tc>
        <w:tc>
          <w:tcPr>
            <w:tcW w:w="1104" w:type="dxa"/>
            <w:shd w:val="clear" w:color="auto" w:fill="auto"/>
            <w:vAlign w:val="center"/>
          </w:tcPr>
          <w:p w14:paraId="49EDF19D" w14:textId="77777777" w:rsidR="00912BB9" w:rsidRDefault="008F6068" w:rsidP="0006648E">
            <w:pPr>
              <w:jc w:val="center"/>
              <w:rPr>
                <w:rFonts w:cstheme="minorHAnsi"/>
                <w:sz w:val="13"/>
                <w:szCs w:val="13"/>
              </w:rPr>
            </w:pPr>
            <w:r>
              <w:rPr>
                <w:rFonts w:cstheme="minorHAnsi"/>
                <w:sz w:val="13"/>
                <w:szCs w:val="13"/>
              </w:rPr>
              <w:t>Low</w:t>
            </w:r>
          </w:p>
        </w:tc>
        <w:tc>
          <w:tcPr>
            <w:tcW w:w="991" w:type="dxa"/>
            <w:shd w:val="clear" w:color="auto" w:fill="auto"/>
            <w:vAlign w:val="center"/>
          </w:tcPr>
          <w:p w14:paraId="485AE7E1" w14:textId="77777777" w:rsidR="008F6068" w:rsidRDefault="008F6068" w:rsidP="0006648E">
            <w:pPr>
              <w:jc w:val="center"/>
              <w:rPr>
                <w:rFonts w:cstheme="minorHAnsi"/>
                <w:sz w:val="13"/>
                <w:szCs w:val="13"/>
              </w:rPr>
            </w:pPr>
            <w:r>
              <w:rPr>
                <w:rFonts w:cstheme="minorHAnsi"/>
                <w:sz w:val="13"/>
                <w:szCs w:val="13"/>
              </w:rPr>
              <w:t>High</w:t>
            </w:r>
          </w:p>
          <w:p w14:paraId="627E8664" w14:textId="77777777" w:rsidR="00912BB9" w:rsidRDefault="00687B8D" w:rsidP="0006648E">
            <w:pPr>
              <w:jc w:val="center"/>
              <w:rPr>
                <w:rFonts w:cstheme="minorHAnsi"/>
                <w:sz w:val="13"/>
                <w:szCs w:val="13"/>
              </w:rPr>
            </w:pPr>
            <w:r>
              <w:rPr>
                <w:rFonts w:cstheme="minorHAnsi"/>
                <w:sz w:val="13"/>
                <w:szCs w:val="13"/>
              </w:rPr>
              <w:t>(Outcome assessors unblinded</w:t>
            </w:r>
            <w:r w:rsidR="008F6068">
              <w:rPr>
                <w:rFonts w:cstheme="minorHAnsi"/>
                <w:sz w:val="13"/>
                <w:szCs w:val="13"/>
              </w:rPr>
              <w:t>)</w:t>
            </w:r>
          </w:p>
        </w:tc>
        <w:tc>
          <w:tcPr>
            <w:tcW w:w="1061" w:type="dxa"/>
            <w:shd w:val="clear" w:color="auto" w:fill="auto"/>
            <w:vAlign w:val="center"/>
          </w:tcPr>
          <w:p w14:paraId="2AF69A7F" w14:textId="77777777" w:rsidR="00912BB9" w:rsidRDefault="00CD013A" w:rsidP="0006648E">
            <w:pPr>
              <w:jc w:val="center"/>
              <w:rPr>
                <w:rFonts w:cstheme="minorHAnsi"/>
                <w:sz w:val="13"/>
                <w:szCs w:val="13"/>
              </w:rPr>
            </w:pPr>
            <w:r>
              <w:rPr>
                <w:rFonts w:cstheme="minorHAnsi"/>
                <w:sz w:val="13"/>
                <w:szCs w:val="13"/>
              </w:rPr>
              <w:t>Low</w:t>
            </w:r>
          </w:p>
        </w:tc>
        <w:tc>
          <w:tcPr>
            <w:tcW w:w="998" w:type="dxa"/>
            <w:shd w:val="clear" w:color="auto" w:fill="auto"/>
            <w:vAlign w:val="center"/>
          </w:tcPr>
          <w:p w14:paraId="5191D0C1" w14:textId="77777777" w:rsidR="00912BB9" w:rsidRDefault="00FD06F6" w:rsidP="0006648E">
            <w:pPr>
              <w:jc w:val="center"/>
              <w:rPr>
                <w:rFonts w:cstheme="minorHAnsi"/>
                <w:sz w:val="13"/>
                <w:szCs w:val="13"/>
              </w:rPr>
            </w:pPr>
            <w:r>
              <w:rPr>
                <w:rFonts w:cstheme="minorHAnsi"/>
                <w:sz w:val="13"/>
                <w:szCs w:val="13"/>
              </w:rPr>
              <w:t>Low</w:t>
            </w:r>
          </w:p>
        </w:tc>
        <w:tc>
          <w:tcPr>
            <w:tcW w:w="1045" w:type="dxa"/>
            <w:shd w:val="clear" w:color="auto" w:fill="auto"/>
            <w:vAlign w:val="center"/>
          </w:tcPr>
          <w:p w14:paraId="6202550D" w14:textId="77777777" w:rsidR="00912BB9" w:rsidRDefault="005F24A3" w:rsidP="0006648E">
            <w:pPr>
              <w:jc w:val="center"/>
              <w:rPr>
                <w:rFonts w:cstheme="minorHAnsi"/>
                <w:sz w:val="13"/>
                <w:szCs w:val="13"/>
              </w:rPr>
            </w:pPr>
            <w:r>
              <w:rPr>
                <w:rFonts w:cstheme="minorHAnsi"/>
                <w:sz w:val="13"/>
                <w:szCs w:val="13"/>
              </w:rPr>
              <w:t>Recruitment bias</w:t>
            </w:r>
          </w:p>
          <w:p w14:paraId="0E85C4DE" w14:textId="77777777" w:rsidR="00F80CF5" w:rsidRDefault="00F80CF5" w:rsidP="0006648E">
            <w:pPr>
              <w:jc w:val="center"/>
              <w:rPr>
                <w:rFonts w:cstheme="minorHAnsi"/>
                <w:sz w:val="13"/>
                <w:szCs w:val="13"/>
              </w:rPr>
            </w:pPr>
            <w:r>
              <w:rPr>
                <w:rFonts w:cstheme="minorHAnsi"/>
                <w:sz w:val="13"/>
                <w:szCs w:val="13"/>
              </w:rPr>
              <w:t>Unvalidated scoring system</w:t>
            </w:r>
          </w:p>
        </w:tc>
        <w:tc>
          <w:tcPr>
            <w:tcW w:w="967" w:type="dxa"/>
            <w:shd w:val="clear" w:color="auto" w:fill="auto"/>
            <w:vAlign w:val="center"/>
          </w:tcPr>
          <w:p w14:paraId="3CDE36C4" w14:textId="77777777" w:rsidR="00912BB9" w:rsidRDefault="002F1B70" w:rsidP="0006648E">
            <w:pPr>
              <w:jc w:val="center"/>
              <w:rPr>
                <w:rFonts w:cstheme="minorHAnsi"/>
                <w:sz w:val="13"/>
                <w:szCs w:val="13"/>
              </w:rPr>
            </w:pPr>
            <w:r>
              <w:rPr>
                <w:rFonts w:cstheme="minorHAnsi"/>
                <w:sz w:val="13"/>
                <w:szCs w:val="13"/>
              </w:rPr>
              <w:t>All</w:t>
            </w:r>
          </w:p>
        </w:tc>
        <w:tc>
          <w:tcPr>
            <w:tcW w:w="953" w:type="dxa"/>
            <w:shd w:val="clear" w:color="auto" w:fill="auto"/>
            <w:vAlign w:val="center"/>
          </w:tcPr>
          <w:p w14:paraId="33E7C6EF" w14:textId="77777777" w:rsidR="00912BB9" w:rsidRDefault="00F92BB0" w:rsidP="0006648E">
            <w:pPr>
              <w:jc w:val="center"/>
              <w:rPr>
                <w:rFonts w:cstheme="minorHAnsi"/>
                <w:sz w:val="13"/>
                <w:szCs w:val="13"/>
              </w:rPr>
            </w:pPr>
            <w:r>
              <w:rPr>
                <w:rFonts w:cstheme="minorHAnsi"/>
                <w:sz w:val="13"/>
                <w:szCs w:val="13"/>
              </w:rPr>
              <w:t>High</w:t>
            </w:r>
          </w:p>
        </w:tc>
      </w:tr>
      <w:tr w:rsidR="00F95FF1" w:rsidRPr="00277586" w14:paraId="2112FDBB" w14:textId="77777777" w:rsidTr="007D5BF1">
        <w:tc>
          <w:tcPr>
            <w:tcW w:w="1009" w:type="dxa"/>
            <w:shd w:val="clear" w:color="auto" w:fill="auto"/>
            <w:vAlign w:val="center"/>
          </w:tcPr>
          <w:p w14:paraId="4BB19505" w14:textId="13B534E2" w:rsidR="00F95FF1" w:rsidRDefault="00F95FF1" w:rsidP="0006648E">
            <w:pPr>
              <w:jc w:val="center"/>
              <w:rPr>
                <w:sz w:val="13"/>
                <w:szCs w:val="13"/>
              </w:rPr>
            </w:pPr>
            <w:r>
              <w:rPr>
                <w:sz w:val="13"/>
                <w:szCs w:val="13"/>
              </w:rPr>
              <w:t>Gha</w:t>
            </w:r>
            <w:r w:rsidR="006A5C43">
              <w:rPr>
                <w:sz w:val="13"/>
                <w:szCs w:val="13"/>
              </w:rPr>
              <w:t>zali et al, 2022, France</w:t>
            </w:r>
            <w:r w:rsidR="00B536BF" w:rsidRPr="00B536BF">
              <w:rPr>
                <w:sz w:val="13"/>
                <w:szCs w:val="13"/>
                <w:vertAlign w:val="superscript"/>
              </w:rPr>
              <w:t>7</w:t>
            </w:r>
          </w:p>
        </w:tc>
        <w:tc>
          <w:tcPr>
            <w:tcW w:w="1104" w:type="dxa"/>
            <w:shd w:val="clear" w:color="auto" w:fill="auto"/>
            <w:vAlign w:val="center"/>
          </w:tcPr>
          <w:p w14:paraId="76AEAB38" w14:textId="77777777" w:rsidR="00F95FF1" w:rsidRDefault="001D6D54" w:rsidP="0006648E">
            <w:pPr>
              <w:jc w:val="center"/>
              <w:rPr>
                <w:rFonts w:cstheme="minorHAnsi"/>
                <w:sz w:val="13"/>
                <w:szCs w:val="13"/>
              </w:rPr>
            </w:pPr>
            <w:r>
              <w:rPr>
                <w:rFonts w:cstheme="minorHAnsi"/>
                <w:sz w:val="13"/>
                <w:szCs w:val="13"/>
              </w:rPr>
              <w:t>Low</w:t>
            </w:r>
          </w:p>
        </w:tc>
        <w:tc>
          <w:tcPr>
            <w:tcW w:w="991" w:type="dxa"/>
            <w:shd w:val="clear" w:color="auto" w:fill="auto"/>
            <w:vAlign w:val="center"/>
          </w:tcPr>
          <w:p w14:paraId="25EB6B59" w14:textId="77777777" w:rsidR="00F95FF1" w:rsidRDefault="00353AEB" w:rsidP="0006648E">
            <w:pPr>
              <w:jc w:val="center"/>
              <w:rPr>
                <w:rFonts w:cstheme="minorHAnsi"/>
                <w:sz w:val="13"/>
                <w:szCs w:val="13"/>
              </w:rPr>
            </w:pPr>
            <w:r>
              <w:rPr>
                <w:rFonts w:cstheme="minorHAnsi"/>
                <w:sz w:val="13"/>
                <w:szCs w:val="13"/>
              </w:rPr>
              <w:t>Low</w:t>
            </w:r>
          </w:p>
        </w:tc>
        <w:tc>
          <w:tcPr>
            <w:tcW w:w="1061" w:type="dxa"/>
            <w:shd w:val="clear" w:color="auto" w:fill="auto"/>
            <w:vAlign w:val="center"/>
          </w:tcPr>
          <w:p w14:paraId="5381ED4D" w14:textId="77777777" w:rsidR="00F95FF1" w:rsidRDefault="00702B67" w:rsidP="0006648E">
            <w:pPr>
              <w:jc w:val="center"/>
              <w:rPr>
                <w:rFonts w:cstheme="minorHAnsi"/>
                <w:sz w:val="13"/>
                <w:szCs w:val="13"/>
              </w:rPr>
            </w:pPr>
            <w:r>
              <w:rPr>
                <w:rFonts w:cstheme="minorHAnsi"/>
                <w:sz w:val="13"/>
                <w:szCs w:val="13"/>
              </w:rPr>
              <w:t>Low</w:t>
            </w:r>
          </w:p>
        </w:tc>
        <w:tc>
          <w:tcPr>
            <w:tcW w:w="998" w:type="dxa"/>
            <w:shd w:val="clear" w:color="auto" w:fill="auto"/>
            <w:vAlign w:val="center"/>
          </w:tcPr>
          <w:p w14:paraId="3A79971D" w14:textId="77777777" w:rsidR="00F95FF1" w:rsidRDefault="00353AEB" w:rsidP="0006648E">
            <w:pPr>
              <w:jc w:val="center"/>
              <w:rPr>
                <w:rFonts w:cstheme="minorHAnsi"/>
                <w:sz w:val="13"/>
                <w:szCs w:val="13"/>
              </w:rPr>
            </w:pPr>
            <w:r>
              <w:rPr>
                <w:rFonts w:cstheme="minorHAnsi"/>
                <w:sz w:val="13"/>
                <w:szCs w:val="13"/>
              </w:rPr>
              <w:t>Low</w:t>
            </w:r>
          </w:p>
        </w:tc>
        <w:tc>
          <w:tcPr>
            <w:tcW w:w="1045" w:type="dxa"/>
            <w:shd w:val="clear" w:color="auto" w:fill="auto"/>
            <w:vAlign w:val="center"/>
          </w:tcPr>
          <w:p w14:paraId="65A6FBD7" w14:textId="77777777" w:rsidR="001D6D54" w:rsidRDefault="008A29A7" w:rsidP="0006648E">
            <w:pPr>
              <w:jc w:val="center"/>
              <w:rPr>
                <w:rFonts w:cstheme="minorHAnsi"/>
                <w:sz w:val="13"/>
                <w:szCs w:val="13"/>
              </w:rPr>
            </w:pPr>
            <w:r>
              <w:rPr>
                <w:rFonts w:cstheme="minorHAnsi"/>
                <w:sz w:val="13"/>
                <w:szCs w:val="13"/>
              </w:rPr>
              <w:t>Carry over</w:t>
            </w:r>
            <w:r w:rsidR="001D6D54">
              <w:rPr>
                <w:rFonts w:cstheme="minorHAnsi"/>
                <w:sz w:val="13"/>
                <w:szCs w:val="13"/>
              </w:rPr>
              <w:t xml:space="preserve"> effect</w:t>
            </w:r>
          </w:p>
          <w:p w14:paraId="52184BCF" w14:textId="77777777" w:rsidR="00F95FF1" w:rsidRDefault="004870AB" w:rsidP="0006648E">
            <w:pPr>
              <w:jc w:val="center"/>
              <w:rPr>
                <w:rFonts w:cstheme="minorHAnsi"/>
                <w:sz w:val="13"/>
                <w:szCs w:val="13"/>
              </w:rPr>
            </w:pPr>
            <w:r>
              <w:rPr>
                <w:rFonts w:cstheme="minorHAnsi"/>
                <w:sz w:val="13"/>
                <w:szCs w:val="13"/>
              </w:rPr>
              <w:t>Recruitment bias</w:t>
            </w:r>
          </w:p>
        </w:tc>
        <w:tc>
          <w:tcPr>
            <w:tcW w:w="967" w:type="dxa"/>
            <w:shd w:val="clear" w:color="auto" w:fill="auto"/>
            <w:vAlign w:val="center"/>
          </w:tcPr>
          <w:p w14:paraId="092122D6" w14:textId="77777777" w:rsidR="00F95FF1" w:rsidRDefault="002F1B70" w:rsidP="0006648E">
            <w:pPr>
              <w:jc w:val="center"/>
              <w:rPr>
                <w:rFonts w:cstheme="minorHAnsi"/>
                <w:sz w:val="13"/>
                <w:szCs w:val="13"/>
              </w:rPr>
            </w:pPr>
            <w:r>
              <w:rPr>
                <w:rFonts w:cstheme="minorHAnsi"/>
                <w:sz w:val="13"/>
                <w:szCs w:val="13"/>
              </w:rPr>
              <w:t>All</w:t>
            </w:r>
          </w:p>
        </w:tc>
        <w:tc>
          <w:tcPr>
            <w:tcW w:w="953" w:type="dxa"/>
            <w:shd w:val="clear" w:color="auto" w:fill="auto"/>
            <w:vAlign w:val="center"/>
          </w:tcPr>
          <w:p w14:paraId="57422F07" w14:textId="77777777" w:rsidR="00F95FF1" w:rsidRDefault="00756854" w:rsidP="0006648E">
            <w:pPr>
              <w:jc w:val="center"/>
              <w:rPr>
                <w:rFonts w:cstheme="minorHAnsi"/>
                <w:sz w:val="13"/>
                <w:szCs w:val="13"/>
              </w:rPr>
            </w:pPr>
            <w:r>
              <w:rPr>
                <w:rFonts w:cstheme="minorHAnsi"/>
                <w:sz w:val="13"/>
                <w:szCs w:val="13"/>
              </w:rPr>
              <w:t>Low</w:t>
            </w:r>
          </w:p>
        </w:tc>
      </w:tr>
      <w:tr w:rsidR="0006648E" w:rsidRPr="00277586" w14:paraId="460B5D41" w14:textId="77777777" w:rsidTr="00546CA5">
        <w:tc>
          <w:tcPr>
            <w:tcW w:w="1009" w:type="dxa"/>
            <w:vAlign w:val="center"/>
          </w:tcPr>
          <w:p w14:paraId="709CAEC5" w14:textId="796AC6A5" w:rsidR="0006648E" w:rsidRPr="00277586" w:rsidRDefault="0006648E" w:rsidP="0006648E">
            <w:pPr>
              <w:jc w:val="center"/>
              <w:rPr>
                <w:b/>
                <w:bCs/>
                <w:sz w:val="13"/>
                <w:szCs w:val="13"/>
              </w:rPr>
            </w:pPr>
            <w:r>
              <w:rPr>
                <w:sz w:val="13"/>
                <w:szCs w:val="13"/>
              </w:rPr>
              <w:t>Lerner et al, 2009, United States of America</w:t>
            </w:r>
            <w:r w:rsidR="00B536BF" w:rsidRPr="00B536BF">
              <w:rPr>
                <w:sz w:val="13"/>
                <w:szCs w:val="13"/>
                <w:vertAlign w:val="superscript"/>
              </w:rPr>
              <w:t>5</w:t>
            </w:r>
          </w:p>
        </w:tc>
        <w:tc>
          <w:tcPr>
            <w:tcW w:w="1104" w:type="dxa"/>
            <w:vAlign w:val="center"/>
          </w:tcPr>
          <w:p w14:paraId="45E9B27A" w14:textId="77777777" w:rsidR="0006648E" w:rsidRPr="00277586" w:rsidRDefault="0006648E" w:rsidP="0006648E">
            <w:pPr>
              <w:jc w:val="center"/>
              <w:rPr>
                <w:b/>
                <w:bCs/>
                <w:sz w:val="13"/>
                <w:szCs w:val="13"/>
              </w:rPr>
            </w:pPr>
            <w:r>
              <w:rPr>
                <w:rFonts w:cstheme="minorHAnsi"/>
                <w:sz w:val="13"/>
                <w:szCs w:val="13"/>
              </w:rPr>
              <w:t>High</w:t>
            </w:r>
          </w:p>
        </w:tc>
        <w:tc>
          <w:tcPr>
            <w:tcW w:w="991" w:type="dxa"/>
            <w:vAlign w:val="center"/>
          </w:tcPr>
          <w:p w14:paraId="3170D65A" w14:textId="77777777" w:rsidR="0006648E" w:rsidRPr="00277586" w:rsidRDefault="0006648E" w:rsidP="0006648E">
            <w:pPr>
              <w:jc w:val="center"/>
              <w:rPr>
                <w:b/>
                <w:bCs/>
                <w:sz w:val="13"/>
                <w:szCs w:val="13"/>
              </w:rPr>
            </w:pPr>
            <w:r>
              <w:rPr>
                <w:rFonts w:cstheme="minorHAnsi"/>
                <w:sz w:val="13"/>
                <w:szCs w:val="13"/>
              </w:rPr>
              <w:t>High</w:t>
            </w:r>
          </w:p>
        </w:tc>
        <w:tc>
          <w:tcPr>
            <w:tcW w:w="1061" w:type="dxa"/>
            <w:vAlign w:val="center"/>
          </w:tcPr>
          <w:p w14:paraId="50DC00FA" w14:textId="77777777" w:rsidR="0006648E" w:rsidRPr="00277586" w:rsidRDefault="0006648E" w:rsidP="0006648E">
            <w:pPr>
              <w:jc w:val="center"/>
              <w:rPr>
                <w:b/>
                <w:bCs/>
                <w:sz w:val="13"/>
                <w:szCs w:val="13"/>
              </w:rPr>
            </w:pPr>
            <w:r>
              <w:rPr>
                <w:rFonts w:cstheme="minorHAnsi"/>
                <w:sz w:val="13"/>
                <w:szCs w:val="13"/>
              </w:rPr>
              <w:t>Low</w:t>
            </w:r>
          </w:p>
        </w:tc>
        <w:tc>
          <w:tcPr>
            <w:tcW w:w="998" w:type="dxa"/>
            <w:vAlign w:val="center"/>
          </w:tcPr>
          <w:p w14:paraId="231E5F33" w14:textId="77777777" w:rsidR="0006648E" w:rsidRPr="00277586" w:rsidRDefault="0006648E" w:rsidP="0006648E">
            <w:pPr>
              <w:jc w:val="center"/>
              <w:rPr>
                <w:b/>
                <w:bCs/>
                <w:sz w:val="13"/>
                <w:szCs w:val="13"/>
              </w:rPr>
            </w:pPr>
            <w:r>
              <w:rPr>
                <w:rFonts w:cstheme="minorHAnsi"/>
                <w:sz w:val="13"/>
                <w:szCs w:val="13"/>
              </w:rPr>
              <w:t>High</w:t>
            </w:r>
          </w:p>
        </w:tc>
        <w:tc>
          <w:tcPr>
            <w:tcW w:w="1045" w:type="dxa"/>
            <w:vAlign w:val="center"/>
          </w:tcPr>
          <w:p w14:paraId="5F36DBFA" w14:textId="77777777" w:rsidR="0006648E" w:rsidRPr="00277586" w:rsidRDefault="0006648E" w:rsidP="0006648E">
            <w:pPr>
              <w:jc w:val="center"/>
              <w:rPr>
                <w:b/>
                <w:bCs/>
                <w:sz w:val="13"/>
                <w:szCs w:val="13"/>
              </w:rPr>
            </w:pPr>
            <w:r>
              <w:rPr>
                <w:rFonts w:cstheme="minorHAnsi"/>
                <w:sz w:val="13"/>
                <w:szCs w:val="13"/>
              </w:rPr>
              <w:t>Recruitment bias</w:t>
            </w:r>
          </w:p>
        </w:tc>
        <w:tc>
          <w:tcPr>
            <w:tcW w:w="967" w:type="dxa"/>
            <w:vAlign w:val="center"/>
          </w:tcPr>
          <w:p w14:paraId="56A1E55A" w14:textId="77777777" w:rsidR="0006648E" w:rsidRPr="00C77D86" w:rsidRDefault="0006648E" w:rsidP="0006648E">
            <w:pPr>
              <w:jc w:val="center"/>
              <w:rPr>
                <w:b/>
                <w:bCs/>
                <w:sz w:val="13"/>
                <w:szCs w:val="13"/>
              </w:rPr>
            </w:pPr>
            <w:r>
              <w:rPr>
                <w:rFonts w:cstheme="minorHAnsi"/>
                <w:sz w:val="13"/>
                <w:szCs w:val="13"/>
              </w:rPr>
              <w:t>All</w:t>
            </w:r>
          </w:p>
        </w:tc>
        <w:tc>
          <w:tcPr>
            <w:tcW w:w="953" w:type="dxa"/>
            <w:vAlign w:val="center"/>
          </w:tcPr>
          <w:p w14:paraId="1BE89E3D" w14:textId="77777777" w:rsidR="0006648E" w:rsidRPr="00277586" w:rsidRDefault="0006648E" w:rsidP="0006648E">
            <w:pPr>
              <w:jc w:val="center"/>
              <w:rPr>
                <w:b/>
                <w:bCs/>
                <w:sz w:val="13"/>
                <w:szCs w:val="13"/>
              </w:rPr>
            </w:pPr>
            <w:r>
              <w:rPr>
                <w:rFonts w:cstheme="minorHAnsi"/>
                <w:sz w:val="13"/>
                <w:szCs w:val="13"/>
              </w:rPr>
              <w:t>High</w:t>
            </w:r>
          </w:p>
        </w:tc>
      </w:tr>
    </w:tbl>
    <w:p w14:paraId="5C6725D3" w14:textId="77777777" w:rsidR="00B73A06" w:rsidRDefault="00B73A06"/>
    <w:p w14:paraId="1A7F9D16" w14:textId="77777777" w:rsidR="00A3738B" w:rsidRDefault="00A3738B"/>
    <w:tbl>
      <w:tblPr>
        <w:tblStyle w:val="TableGrid"/>
        <w:tblW w:w="0" w:type="auto"/>
        <w:tblLook w:val="04A0" w:firstRow="1" w:lastRow="0" w:firstColumn="1" w:lastColumn="0" w:noHBand="0" w:noVBand="1"/>
      </w:tblPr>
      <w:tblGrid>
        <w:gridCol w:w="1066"/>
        <w:gridCol w:w="1095"/>
        <w:gridCol w:w="1022"/>
        <w:gridCol w:w="1049"/>
        <w:gridCol w:w="983"/>
        <w:gridCol w:w="1046"/>
        <w:gridCol w:w="963"/>
        <w:gridCol w:w="936"/>
      </w:tblGrid>
      <w:tr w:rsidR="00470FE0" w:rsidRPr="00277586" w14:paraId="7B75CC23" w14:textId="77777777" w:rsidTr="00C4457B">
        <w:tc>
          <w:tcPr>
            <w:tcW w:w="8160" w:type="dxa"/>
            <w:gridSpan w:val="8"/>
          </w:tcPr>
          <w:p w14:paraId="2CBA204C" w14:textId="77777777" w:rsidR="00470FE0" w:rsidRPr="00F80B4E" w:rsidRDefault="00F80B4E" w:rsidP="000E2FE1">
            <w:pPr>
              <w:rPr>
                <w:b/>
                <w:bCs/>
                <w:sz w:val="16"/>
                <w:szCs w:val="16"/>
              </w:rPr>
            </w:pPr>
            <w:r w:rsidRPr="00F80B4E">
              <w:rPr>
                <w:b/>
                <w:bCs/>
                <w:sz w:val="16"/>
                <w:szCs w:val="16"/>
              </w:rPr>
              <w:t xml:space="preserve">Table 3 </w:t>
            </w:r>
            <w:r w:rsidR="0006648E" w:rsidRPr="00F80B4E">
              <w:rPr>
                <w:b/>
                <w:bCs/>
                <w:sz w:val="16"/>
                <w:szCs w:val="16"/>
              </w:rPr>
              <w:t xml:space="preserve">Adult </w:t>
            </w:r>
            <w:r w:rsidR="00470FE0" w:rsidRPr="00F80B4E">
              <w:rPr>
                <w:b/>
                <w:bCs/>
                <w:sz w:val="16"/>
                <w:szCs w:val="16"/>
              </w:rPr>
              <w:t xml:space="preserve">Advanced Life Support </w:t>
            </w:r>
            <w:r w:rsidR="00B32FEF" w:rsidRPr="00F80B4E">
              <w:rPr>
                <w:b/>
                <w:bCs/>
                <w:sz w:val="16"/>
                <w:szCs w:val="16"/>
              </w:rPr>
              <w:t>– Simulation Studies</w:t>
            </w:r>
          </w:p>
        </w:tc>
      </w:tr>
      <w:tr w:rsidR="00470FE0" w:rsidRPr="00277586" w14:paraId="446BE7F4" w14:textId="77777777" w:rsidTr="00C4457B">
        <w:tc>
          <w:tcPr>
            <w:tcW w:w="1066" w:type="dxa"/>
          </w:tcPr>
          <w:p w14:paraId="71255452" w14:textId="77777777" w:rsidR="00470FE0" w:rsidRPr="00277586" w:rsidRDefault="00470FE0" w:rsidP="000E2FE1">
            <w:pPr>
              <w:jc w:val="center"/>
              <w:rPr>
                <w:b/>
                <w:bCs/>
                <w:sz w:val="13"/>
                <w:szCs w:val="13"/>
              </w:rPr>
            </w:pPr>
            <w:r w:rsidRPr="00C814AB">
              <w:rPr>
                <w:b/>
                <w:bCs/>
                <w:sz w:val="16"/>
                <w:szCs w:val="16"/>
              </w:rPr>
              <w:t>RCTs</w:t>
            </w:r>
          </w:p>
        </w:tc>
        <w:tc>
          <w:tcPr>
            <w:tcW w:w="7094" w:type="dxa"/>
            <w:gridSpan w:val="7"/>
          </w:tcPr>
          <w:p w14:paraId="4020C680" w14:textId="77777777" w:rsidR="00470FE0" w:rsidRPr="00277586" w:rsidRDefault="00470FE0" w:rsidP="000E2FE1">
            <w:pPr>
              <w:rPr>
                <w:sz w:val="13"/>
                <w:szCs w:val="13"/>
              </w:rPr>
            </w:pPr>
          </w:p>
        </w:tc>
      </w:tr>
      <w:tr w:rsidR="00470FE0" w:rsidRPr="00277586" w14:paraId="40F4D544" w14:textId="77777777" w:rsidTr="00C4457B">
        <w:tc>
          <w:tcPr>
            <w:tcW w:w="1066" w:type="dxa"/>
            <w:vAlign w:val="center"/>
          </w:tcPr>
          <w:p w14:paraId="7AAE521B" w14:textId="77777777" w:rsidR="00470FE0" w:rsidRPr="00277586" w:rsidRDefault="00470FE0" w:rsidP="000E2FE1">
            <w:pPr>
              <w:jc w:val="center"/>
              <w:rPr>
                <w:b/>
                <w:bCs/>
                <w:sz w:val="13"/>
                <w:szCs w:val="13"/>
              </w:rPr>
            </w:pPr>
            <w:r w:rsidRPr="00277586">
              <w:rPr>
                <w:b/>
                <w:bCs/>
                <w:sz w:val="13"/>
                <w:szCs w:val="13"/>
              </w:rPr>
              <w:t>Study</w:t>
            </w:r>
          </w:p>
          <w:p w14:paraId="0C90C72E" w14:textId="77777777" w:rsidR="00470FE0" w:rsidRPr="00277586" w:rsidRDefault="00470FE0" w:rsidP="000E2FE1">
            <w:pPr>
              <w:jc w:val="center"/>
              <w:rPr>
                <w:b/>
                <w:bCs/>
                <w:sz w:val="13"/>
                <w:szCs w:val="13"/>
              </w:rPr>
            </w:pPr>
            <w:r w:rsidRPr="00277586">
              <w:rPr>
                <w:b/>
                <w:bCs/>
                <w:sz w:val="13"/>
                <w:szCs w:val="13"/>
              </w:rPr>
              <w:t>Author, Year, Country</w:t>
            </w:r>
          </w:p>
        </w:tc>
        <w:tc>
          <w:tcPr>
            <w:tcW w:w="1095" w:type="dxa"/>
            <w:vAlign w:val="center"/>
          </w:tcPr>
          <w:p w14:paraId="2935DC72" w14:textId="77777777" w:rsidR="00470FE0" w:rsidRPr="00277586" w:rsidRDefault="00470FE0" w:rsidP="000E2FE1">
            <w:pPr>
              <w:jc w:val="center"/>
              <w:rPr>
                <w:b/>
                <w:bCs/>
                <w:sz w:val="13"/>
                <w:szCs w:val="13"/>
              </w:rPr>
            </w:pPr>
            <w:r w:rsidRPr="00277586">
              <w:rPr>
                <w:b/>
                <w:bCs/>
                <w:sz w:val="13"/>
                <w:szCs w:val="13"/>
              </w:rPr>
              <w:t>Lack of Allocation concealment</w:t>
            </w:r>
          </w:p>
        </w:tc>
        <w:tc>
          <w:tcPr>
            <w:tcW w:w="1022" w:type="dxa"/>
            <w:vAlign w:val="center"/>
          </w:tcPr>
          <w:p w14:paraId="1256C5C0" w14:textId="77777777" w:rsidR="00470FE0" w:rsidRPr="00277586" w:rsidRDefault="00470FE0" w:rsidP="000E2FE1">
            <w:pPr>
              <w:jc w:val="center"/>
              <w:rPr>
                <w:b/>
                <w:bCs/>
                <w:sz w:val="13"/>
                <w:szCs w:val="13"/>
              </w:rPr>
            </w:pPr>
            <w:r w:rsidRPr="00277586">
              <w:rPr>
                <w:b/>
                <w:bCs/>
                <w:sz w:val="13"/>
                <w:szCs w:val="13"/>
              </w:rPr>
              <w:t>Lack of blinding</w:t>
            </w:r>
          </w:p>
        </w:tc>
        <w:tc>
          <w:tcPr>
            <w:tcW w:w="1049" w:type="dxa"/>
            <w:vAlign w:val="center"/>
          </w:tcPr>
          <w:p w14:paraId="25ED2367" w14:textId="77777777" w:rsidR="00470FE0" w:rsidRPr="00277586" w:rsidRDefault="00470FE0" w:rsidP="000E2FE1">
            <w:pPr>
              <w:jc w:val="center"/>
              <w:rPr>
                <w:b/>
                <w:bCs/>
                <w:sz w:val="13"/>
                <w:szCs w:val="13"/>
              </w:rPr>
            </w:pPr>
            <w:r w:rsidRPr="00277586">
              <w:rPr>
                <w:b/>
                <w:bCs/>
                <w:sz w:val="13"/>
                <w:szCs w:val="13"/>
              </w:rPr>
              <w:t>Incomplete accounting of patient and outcome events</w:t>
            </w:r>
          </w:p>
        </w:tc>
        <w:tc>
          <w:tcPr>
            <w:tcW w:w="983" w:type="dxa"/>
            <w:vAlign w:val="center"/>
          </w:tcPr>
          <w:p w14:paraId="1573F94B" w14:textId="77777777" w:rsidR="00470FE0" w:rsidRPr="00277586" w:rsidRDefault="00470FE0" w:rsidP="000E2FE1">
            <w:pPr>
              <w:jc w:val="center"/>
              <w:rPr>
                <w:b/>
                <w:bCs/>
                <w:sz w:val="13"/>
                <w:szCs w:val="13"/>
              </w:rPr>
            </w:pPr>
            <w:r w:rsidRPr="00277586">
              <w:rPr>
                <w:b/>
                <w:bCs/>
                <w:sz w:val="13"/>
                <w:szCs w:val="13"/>
              </w:rPr>
              <w:t>Selective outcome report</w:t>
            </w:r>
          </w:p>
        </w:tc>
        <w:tc>
          <w:tcPr>
            <w:tcW w:w="1046" w:type="dxa"/>
            <w:vAlign w:val="center"/>
          </w:tcPr>
          <w:p w14:paraId="1D2F61AE" w14:textId="77777777" w:rsidR="00470FE0" w:rsidRPr="00277586" w:rsidRDefault="00470FE0" w:rsidP="000E2FE1">
            <w:pPr>
              <w:jc w:val="center"/>
              <w:rPr>
                <w:b/>
                <w:bCs/>
                <w:sz w:val="13"/>
                <w:szCs w:val="13"/>
              </w:rPr>
            </w:pPr>
            <w:r w:rsidRPr="00277586">
              <w:rPr>
                <w:b/>
                <w:bCs/>
                <w:sz w:val="13"/>
                <w:szCs w:val="13"/>
              </w:rPr>
              <w:t>Other limitations</w:t>
            </w:r>
          </w:p>
        </w:tc>
        <w:tc>
          <w:tcPr>
            <w:tcW w:w="963" w:type="dxa"/>
          </w:tcPr>
          <w:p w14:paraId="3DC302DD" w14:textId="77777777" w:rsidR="00470FE0" w:rsidRPr="00277586" w:rsidRDefault="00470FE0" w:rsidP="000E2FE1">
            <w:pPr>
              <w:jc w:val="center"/>
              <w:rPr>
                <w:b/>
                <w:bCs/>
                <w:sz w:val="13"/>
                <w:szCs w:val="13"/>
              </w:rPr>
            </w:pPr>
            <w:r w:rsidRPr="00C77D86">
              <w:rPr>
                <w:b/>
                <w:bCs/>
                <w:sz w:val="13"/>
                <w:szCs w:val="13"/>
              </w:rPr>
              <w:t xml:space="preserve">Outcomes </w:t>
            </w:r>
            <w:r>
              <w:rPr>
                <w:b/>
                <w:bCs/>
                <w:sz w:val="13"/>
                <w:szCs w:val="13"/>
              </w:rPr>
              <w:t xml:space="preserve">to </w:t>
            </w:r>
            <w:r w:rsidRPr="00C77D86">
              <w:rPr>
                <w:b/>
                <w:bCs/>
                <w:sz w:val="13"/>
                <w:szCs w:val="13"/>
              </w:rPr>
              <w:t>which these assessments apply</w:t>
            </w:r>
          </w:p>
        </w:tc>
        <w:tc>
          <w:tcPr>
            <w:tcW w:w="936" w:type="dxa"/>
            <w:vAlign w:val="center"/>
          </w:tcPr>
          <w:p w14:paraId="7D51AA07" w14:textId="77777777" w:rsidR="00470FE0" w:rsidRPr="00277586" w:rsidRDefault="00470FE0" w:rsidP="000E2FE1">
            <w:pPr>
              <w:jc w:val="center"/>
              <w:rPr>
                <w:b/>
                <w:bCs/>
                <w:sz w:val="13"/>
                <w:szCs w:val="13"/>
              </w:rPr>
            </w:pPr>
            <w:r w:rsidRPr="00277586">
              <w:rPr>
                <w:b/>
                <w:bCs/>
                <w:sz w:val="13"/>
                <w:szCs w:val="13"/>
              </w:rPr>
              <w:t>Overall risk of bias</w:t>
            </w:r>
          </w:p>
        </w:tc>
      </w:tr>
      <w:tr w:rsidR="009B0CB6" w14:paraId="7E26A3B5" w14:textId="77777777" w:rsidTr="000F29B9">
        <w:tc>
          <w:tcPr>
            <w:tcW w:w="1066" w:type="dxa"/>
            <w:shd w:val="clear" w:color="auto" w:fill="auto"/>
            <w:vAlign w:val="center"/>
          </w:tcPr>
          <w:p w14:paraId="0BA65BD0" w14:textId="7E5FD786" w:rsidR="009B0CB6" w:rsidRPr="00D94288" w:rsidRDefault="007077DC" w:rsidP="00FA5003">
            <w:pPr>
              <w:jc w:val="center"/>
              <w:rPr>
                <w:sz w:val="13"/>
                <w:szCs w:val="13"/>
                <w:highlight w:val="yellow"/>
              </w:rPr>
            </w:pPr>
            <w:r w:rsidRPr="000F29B9">
              <w:rPr>
                <w:sz w:val="13"/>
                <w:szCs w:val="13"/>
              </w:rPr>
              <w:t>Brophy et al, 2022</w:t>
            </w:r>
            <w:r w:rsidR="00AE1C0D" w:rsidRPr="000F29B9">
              <w:rPr>
                <w:sz w:val="13"/>
                <w:szCs w:val="13"/>
              </w:rPr>
              <w:t>, Canada</w:t>
            </w:r>
            <w:r w:rsidR="00B536BF" w:rsidRPr="00B536BF">
              <w:rPr>
                <w:sz w:val="13"/>
                <w:szCs w:val="13"/>
                <w:vertAlign w:val="superscript"/>
              </w:rPr>
              <w:t>8</w:t>
            </w:r>
          </w:p>
        </w:tc>
        <w:tc>
          <w:tcPr>
            <w:tcW w:w="1095" w:type="dxa"/>
            <w:shd w:val="clear" w:color="auto" w:fill="auto"/>
            <w:vAlign w:val="center"/>
          </w:tcPr>
          <w:p w14:paraId="081CE055" w14:textId="77777777" w:rsidR="009B0CB6" w:rsidRPr="00D94288" w:rsidRDefault="00AE1E32" w:rsidP="00FA5003">
            <w:pPr>
              <w:jc w:val="center"/>
              <w:rPr>
                <w:sz w:val="13"/>
                <w:szCs w:val="13"/>
              </w:rPr>
            </w:pPr>
            <w:r>
              <w:rPr>
                <w:sz w:val="13"/>
                <w:szCs w:val="13"/>
              </w:rPr>
              <w:t>Low</w:t>
            </w:r>
          </w:p>
        </w:tc>
        <w:tc>
          <w:tcPr>
            <w:tcW w:w="1022" w:type="dxa"/>
            <w:shd w:val="clear" w:color="auto" w:fill="auto"/>
            <w:vAlign w:val="center"/>
          </w:tcPr>
          <w:p w14:paraId="56D6BEF8" w14:textId="77777777" w:rsidR="009B0CB6" w:rsidRDefault="00993FCE" w:rsidP="00FA5003">
            <w:pPr>
              <w:jc w:val="center"/>
              <w:rPr>
                <w:sz w:val="13"/>
                <w:szCs w:val="13"/>
              </w:rPr>
            </w:pPr>
            <w:r>
              <w:rPr>
                <w:sz w:val="13"/>
                <w:szCs w:val="13"/>
              </w:rPr>
              <w:t>High</w:t>
            </w:r>
          </w:p>
          <w:p w14:paraId="076922BD" w14:textId="77777777" w:rsidR="00E25EAF" w:rsidRPr="00D94288" w:rsidRDefault="00E25EAF" w:rsidP="00FA5003">
            <w:pPr>
              <w:jc w:val="center"/>
              <w:rPr>
                <w:sz w:val="13"/>
                <w:szCs w:val="13"/>
              </w:rPr>
            </w:pPr>
            <w:r>
              <w:rPr>
                <w:sz w:val="13"/>
                <w:szCs w:val="13"/>
              </w:rPr>
              <w:t>(No blinding possible)</w:t>
            </w:r>
          </w:p>
        </w:tc>
        <w:tc>
          <w:tcPr>
            <w:tcW w:w="1049" w:type="dxa"/>
            <w:shd w:val="clear" w:color="auto" w:fill="auto"/>
            <w:vAlign w:val="center"/>
          </w:tcPr>
          <w:p w14:paraId="67665CB0" w14:textId="77777777" w:rsidR="009B0CB6" w:rsidRPr="00D94288" w:rsidRDefault="00E25EAF" w:rsidP="00FA5003">
            <w:pPr>
              <w:jc w:val="center"/>
              <w:rPr>
                <w:sz w:val="13"/>
                <w:szCs w:val="13"/>
              </w:rPr>
            </w:pPr>
            <w:r>
              <w:rPr>
                <w:sz w:val="13"/>
                <w:szCs w:val="13"/>
              </w:rPr>
              <w:t>Low</w:t>
            </w:r>
          </w:p>
        </w:tc>
        <w:tc>
          <w:tcPr>
            <w:tcW w:w="983" w:type="dxa"/>
            <w:shd w:val="clear" w:color="auto" w:fill="auto"/>
            <w:vAlign w:val="center"/>
          </w:tcPr>
          <w:p w14:paraId="5CFEB656" w14:textId="77777777" w:rsidR="009B0CB6" w:rsidRPr="00D94288" w:rsidRDefault="00CE73F4" w:rsidP="00FA5003">
            <w:pPr>
              <w:jc w:val="center"/>
              <w:rPr>
                <w:sz w:val="13"/>
                <w:szCs w:val="13"/>
              </w:rPr>
            </w:pPr>
            <w:r>
              <w:rPr>
                <w:sz w:val="13"/>
                <w:szCs w:val="13"/>
              </w:rPr>
              <w:t>Low</w:t>
            </w:r>
          </w:p>
        </w:tc>
        <w:tc>
          <w:tcPr>
            <w:tcW w:w="1046" w:type="dxa"/>
            <w:shd w:val="clear" w:color="auto" w:fill="auto"/>
            <w:vAlign w:val="center"/>
          </w:tcPr>
          <w:p w14:paraId="32A5D863" w14:textId="77777777" w:rsidR="009B0CB6" w:rsidRPr="00D94288" w:rsidRDefault="00BA18C6" w:rsidP="00FA5003">
            <w:pPr>
              <w:jc w:val="center"/>
              <w:rPr>
                <w:rFonts w:cstheme="minorHAnsi"/>
                <w:sz w:val="13"/>
                <w:szCs w:val="13"/>
              </w:rPr>
            </w:pPr>
            <w:r>
              <w:rPr>
                <w:rFonts w:cstheme="minorHAnsi"/>
                <w:sz w:val="13"/>
                <w:szCs w:val="13"/>
              </w:rPr>
              <w:t>Nil</w:t>
            </w:r>
          </w:p>
        </w:tc>
        <w:tc>
          <w:tcPr>
            <w:tcW w:w="963" w:type="dxa"/>
            <w:shd w:val="clear" w:color="auto" w:fill="auto"/>
            <w:vAlign w:val="center"/>
          </w:tcPr>
          <w:p w14:paraId="1F6B0AF5" w14:textId="77777777" w:rsidR="009B0CB6" w:rsidRPr="00D94288" w:rsidRDefault="002F1B70" w:rsidP="00FA5003">
            <w:pPr>
              <w:jc w:val="center"/>
              <w:rPr>
                <w:sz w:val="13"/>
                <w:szCs w:val="13"/>
              </w:rPr>
            </w:pPr>
            <w:r>
              <w:rPr>
                <w:sz w:val="13"/>
                <w:szCs w:val="13"/>
              </w:rPr>
              <w:t>All</w:t>
            </w:r>
          </w:p>
        </w:tc>
        <w:tc>
          <w:tcPr>
            <w:tcW w:w="936" w:type="dxa"/>
            <w:shd w:val="clear" w:color="auto" w:fill="auto"/>
            <w:vAlign w:val="center"/>
          </w:tcPr>
          <w:p w14:paraId="68902D4C" w14:textId="77777777" w:rsidR="009B0CB6" w:rsidRPr="00D94288" w:rsidRDefault="00BA18C6" w:rsidP="00FA5003">
            <w:pPr>
              <w:jc w:val="center"/>
              <w:rPr>
                <w:sz w:val="13"/>
                <w:szCs w:val="13"/>
              </w:rPr>
            </w:pPr>
            <w:r>
              <w:rPr>
                <w:sz w:val="13"/>
                <w:szCs w:val="13"/>
              </w:rPr>
              <w:t>Low</w:t>
            </w:r>
          </w:p>
        </w:tc>
      </w:tr>
      <w:tr w:rsidR="00470FE0" w14:paraId="641B9A7E" w14:textId="77777777" w:rsidTr="00C4457B">
        <w:tc>
          <w:tcPr>
            <w:tcW w:w="1066" w:type="dxa"/>
            <w:vAlign w:val="center"/>
          </w:tcPr>
          <w:p w14:paraId="2B63548F" w14:textId="386F5F38" w:rsidR="00470FE0" w:rsidRDefault="00470FE0" w:rsidP="00FA5003">
            <w:pPr>
              <w:jc w:val="center"/>
            </w:pPr>
            <w:r w:rsidRPr="000E440D">
              <w:rPr>
                <w:sz w:val="13"/>
                <w:szCs w:val="13"/>
              </w:rPr>
              <w:t>Crabb et al, 2021, United States of America</w:t>
            </w:r>
            <w:r w:rsidR="00B536BF" w:rsidRPr="00B536BF">
              <w:rPr>
                <w:sz w:val="13"/>
                <w:szCs w:val="13"/>
                <w:vertAlign w:val="superscript"/>
              </w:rPr>
              <w:t>9</w:t>
            </w:r>
          </w:p>
        </w:tc>
        <w:tc>
          <w:tcPr>
            <w:tcW w:w="1095" w:type="dxa"/>
            <w:vAlign w:val="center"/>
          </w:tcPr>
          <w:p w14:paraId="1CAFCAE4" w14:textId="77777777" w:rsidR="00470FE0" w:rsidRDefault="00470FE0" w:rsidP="00FA5003">
            <w:pPr>
              <w:jc w:val="center"/>
              <w:rPr>
                <w:sz w:val="13"/>
                <w:szCs w:val="13"/>
              </w:rPr>
            </w:pPr>
            <w:r>
              <w:rPr>
                <w:sz w:val="13"/>
                <w:szCs w:val="13"/>
              </w:rPr>
              <w:t>High</w:t>
            </w:r>
          </w:p>
          <w:p w14:paraId="1F07579C" w14:textId="77777777" w:rsidR="00470FE0" w:rsidRPr="00F37634" w:rsidRDefault="00470FE0" w:rsidP="00FA5003">
            <w:pPr>
              <w:jc w:val="center"/>
              <w:rPr>
                <w:sz w:val="13"/>
                <w:szCs w:val="13"/>
              </w:rPr>
            </w:pPr>
            <w:r>
              <w:rPr>
                <w:sz w:val="13"/>
                <w:szCs w:val="13"/>
              </w:rPr>
              <w:t>(Order of enrolment)</w:t>
            </w:r>
          </w:p>
        </w:tc>
        <w:tc>
          <w:tcPr>
            <w:tcW w:w="1022" w:type="dxa"/>
            <w:vAlign w:val="center"/>
          </w:tcPr>
          <w:p w14:paraId="77B8B9C9" w14:textId="77777777" w:rsidR="00470FE0" w:rsidRDefault="00470FE0" w:rsidP="00FA5003">
            <w:pPr>
              <w:jc w:val="center"/>
              <w:rPr>
                <w:sz w:val="13"/>
                <w:szCs w:val="13"/>
              </w:rPr>
            </w:pPr>
            <w:r>
              <w:rPr>
                <w:sz w:val="13"/>
                <w:szCs w:val="13"/>
              </w:rPr>
              <w:t>High</w:t>
            </w:r>
          </w:p>
          <w:p w14:paraId="04BC441E" w14:textId="77777777" w:rsidR="00470FE0" w:rsidRPr="00F37634" w:rsidRDefault="00470FE0" w:rsidP="00FA5003">
            <w:pPr>
              <w:jc w:val="center"/>
              <w:rPr>
                <w:sz w:val="13"/>
                <w:szCs w:val="13"/>
              </w:rPr>
            </w:pPr>
            <w:r>
              <w:rPr>
                <w:sz w:val="13"/>
                <w:szCs w:val="13"/>
              </w:rPr>
              <w:t>(unblinded)</w:t>
            </w:r>
          </w:p>
        </w:tc>
        <w:tc>
          <w:tcPr>
            <w:tcW w:w="1049" w:type="dxa"/>
            <w:vAlign w:val="center"/>
          </w:tcPr>
          <w:p w14:paraId="458DDC2F" w14:textId="77777777" w:rsidR="00470FE0" w:rsidRPr="00F37634" w:rsidRDefault="00470FE0" w:rsidP="00FA5003">
            <w:pPr>
              <w:jc w:val="center"/>
              <w:rPr>
                <w:sz w:val="13"/>
                <w:szCs w:val="13"/>
              </w:rPr>
            </w:pPr>
            <w:r>
              <w:rPr>
                <w:sz w:val="13"/>
                <w:szCs w:val="13"/>
              </w:rPr>
              <w:t>Low</w:t>
            </w:r>
          </w:p>
        </w:tc>
        <w:tc>
          <w:tcPr>
            <w:tcW w:w="983" w:type="dxa"/>
            <w:vAlign w:val="center"/>
          </w:tcPr>
          <w:p w14:paraId="6E44D422" w14:textId="77777777" w:rsidR="00470FE0" w:rsidRPr="00F37634" w:rsidRDefault="00470FE0" w:rsidP="00FA5003">
            <w:pPr>
              <w:jc w:val="center"/>
              <w:rPr>
                <w:sz w:val="13"/>
                <w:szCs w:val="13"/>
              </w:rPr>
            </w:pPr>
            <w:r>
              <w:rPr>
                <w:sz w:val="13"/>
                <w:szCs w:val="13"/>
              </w:rPr>
              <w:t>Low</w:t>
            </w:r>
          </w:p>
        </w:tc>
        <w:tc>
          <w:tcPr>
            <w:tcW w:w="1046" w:type="dxa"/>
            <w:vAlign w:val="center"/>
          </w:tcPr>
          <w:p w14:paraId="618B0D1E" w14:textId="77777777" w:rsidR="00470FE0" w:rsidRPr="00F37634" w:rsidRDefault="00470FE0" w:rsidP="00FA5003">
            <w:pPr>
              <w:jc w:val="center"/>
              <w:rPr>
                <w:sz w:val="13"/>
                <w:szCs w:val="13"/>
              </w:rPr>
            </w:pPr>
            <w:r>
              <w:rPr>
                <w:rFonts w:cstheme="minorHAnsi"/>
                <w:sz w:val="13"/>
                <w:szCs w:val="13"/>
              </w:rPr>
              <w:t>Carry over effect</w:t>
            </w:r>
          </w:p>
        </w:tc>
        <w:tc>
          <w:tcPr>
            <w:tcW w:w="963" w:type="dxa"/>
            <w:vAlign w:val="center"/>
          </w:tcPr>
          <w:p w14:paraId="2E831FFA" w14:textId="77777777" w:rsidR="00470FE0" w:rsidRPr="00F37634" w:rsidRDefault="00470FE0" w:rsidP="00FA5003">
            <w:pPr>
              <w:jc w:val="center"/>
              <w:rPr>
                <w:sz w:val="13"/>
                <w:szCs w:val="13"/>
              </w:rPr>
            </w:pPr>
            <w:r>
              <w:rPr>
                <w:sz w:val="13"/>
                <w:szCs w:val="13"/>
              </w:rPr>
              <w:t>All</w:t>
            </w:r>
          </w:p>
        </w:tc>
        <w:tc>
          <w:tcPr>
            <w:tcW w:w="936" w:type="dxa"/>
            <w:vAlign w:val="center"/>
          </w:tcPr>
          <w:p w14:paraId="776E78C2" w14:textId="77777777" w:rsidR="00470FE0" w:rsidRPr="00F37634" w:rsidRDefault="00470FE0" w:rsidP="00FA5003">
            <w:pPr>
              <w:jc w:val="center"/>
              <w:rPr>
                <w:sz w:val="13"/>
                <w:szCs w:val="13"/>
              </w:rPr>
            </w:pPr>
            <w:r>
              <w:rPr>
                <w:sz w:val="13"/>
                <w:szCs w:val="13"/>
              </w:rPr>
              <w:t>High</w:t>
            </w:r>
          </w:p>
        </w:tc>
      </w:tr>
      <w:tr w:rsidR="008403D3" w14:paraId="69DA5ABE" w14:textId="77777777" w:rsidTr="00C4457B">
        <w:tc>
          <w:tcPr>
            <w:tcW w:w="1066" w:type="dxa"/>
            <w:vAlign w:val="center"/>
          </w:tcPr>
          <w:p w14:paraId="1202C2E5" w14:textId="7B21074E" w:rsidR="008403D3" w:rsidRPr="00C52E0D" w:rsidRDefault="008403D3" w:rsidP="008403D3">
            <w:pPr>
              <w:jc w:val="center"/>
              <w:rPr>
                <w:sz w:val="13"/>
                <w:szCs w:val="13"/>
              </w:rPr>
            </w:pPr>
            <w:r>
              <w:rPr>
                <w:sz w:val="13"/>
                <w:szCs w:val="13"/>
              </w:rPr>
              <w:t>Field et al, 2014, United States of America</w:t>
            </w:r>
            <w:r w:rsidR="00B536BF" w:rsidRPr="00B536BF">
              <w:rPr>
                <w:sz w:val="13"/>
                <w:szCs w:val="13"/>
                <w:vertAlign w:val="superscript"/>
              </w:rPr>
              <w:t>10</w:t>
            </w:r>
          </w:p>
        </w:tc>
        <w:tc>
          <w:tcPr>
            <w:tcW w:w="1095" w:type="dxa"/>
            <w:vAlign w:val="center"/>
          </w:tcPr>
          <w:p w14:paraId="0EFB8CFB" w14:textId="77777777" w:rsidR="008403D3" w:rsidRDefault="008403D3" w:rsidP="008403D3">
            <w:pPr>
              <w:jc w:val="center"/>
              <w:rPr>
                <w:sz w:val="13"/>
                <w:szCs w:val="13"/>
              </w:rPr>
            </w:pPr>
            <w:r>
              <w:rPr>
                <w:rFonts w:cstheme="minorHAnsi"/>
                <w:sz w:val="13"/>
                <w:szCs w:val="13"/>
              </w:rPr>
              <w:t>Low</w:t>
            </w:r>
          </w:p>
        </w:tc>
        <w:tc>
          <w:tcPr>
            <w:tcW w:w="1022" w:type="dxa"/>
            <w:vAlign w:val="center"/>
          </w:tcPr>
          <w:p w14:paraId="635C3F17" w14:textId="77777777" w:rsidR="008403D3" w:rsidRDefault="008403D3" w:rsidP="008403D3">
            <w:pPr>
              <w:jc w:val="center"/>
              <w:rPr>
                <w:sz w:val="13"/>
                <w:szCs w:val="13"/>
              </w:rPr>
            </w:pPr>
            <w:r>
              <w:rPr>
                <w:rFonts w:cstheme="minorHAnsi"/>
                <w:sz w:val="13"/>
                <w:szCs w:val="13"/>
              </w:rPr>
              <w:t>High</w:t>
            </w:r>
          </w:p>
        </w:tc>
        <w:tc>
          <w:tcPr>
            <w:tcW w:w="1049" w:type="dxa"/>
            <w:vAlign w:val="center"/>
          </w:tcPr>
          <w:p w14:paraId="64ED4140" w14:textId="77777777" w:rsidR="008403D3" w:rsidRDefault="008403D3" w:rsidP="008403D3">
            <w:pPr>
              <w:jc w:val="center"/>
              <w:rPr>
                <w:sz w:val="13"/>
                <w:szCs w:val="13"/>
              </w:rPr>
            </w:pPr>
            <w:r>
              <w:rPr>
                <w:rFonts w:cstheme="minorHAnsi"/>
                <w:sz w:val="13"/>
                <w:szCs w:val="13"/>
              </w:rPr>
              <w:t>Low</w:t>
            </w:r>
          </w:p>
        </w:tc>
        <w:tc>
          <w:tcPr>
            <w:tcW w:w="983" w:type="dxa"/>
            <w:vAlign w:val="center"/>
          </w:tcPr>
          <w:p w14:paraId="7CED23AA" w14:textId="77777777" w:rsidR="008403D3" w:rsidRDefault="008403D3" w:rsidP="008403D3">
            <w:pPr>
              <w:jc w:val="center"/>
              <w:rPr>
                <w:sz w:val="13"/>
                <w:szCs w:val="13"/>
              </w:rPr>
            </w:pPr>
            <w:r>
              <w:rPr>
                <w:rFonts w:cstheme="minorHAnsi"/>
                <w:sz w:val="13"/>
                <w:szCs w:val="13"/>
              </w:rPr>
              <w:t>Low</w:t>
            </w:r>
          </w:p>
        </w:tc>
        <w:tc>
          <w:tcPr>
            <w:tcW w:w="1046" w:type="dxa"/>
            <w:vAlign w:val="center"/>
          </w:tcPr>
          <w:p w14:paraId="307E34C8" w14:textId="77777777" w:rsidR="008403D3" w:rsidRDefault="008403D3" w:rsidP="008403D3">
            <w:pPr>
              <w:jc w:val="center"/>
              <w:rPr>
                <w:rFonts w:cstheme="minorHAnsi"/>
                <w:sz w:val="13"/>
                <w:szCs w:val="13"/>
              </w:rPr>
            </w:pPr>
            <w:r>
              <w:rPr>
                <w:rFonts w:cstheme="minorHAnsi"/>
                <w:sz w:val="13"/>
                <w:szCs w:val="13"/>
              </w:rPr>
              <w:t>Carry over effect</w:t>
            </w:r>
          </w:p>
        </w:tc>
        <w:tc>
          <w:tcPr>
            <w:tcW w:w="963" w:type="dxa"/>
            <w:vAlign w:val="center"/>
          </w:tcPr>
          <w:p w14:paraId="74BBB871" w14:textId="77777777" w:rsidR="008403D3" w:rsidRDefault="008403D3" w:rsidP="008403D3">
            <w:pPr>
              <w:jc w:val="center"/>
              <w:rPr>
                <w:sz w:val="13"/>
                <w:szCs w:val="13"/>
              </w:rPr>
            </w:pPr>
            <w:r>
              <w:rPr>
                <w:rFonts w:cstheme="minorHAnsi"/>
                <w:sz w:val="13"/>
                <w:szCs w:val="13"/>
              </w:rPr>
              <w:t>All</w:t>
            </w:r>
          </w:p>
        </w:tc>
        <w:tc>
          <w:tcPr>
            <w:tcW w:w="936" w:type="dxa"/>
            <w:vAlign w:val="center"/>
          </w:tcPr>
          <w:p w14:paraId="609FB472" w14:textId="77777777" w:rsidR="008403D3" w:rsidRDefault="008403D3" w:rsidP="008403D3">
            <w:pPr>
              <w:jc w:val="center"/>
              <w:rPr>
                <w:sz w:val="13"/>
                <w:szCs w:val="13"/>
              </w:rPr>
            </w:pPr>
            <w:r>
              <w:rPr>
                <w:rFonts w:cstheme="minorHAnsi"/>
                <w:sz w:val="13"/>
                <w:szCs w:val="13"/>
              </w:rPr>
              <w:t>High</w:t>
            </w:r>
          </w:p>
        </w:tc>
      </w:tr>
      <w:tr w:rsidR="008403D3" w14:paraId="031E4846" w14:textId="77777777" w:rsidTr="00C4457B">
        <w:tc>
          <w:tcPr>
            <w:tcW w:w="1066" w:type="dxa"/>
            <w:vAlign w:val="center"/>
          </w:tcPr>
          <w:p w14:paraId="78D82959" w14:textId="0C02D9B4" w:rsidR="008403D3" w:rsidRDefault="008403D3" w:rsidP="008403D3">
            <w:pPr>
              <w:jc w:val="center"/>
            </w:pPr>
            <w:proofErr w:type="spellStart"/>
            <w:r w:rsidRPr="00C52E0D">
              <w:rPr>
                <w:sz w:val="13"/>
                <w:szCs w:val="13"/>
              </w:rPr>
              <w:t>Grundgeiger</w:t>
            </w:r>
            <w:proofErr w:type="spellEnd"/>
            <w:r w:rsidRPr="00C52E0D">
              <w:rPr>
                <w:sz w:val="13"/>
                <w:szCs w:val="13"/>
              </w:rPr>
              <w:t xml:space="preserve"> et al, 2021, Germany</w:t>
            </w:r>
            <w:r w:rsidR="00B536BF" w:rsidRPr="00B536BF">
              <w:rPr>
                <w:sz w:val="13"/>
                <w:szCs w:val="13"/>
                <w:vertAlign w:val="superscript"/>
              </w:rPr>
              <w:t>11</w:t>
            </w:r>
          </w:p>
        </w:tc>
        <w:tc>
          <w:tcPr>
            <w:tcW w:w="1095" w:type="dxa"/>
            <w:vAlign w:val="center"/>
          </w:tcPr>
          <w:p w14:paraId="17B744FA" w14:textId="77777777" w:rsidR="008403D3" w:rsidRDefault="008403D3" w:rsidP="008403D3">
            <w:pPr>
              <w:jc w:val="center"/>
              <w:rPr>
                <w:sz w:val="13"/>
                <w:szCs w:val="13"/>
              </w:rPr>
            </w:pPr>
            <w:r>
              <w:rPr>
                <w:sz w:val="13"/>
                <w:szCs w:val="13"/>
              </w:rPr>
              <w:t>High</w:t>
            </w:r>
          </w:p>
          <w:p w14:paraId="6CDDF838" w14:textId="77777777" w:rsidR="008403D3" w:rsidRPr="00F37634" w:rsidRDefault="008403D3" w:rsidP="008403D3">
            <w:pPr>
              <w:jc w:val="center"/>
              <w:rPr>
                <w:sz w:val="13"/>
                <w:szCs w:val="13"/>
              </w:rPr>
            </w:pPr>
            <w:r>
              <w:rPr>
                <w:rFonts w:cstheme="minorHAnsi"/>
                <w:sz w:val="13"/>
                <w:szCs w:val="13"/>
              </w:rPr>
              <w:t>Randomised to first or second use</w:t>
            </w:r>
          </w:p>
        </w:tc>
        <w:tc>
          <w:tcPr>
            <w:tcW w:w="1022" w:type="dxa"/>
            <w:vAlign w:val="center"/>
          </w:tcPr>
          <w:p w14:paraId="1A886E89" w14:textId="77777777" w:rsidR="008403D3" w:rsidRPr="00F37634" w:rsidRDefault="008403D3" w:rsidP="008403D3">
            <w:pPr>
              <w:jc w:val="center"/>
              <w:rPr>
                <w:sz w:val="13"/>
                <w:szCs w:val="13"/>
              </w:rPr>
            </w:pPr>
            <w:r>
              <w:rPr>
                <w:sz w:val="13"/>
                <w:szCs w:val="13"/>
              </w:rPr>
              <w:t>Low</w:t>
            </w:r>
          </w:p>
        </w:tc>
        <w:tc>
          <w:tcPr>
            <w:tcW w:w="1049" w:type="dxa"/>
            <w:vAlign w:val="center"/>
          </w:tcPr>
          <w:p w14:paraId="7F0550B6" w14:textId="77777777" w:rsidR="008403D3" w:rsidRDefault="008403D3" w:rsidP="008403D3">
            <w:pPr>
              <w:jc w:val="center"/>
              <w:rPr>
                <w:sz w:val="13"/>
                <w:szCs w:val="13"/>
              </w:rPr>
            </w:pPr>
            <w:r>
              <w:rPr>
                <w:sz w:val="13"/>
                <w:szCs w:val="13"/>
              </w:rPr>
              <w:t>High</w:t>
            </w:r>
          </w:p>
          <w:p w14:paraId="09F6593F" w14:textId="77777777" w:rsidR="008403D3" w:rsidRPr="00F37634" w:rsidRDefault="008403D3" w:rsidP="008403D3">
            <w:pPr>
              <w:jc w:val="center"/>
              <w:rPr>
                <w:sz w:val="13"/>
                <w:szCs w:val="13"/>
              </w:rPr>
            </w:pPr>
            <w:r>
              <w:rPr>
                <w:sz w:val="13"/>
                <w:szCs w:val="13"/>
              </w:rPr>
              <w:t>(4 teams excluded)</w:t>
            </w:r>
          </w:p>
        </w:tc>
        <w:tc>
          <w:tcPr>
            <w:tcW w:w="983" w:type="dxa"/>
            <w:vAlign w:val="center"/>
          </w:tcPr>
          <w:p w14:paraId="4ACA746B" w14:textId="77777777" w:rsidR="008403D3" w:rsidRPr="00F37634" w:rsidRDefault="008403D3" w:rsidP="008403D3">
            <w:pPr>
              <w:jc w:val="center"/>
              <w:rPr>
                <w:sz w:val="13"/>
                <w:szCs w:val="13"/>
              </w:rPr>
            </w:pPr>
            <w:r>
              <w:rPr>
                <w:sz w:val="13"/>
                <w:szCs w:val="13"/>
              </w:rPr>
              <w:t>Low</w:t>
            </w:r>
          </w:p>
        </w:tc>
        <w:tc>
          <w:tcPr>
            <w:tcW w:w="1046" w:type="dxa"/>
            <w:vAlign w:val="center"/>
          </w:tcPr>
          <w:p w14:paraId="53E0FEFE" w14:textId="77777777" w:rsidR="008403D3" w:rsidRPr="00F37634" w:rsidRDefault="008403D3" w:rsidP="008403D3">
            <w:pPr>
              <w:jc w:val="center"/>
              <w:rPr>
                <w:sz w:val="13"/>
                <w:szCs w:val="13"/>
              </w:rPr>
            </w:pPr>
            <w:r>
              <w:rPr>
                <w:rFonts w:cstheme="minorHAnsi"/>
                <w:sz w:val="13"/>
                <w:szCs w:val="13"/>
              </w:rPr>
              <w:t>Carry over effect</w:t>
            </w:r>
          </w:p>
        </w:tc>
        <w:tc>
          <w:tcPr>
            <w:tcW w:w="963" w:type="dxa"/>
            <w:vAlign w:val="center"/>
          </w:tcPr>
          <w:p w14:paraId="79A3331B" w14:textId="77777777" w:rsidR="008403D3" w:rsidRPr="00F37634" w:rsidRDefault="008403D3" w:rsidP="008403D3">
            <w:pPr>
              <w:jc w:val="center"/>
              <w:rPr>
                <w:sz w:val="13"/>
                <w:szCs w:val="13"/>
              </w:rPr>
            </w:pPr>
            <w:r>
              <w:rPr>
                <w:sz w:val="13"/>
                <w:szCs w:val="13"/>
              </w:rPr>
              <w:t>All</w:t>
            </w:r>
          </w:p>
        </w:tc>
        <w:tc>
          <w:tcPr>
            <w:tcW w:w="936" w:type="dxa"/>
            <w:vAlign w:val="center"/>
          </w:tcPr>
          <w:p w14:paraId="04EC950A" w14:textId="77777777" w:rsidR="008403D3" w:rsidRPr="00F37634" w:rsidRDefault="008403D3" w:rsidP="008403D3">
            <w:pPr>
              <w:jc w:val="center"/>
              <w:rPr>
                <w:sz w:val="13"/>
                <w:szCs w:val="13"/>
              </w:rPr>
            </w:pPr>
            <w:r>
              <w:rPr>
                <w:sz w:val="13"/>
                <w:szCs w:val="13"/>
              </w:rPr>
              <w:t>High</w:t>
            </w:r>
          </w:p>
        </w:tc>
      </w:tr>
      <w:tr w:rsidR="008403D3" w14:paraId="1F9892DB" w14:textId="77777777" w:rsidTr="00C4457B">
        <w:tc>
          <w:tcPr>
            <w:tcW w:w="1066" w:type="dxa"/>
            <w:vAlign w:val="center"/>
          </w:tcPr>
          <w:p w14:paraId="3BC75C47" w14:textId="42F46B42" w:rsidR="008403D3" w:rsidRDefault="008403D3" w:rsidP="008403D3">
            <w:pPr>
              <w:jc w:val="center"/>
              <w:rPr>
                <w:sz w:val="13"/>
                <w:szCs w:val="13"/>
              </w:rPr>
            </w:pPr>
            <w:proofErr w:type="spellStart"/>
            <w:r>
              <w:rPr>
                <w:sz w:val="13"/>
                <w:szCs w:val="13"/>
              </w:rPr>
              <w:lastRenderedPageBreak/>
              <w:t>Hejjaji</w:t>
            </w:r>
            <w:proofErr w:type="spellEnd"/>
            <w:r>
              <w:rPr>
                <w:sz w:val="13"/>
                <w:szCs w:val="13"/>
              </w:rPr>
              <w:t xml:space="preserve"> et al, 2020, United States of America</w:t>
            </w:r>
            <w:r w:rsidR="00B536BF" w:rsidRPr="00B536BF">
              <w:rPr>
                <w:sz w:val="13"/>
                <w:szCs w:val="13"/>
                <w:vertAlign w:val="superscript"/>
              </w:rPr>
              <w:t>12</w:t>
            </w:r>
          </w:p>
        </w:tc>
        <w:tc>
          <w:tcPr>
            <w:tcW w:w="1095" w:type="dxa"/>
            <w:vAlign w:val="center"/>
          </w:tcPr>
          <w:p w14:paraId="6A2BE822" w14:textId="77777777" w:rsidR="008403D3" w:rsidRDefault="008403D3" w:rsidP="008403D3">
            <w:pPr>
              <w:jc w:val="center"/>
              <w:rPr>
                <w:sz w:val="13"/>
                <w:szCs w:val="13"/>
              </w:rPr>
            </w:pPr>
            <w:r>
              <w:rPr>
                <w:rFonts w:cstheme="minorHAnsi"/>
                <w:sz w:val="13"/>
                <w:szCs w:val="13"/>
              </w:rPr>
              <w:t>Low</w:t>
            </w:r>
          </w:p>
        </w:tc>
        <w:tc>
          <w:tcPr>
            <w:tcW w:w="1022" w:type="dxa"/>
            <w:vAlign w:val="center"/>
          </w:tcPr>
          <w:p w14:paraId="3175571D" w14:textId="77777777" w:rsidR="008403D3" w:rsidRDefault="008403D3" w:rsidP="008403D3">
            <w:pPr>
              <w:jc w:val="center"/>
              <w:rPr>
                <w:sz w:val="13"/>
                <w:szCs w:val="13"/>
              </w:rPr>
            </w:pPr>
            <w:r>
              <w:rPr>
                <w:rFonts w:cstheme="minorHAnsi"/>
                <w:sz w:val="13"/>
                <w:szCs w:val="13"/>
              </w:rPr>
              <w:t>Low</w:t>
            </w:r>
          </w:p>
        </w:tc>
        <w:tc>
          <w:tcPr>
            <w:tcW w:w="1049" w:type="dxa"/>
            <w:vAlign w:val="center"/>
          </w:tcPr>
          <w:p w14:paraId="7D9BC98D" w14:textId="77777777" w:rsidR="008403D3" w:rsidRDefault="008403D3" w:rsidP="008403D3">
            <w:pPr>
              <w:jc w:val="center"/>
              <w:rPr>
                <w:sz w:val="13"/>
                <w:szCs w:val="13"/>
              </w:rPr>
            </w:pPr>
            <w:r>
              <w:rPr>
                <w:rFonts w:cstheme="minorHAnsi"/>
                <w:sz w:val="13"/>
                <w:szCs w:val="13"/>
              </w:rPr>
              <w:t>Low</w:t>
            </w:r>
          </w:p>
        </w:tc>
        <w:tc>
          <w:tcPr>
            <w:tcW w:w="983" w:type="dxa"/>
            <w:vAlign w:val="center"/>
          </w:tcPr>
          <w:p w14:paraId="5C901424" w14:textId="77777777" w:rsidR="008403D3" w:rsidRDefault="008403D3" w:rsidP="008403D3">
            <w:pPr>
              <w:jc w:val="center"/>
              <w:rPr>
                <w:sz w:val="13"/>
                <w:szCs w:val="13"/>
              </w:rPr>
            </w:pPr>
            <w:r>
              <w:rPr>
                <w:rFonts w:cstheme="minorHAnsi"/>
                <w:sz w:val="13"/>
                <w:szCs w:val="13"/>
              </w:rPr>
              <w:t>Low</w:t>
            </w:r>
          </w:p>
        </w:tc>
        <w:tc>
          <w:tcPr>
            <w:tcW w:w="1046" w:type="dxa"/>
            <w:vAlign w:val="center"/>
          </w:tcPr>
          <w:p w14:paraId="1E6194E7" w14:textId="77777777" w:rsidR="008403D3" w:rsidRDefault="008403D3" w:rsidP="008403D3">
            <w:pPr>
              <w:jc w:val="center"/>
              <w:rPr>
                <w:rFonts w:cstheme="minorHAnsi"/>
                <w:sz w:val="13"/>
                <w:szCs w:val="13"/>
              </w:rPr>
            </w:pPr>
            <w:r>
              <w:rPr>
                <w:rFonts w:cstheme="minorHAnsi"/>
                <w:sz w:val="13"/>
                <w:szCs w:val="13"/>
              </w:rPr>
              <w:t>Randomised to first or second use</w:t>
            </w:r>
          </w:p>
        </w:tc>
        <w:tc>
          <w:tcPr>
            <w:tcW w:w="963" w:type="dxa"/>
            <w:vAlign w:val="center"/>
          </w:tcPr>
          <w:p w14:paraId="209A2402" w14:textId="77777777" w:rsidR="008403D3" w:rsidRDefault="008403D3" w:rsidP="008403D3">
            <w:pPr>
              <w:jc w:val="center"/>
              <w:rPr>
                <w:sz w:val="13"/>
                <w:szCs w:val="13"/>
              </w:rPr>
            </w:pPr>
            <w:r>
              <w:rPr>
                <w:rFonts w:cstheme="minorHAnsi"/>
                <w:sz w:val="13"/>
                <w:szCs w:val="13"/>
              </w:rPr>
              <w:t>All</w:t>
            </w:r>
          </w:p>
        </w:tc>
        <w:tc>
          <w:tcPr>
            <w:tcW w:w="936" w:type="dxa"/>
            <w:vAlign w:val="center"/>
          </w:tcPr>
          <w:p w14:paraId="54641C25" w14:textId="77777777" w:rsidR="008403D3" w:rsidRDefault="008403D3" w:rsidP="008403D3">
            <w:pPr>
              <w:jc w:val="center"/>
              <w:rPr>
                <w:sz w:val="13"/>
                <w:szCs w:val="13"/>
              </w:rPr>
            </w:pPr>
            <w:r>
              <w:rPr>
                <w:rFonts w:cstheme="minorHAnsi"/>
                <w:sz w:val="13"/>
                <w:szCs w:val="13"/>
              </w:rPr>
              <w:t>Low</w:t>
            </w:r>
          </w:p>
        </w:tc>
      </w:tr>
      <w:tr w:rsidR="008403D3" w14:paraId="16148680" w14:textId="77777777" w:rsidTr="00C4457B">
        <w:tc>
          <w:tcPr>
            <w:tcW w:w="1066" w:type="dxa"/>
            <w:vAlign w:val="center"/>
          </w:tcPr>
          <w:p w14:paraId="3B46A61D" w14:textId="234B514A" w:rsidR="008403D3" w:rsidRDefault="008403D3" w:rsidP="008403D3">
            <w:pPr>
              <w:jc w:val="center"/>
              <w:rPr>
                <w:sz w:val="13"/>
                <w:szCs w:val="13"/>
              </w:rPr>
            </w:pPr>
            <w:r>
              <w:rPr>
                <w:sz w:val="13"/>
                <w:szCs w:val="13"/>
              </w:rPr>
              <w:t>Jones et al, 2019, United Kingdom</w:t>
            </w:r>
            <w:r w:rsidR="00B536BF" w:rsidRPr="00B536BF">
              <w:rPr>
                <w:sz w:val="13"/>
                <w:szCs w:val="13"/>
                <w:vertAlign w:val="superscript"/>
              </w:rPr>
              <w:t>13</w:t>
            </w:r>
          </w:p>
        </w:tc>
        <w:tc>
          <w:tcPr>
            <w:tcW w:w="1095" w:type="dxa"/>
            <w:vAlign w:val="center"/>
          </w:tcPr>
          <w:p w14:paraId="205F761C" w14:textId="77777777" w:rsidR="008403D3" w:rsidRDefault="008403D3" w:rsidP="008403D3">
            <w:pPr>
              <w:jc w:val="center"/>
              <w:rPr>
                <w:sz w:val="13"/>
                <w:szCs w:val="13"/>
              </w:rPr>
            </w:pPr>
            <w:r>
              <w:rPr>
                <w:rFonts w:cstheme="minorHAnsi"/>
                <w:sz w:val="13"/>
                <w:szCs w:val="13"/>
              </w:rPr>
              <w:t>Low</w:t>
            </w:r>
          </w:p>
        </w:tc>
        <w:tc>
          <w:tcPr>
            <w:tcW w:w="1022" w:type="dxa"/>
            <w:vAlign w:val="center"/>
          </w:tcPr>
          <w:p w14:paraId="0942E645" w14:textId="77777777" w:rsidR="008403D3" w:rsidRDefault="008403D3" w:rsidP="008403D3">
            <w:pPr>
              <w:jc w:val="center"/>
              <w:rPr>
                <w:sz w:val="13"/>
                <w:szCs w:val="13"/>
              </w:rPr>
            </w:pPr>
            <w:r>
              <w:rPr>
                <w:rFonts w:cstheme="minorHAnsi"/>
                <w:sz w:val="13"/>
                <w:szCs w:val="13"/>
              </w:rPr>
              <w:t>High</w:t>
            </w:r>
          </w:p>
        </w:tc>
        <w:tc>
          <w:tcPr>
            <w:tcW w:w="1049" w:type="dxa"/>
            <w:vAlign w:val="center"/>
          </w:tcPr>
          <w:p w14:paraId="66888D3A" w14:textId="77777777" w:rsidR="008403D3" w:rsidRDefault="008403D3" w:rsidP="008403D3">
            <w:pPr>
              <w:jc w:val="center"/>
              <w:rPr>
                <w:sz w:val="13"/>
                <w:szCs w:val="13"/>
              </w:rPr>
            </w:pPr>
            <w:r>
              <w:rPr>
                <w:rFonts w:cstheme="minorHAnsi"/>
                <w:sz w:val="13"/>
                <w:szCs w:val="13"/>
              </w:rPr>
              <w:t>Low</w:t>
            </w:r>
          </w:p>
        </w:tc>
        <w:tc>
          <w:tcPr>
            <w:tcW w:w="983" w:type="dxa"/>
            <w:vAlign w:val="center"/>
          </w:tcPr>
          <w:p w14:paraId="1F9ED1B3" w14:textId="77777777" w:rsidR="008403D3" w:rsidRDefault="008403D3" w:rsidP="008403D3">
            <w:pPr>
              <w:jc w:val="center"/>
              <w:rPr>
                <w:sz w:val="13"/>
                <w:szCs w:val="13"/>
              </w:rPr>
            </w:pPr>
            <w:r>
              <w:rPr>
                <w:rFonts w:cstheme="minorHAnsi"/>
                <w:sz w:val="13"/>
                <w:szCs w:val="13"/>
              </w:rPr>
              <w:t>Low</w:t>
            </w:r>
          </w:p>
        </w:tc>
        <w:tc>
          <w:tcPr>
            <w:tcW w:w="1046" w:type="dxa"/>
            <w:vAlign w:val="center"/>
          </w:tcPr>
          <w:p w14:paraId="2ADF7B86" w14:textId="77777777" w:rsidR="008403D3" w:rsidRDefault="008403D3" w:rsidP="008403D3">
            <w:pPr>
              <w:jc w:val="center"/>
              <w:rPr>
                <w:rFonts w:cstheme="minorHAnsi"/>
                <w:sz w:val="13"/>
                <w:szCs w:val="13"/>
              </w:rPr>
            </w:pPr>
            <w:r>
              <w:rPr>
                <w:rFonts w:cstheme="minorHAnsi"/>
                <w:sz w:val="13"/>
                <w:szCs w:val="13"/>
              </w:rPr>
              <w:t>Use of unvalidated outcome measure (participant opinion)</w:t>
            </w:r>
          </w:p>
          <w:p w14:paraId="5A927FB2" w14:textId="77777777" w:rsidR="008403D3" w:rsidRDefault="008403D3" w:rsidP="008403D3">
            <w:pPr>
              <w:jc w:val="center"/>
              <w:rPr>
                <w:rFonts w:cstheme="minorHAnsi"/>
                <w:sz w:val="13"/>
                <w:szCs w:val="13"/>
              </w:rPr>
            </w:pPr>
            <w:r>
              <w:rPr>
                <w:rFonts w:cstheme="minorHAnsi"/>
                <w:sz w:val="13"/>
                <w:szCs w:val="13"/>
              </w:rPr>
              <w:t>Carry over effect</w:t>
            </w:r>
          </w:p>
        </w:tc>
        <w:tc>
          <w:tcPr>
            <w:tcW w:w="963" w:type="dxa"/>
            <w:vAlign w:val="center"/>
          </w:tcPr>
          <w:p w14:paraId="4139BC76" w14:textId="77777777" w:rsidR="008403D3" w:rsidRDefault="008403D3" w:rsidP="008403D3">
            <w:pPr>
              <w:jc w:val="center"/>
              <w:rPr>
                <w:sz w:val="13"/>
                <w:szCs w:val="13"/>
              </w:rPr>
            </w:pPr>
            <w:r>
              <w:rPr>
                <w:rFonts w:cstheme="minorHAnsi"/>
                <w:sz w:val="13"/>
                <w:szCs w:val="13"/>
              </w:rPr>
              <w:t>All</w:t>
            </w:r>
          </w:p>
        </w:tc>
        <w:tc>
          <w:tcPr>
            <w:tcW w:w="936" w:type="dxa"/>
            <w:vAlign w:val="center"/>
          </w:tcPr>
          <w:p w14:paraId="5EFFCAD0" w14:textId="77777777" w:rsidR="008403D3" w:rsidRDefault="008403D3" w:rsidP="008403D3">
            <w:pPr>
              <w:jc w:val="center"/>
              <w:rPr>
                <w:sz w:val="13"/>
                <w:szCs w:val="13"/>
              </w:rPr>
            </w:pPr>
            <w:r>
              <w:rPr>
                <w:rFonts w:cstheme="minorHAnsi"/>
                <w:sz w:val="13"/>
                <w:szCs w:val="13"/>
              </w:rPr>
              <w:t>High</w:t>
            </w:r>
          </w:p>
        </w:tc>
      </w:tr>
      <w:tr w:rsidR="008403D3" w14:paraId="2F20CBA9" w14:textId="77777777" w:rsidTr="00C4457B">
        <w:tc>
          <w:tcPr>
            <w:tcW w:w="1066" w:type="dxa"/>
            <w:vAlign w:val="center"/>
          </w:tcPr>
          <w:p w14:paraId="2C78966C" w14:textId="50D12853" w:rsidR="008403D3" w:rsidRDefault="008403D3" w:rsidP="008403D3">
            <w:pPr>
              <w:jc w:val="center"/>
            </w:pPr>
            <w:r>
              <w:rPr>
                <w:sz w:val="13"/>
                <w:szCs w:val="13"/>
              </w:rPr>
              <w:t>Low et al, 2011, United Kingdom</w:t>
            </w:r>
            <w:r w:rsidR="00B536BF" w:rsidRPr="00B536BF">
              <w:rPr>
                <w:sz w:val="13"/>
                <w:szCs w:val="13"/>
                <w:vertAlign w:val="superscript"/>
              </w:rPr>
              <w:t>14</w:t>
            </w:r>
          </w:p>
        </w:tc>
        <w:tc>
          <w:tcPr>
            <w:tcW w:w="1095" w:type="dxa"/>
            <w:vAlign w:val="center"/>
          </w:tcPr>
          <w:p w14:paraId="292F705F" w14:textId="77777777" w:rsidR="008403D3" w:rsidRPr="00F37634" w:rsidRDefault="008403D3" w:rsidP="008403D3">
            <w:pPr>
              <w:jc w:val="center"/>
              <w:rPr>
                <w:sz w:val="13"/>
                <w:szCs w:val="13"/>
              </w:rPr>
            </w:pPr>
            <w:r>
              <w:rPr>
                <w:sz w:val="13"/>
                <w:szCs w:val="13"/>
              </w:rPr>
              <w:t>Low</w:t>
            </w:r>
          </w:p>
        </w:tc>
        <w:tc>
          <w:tcPr>
            <w:tcW w:w="1022" w:type="dxa"/>
            <w:vAlign w:val="center"/>
          </w:tcPr>
          <w:p w14:paraId="1BF6BCC3" w14:textId="77777777" w:rsidR="008403D3" w:rsidRDefault="008403D3" w:rsidP="008403D3">
            <w:pPr>
              <w:jc w:val="center"/>
              <w:rPr>
                <w:sz w:val="13"/>
                <w:szCs w:val="13"/>
              </w:rPr>
            </w:pPr>
            <w:r>
              <w:rPr>
                <w:sz w:val="13"/>
                <w:szCs w:val="13"/>
              </w:rPr>
              <w:t>High</w:t>
            </w:r>
          </w:p>
          <w:p w14:paraId="63B44CEB" w14:textId="77777777" w:rsidR="008403D3" w:rsidRDefault="008403D3" w:rsidP="008403D3">
            <w:pPr>
              <w:jc w:val="center"/>
              <w:rPr>
                <w:sz w:val="13"/>
                <w:szCs w:val="13"/>
              </w:rPr>
            </w:pPr>
            <w:r>
              <w:rPr>
                <w:sz w:val="13"/>
                <w:szCs w:val="13"/>
              </w:rPr>
              <w:t>(Participants unblinded,</w:t>
            </w:r>
          </w:p>
          <w:p w14:paraId="16F7C989" w14:textId="77777777" w:rsidR="008403D3" w:rsidRPr="00F37634" w:rsidRDefault="008403D3" w:rsidP="008403D3">
            <w:pPr>
              <w:jc w:val="center"/>
              <w:rPr>
                <w:sz w:val="13"/>
                <w:szCs w:val="13"/>
              </w:rPr>
            </w:pPr>
            <w:r>
              <w:rPr>
                <w:sz w:val="13"/>
                <w:szCs w:val="13"/>
              </w:rPr>
              <w:t>Observer scoring)</w:t>
            </w:r>
          </w:p>
        </w:tc>
        <w:tc>
          <w:tcPr>
            <w:tcW w:w="1049" w:type="dxa"/>
            <w:vAlign w:val="center"/>
          </w:tcPr>
          <w:p w14:paraId="3AFB5168" w14:textId="77777777" w:rsidR="008403D3" w:rsidRPr="00F37634" w:rsidRDefault="008403D3" w:rsidP="008403D3">
            <w:pPr>
              <w:jc w:val="center"/>
              <w:rPr>
                <w:sz w:val="13"/>
                <w:szCs w:val="13"/>
              </w:rPr>
            </w:pPr>
            <w:r>
              <w:rPr>
                <w:sz w:val="13"/>
                <w:szCs w:val="13"/>
              </w:rPr>
              <w:t>Low</w:t>
            </w:r>
          </w:p>
        </w:tc>
        <w:tc>
          <w:tcPr>
            <w:tcW w:w="983" w:type="dxa"/>
            <w:vAlign w:val="center"/>
          </w:tcPr>
          <w:p w14:paraId="566EC4F1" w14:textId="77777777" w:rsidR="008403D3" w:rsidRPr="00F37634" w:rsidRDefault="008403D3" w:rsidP="008403D3">
            <w:pPr>
              <w:jc w:val="center"/>
              <w:rPr>
                <w:sz w:val="13"/>
                <w:szCs w:val="13"/>
              </w:rPr>
            </w:pPr>
            <w:r>
              <w:rPr>
                <w:sz w:val="13"/>
                <w:szCs w:val="13"/>
              </w:rPr>
              <w:t>Low</w:t>
            </w:r>
          </w:p>
        </w:tc>
        <w:tc>
          <w:tcPr>
            <w:tcW w:w="1046" w:type="dxa"/>
            <w:vAlign w:val="center"/>
          </w:tcPr>
          <w:p w14:paraId="72863A4C" w14:textId="77777777" w:rsidR="008403D3" w:rsidRDefault="008403D3" w:rsidP="008403D3">
            <w:pPr>
              <w:jc w:val="center"/>
              <w:rPr>
                <w:rFonts w:cstheme="minorHAnsi"/>
                <w:sz w:val="13"/>
                <w:szCs w:val="13"/>
              </w:rPr>
            </w:pPr>
            <w:r>
              <w:rPr>
                <w:rFonts w:cstheme="minorHAnsi"/>
                <w:sz w:val="13"/>
                <w:szCs w:val="13"/>
              </w:rPr>
              <w:t>Use of unvalidated outcome measure (participant opinion)</w:t>
            </w:r>
          </w:p>
          <w:p w14:paraId="22777344" w14:textId="77777777" w:rsidR="008403D3" w:rsidRPr="00F37634" w:rsidRDefault="008403D3" w:rsidP="008403D3">
            <w:pPr>
              <w:jc w:val="center"/>
              <w:rPr>
                <w:sz w:val="13"/>
                <w:szCs w:val="13"/>
              </w:rPr>
            </w:pPr>
          </w:p>
        </w:tc>
        <w:tc>
          <w:tcPr>
            <w:tcW w:w="963" w:type="dxa"/>
            <w:vAlign w:val="center"/>
          </w:tcPr>
          <w:p w14:paraId="5B8DC2B4" w14:textId="77777777" w:rsidR="008403D3" w:rsidRPr="00F37634" w:rsidRDefault="008403D3" w:rsidP="008403D3">
            <w:pPr>
              <w:jc w:val="center"/>
              <w:rPr>
                <w:sz w:val="13"/>
                <w:szCs w:val="13"/>
              </w:rPr>
            </w:pPr>
            <w:r>
              <w:rPr>
                <w:sz w:val="13"/>
                <w:szCs w:val="13"/>
              </w:rPr>
              <w:t>All</w:t>
            </w:r>
          </w:p>
        </w:tc>
        <w:tc>
          <w:tcPr>
            <w:tcW w:w="936" w:type="dxa"/>
            <w:vAlign w:val="center"/>
          </w:tcPr>
          <w:p w14:paraId="68736CC6" w14:textId="77777777" w:rsidR="008403D3" w:rsidRPr="00F37634" w:rsidRDefault="008403D3" w:rsidP="008403D3">
            <w:pPr>
              <w:jc w:val="center"/>
              <w:rPr>
                <w:sz w:val="13"/>
                <w:szCs w:val="13"/>
              </w:rPr>
            </w:pPr>
            <w:r>
              <w:rPr>
                <w:sz w:val="13"/>
                <w:szCs w:val="13"/>
              </w:rPr>
              <w:t>High</w:t>
            </w:r>
          </w:p>
        </w:tc>
      </w:tr>
      <w:tr w:rsidR="008403D3" w14:paraId="2C573B75" w14:textId="77777777" w:rsidTr="00C4457B">
        <w:tc>
          <w:tcPr>
            <w:tcW w:w="1066" w:type="dxa"/>
            <w:vAlign w:val="center"/>
          </w:tcPr>
          <w:p w14:paraId="1831E32C" w14:textId="5545E7E2" w:rsidR="008403D3" w:rsidRDefault="008403D3" w:rsidP="008403D3">
            <w:pPr>
              <w:jc w:val="center"/>
              <w:rPr>
                <w:sz w:val="13"/>
                <w:szCs w:val="13"/>
              </w:rPr>
            </w:pPr>
            <w:r w:rsidRPr="00DC57CB">
              <w:rPr>
                <w:sz w:val="13"/>
                <w:szCs w:val="13"/>
              </w:rPr>
              <w:t>Schneider et al, 1995, United States of America</w:t>
            </w:r>
            <w:r w:rsidR="00B536BF" w:rsidRPr="00B536BF">
              <w:rPr>
                <w:sz w:val="13"/>
                <w:szCs w:val="13"/>
                <w:vertAlign w:val="superscript"/>
              </w:rPr>
              <w:t>15</w:t>
            </w:r>
          </w:p>
        </w:tc>
        <w:tc>
          <w:tcPr>
            <w:tcW w:w="1095" w:type="dxa"/>
            <w:vAlign w:val="center"/>
          </w:tcPr>
          <w:p w14:paraId="4CE4BB1E" w14:textId="77777777" w:rsidR="008403D3" w:rsidRDefault="008403D3" w:rsidP="008403D3">
            <w:pPr>
              <w:jc w:val="center"/>
              <w:rPr>
                <w:sz w:val="13"/>
                <w:szCs w:val="13"/>
              </w:rPr>
            </w:pPr>
            <w:r>
              <w:rPr>
                <w:rFonts w:cstheme="minorHAnsi"/>
                <w:sz w:val="13"/>
                <w:szCs w:val="13"/>
              </w:rPr>
              <w:t>High</w:t>
            </w:r>
          </w:p>
        </w:tc>
        <w:tc>
          <w:tcPr>
            <w:tcW w:w="1022" w:type="dxa"/>
            <w:vAlign w:val="center"/>
          </w:tcPr>
          <w:p w14:paraId="7DEB4736" w14:textId="77777777" w:rsidR="008403D3" w:rsidRDefault="008403D3" w:rsidP="008403D3">
            <w:pPr>
              <w:jc w:val="center"/>
              <w:rPr>
                <w:sz w:val="13"/>
                <w:szCs w:val="13"/>
              </w:rPr>
            </w:pPr>
            <w:r>
              <w:rPr>
                <w:rFonts w:cstheme="minorHAnsi"/>
                <w:sz w:val="13"/>
                <w:szCs w:val="13"/>
              </w:rPr>
              <w:t>High</w:t>
            </w:r>
          </w:p>
        </w:tc>
        <w:tc>
          <w:tcPr>
            <w:tcW w:w="1049" w:type="dxa"/>
            <w:vAlign w:val="center"/>
          </w:tcPr>
          <w:p w14:paraId="4617D03D" w14:textId="77777777" w:rsidR="008403D3" w:rsidRDefault="008403D3" w:rsidP="008403D3">
            <w:pPr>
              <w:jc w:val="center"/>
              <w:rPr>
                <w:sz w:val="13"/>
                <w:szCs w:val="13"/>
              </w:rPr>
            </w:pPr>
            <w:r>
              <w:rPr>
                <w:rFonts w:cstheme="minorHAnsi"/>
                <w:sz w:val="13"/>
                <w:szCs w:val="13"/>
              </w:rPr>
              <w:t>Low</w:t>
            </w:r>
          </w:p>
        </w:tc>
        <w:tc>
          <w:tcPr>
            <w:tcW w:w="983" w:type="dxa"/>
            <w:vAlign w:val="center"/>
          </w:tcPr>
          <w:p w14:paraId="1A9C841C" w14:textId="77777777" w:rsidR="008403D3" w:rsidRDefault="008403D3" w:rsidP="008403D3">
            <w:pPr>
              <w:jc w:val="center"/>
              <w:rPr>
                <w:sz w:val="13"/>
                <w:szCs w:val="13"/>
              </w:rPr>
            </w:pPr>
            <w:r>
              <w:rPr>
                <w:rFonts w:cstheme="minorHAnsi"/>
                <w:sz w:val="13"/>
                <w:szCs w:val="13"/>
              </w:rPr>
              <w:t>Low</w:t>
            </w:r>
          </w:p>
        </w:tc>
        <w:tc>
          <w:tcPr>
            <w:tcW w:w="1046" w:type="dxa"/>
            <w:vAlign w:val="center"/>
          </w:tcPr>
          <w:p w14:paraId="0184F8BF" w14:textId="77777777" w:rsidR="008403D3" w:rsidRDefault="008403D3" w:rsidP="008403D3">
            <w:pPr>
              <w:jc w:val="center"/>
              <w:rPr>
                <w:rFonts w:cstheme="minorHAnsi"/>
                <w:sz w:val="13"/>
                <w:szCs w:val="13"/>
              </w:rPr>
            </w:pPr>
            <w:r>
              <w:rPr>
                <w:rFonts w:cstheme="minorHAnsi"/>
                <w:sz w:val="13"/>
                <w:szCs w:val="13"/>
              </w:rPr>
              <w:t>Use of unvalidated outcome measure (participant opinion)</w:t>
            </w:r>
          </w:p>
        </w:tc>
        <w:tc>
          <w:tcPr>
            <w:tcW w:w="963" w:type="dxa"/>
            <w:vAlign w:val="center"/>
          </w:tcPr>
          <w:p w14:paraId="6547714E" w14:textId="77777777" w:rsidR="008403D3" w:rsidRDefault="008403D3" w:rsidP="008403D3">
            <w:pPr>
              <w:jc w:val="center"/>
              <w:rPr>
                <w:sz w:val="13"/>
                <w:szCs w:val="13"/>
              </w:rPr>
            </w:pPr>
            <w:r>
              <w:rPr>
                <w:rFonts w:cstheme="minorHAnsi"/>
                <w:sz w:val="13"/>
                <w:szCs w:val="13"/>
              </w:rPr>
              <w:t>All</w:t>
            </w:r>
          </w:p>
        </w:tc>
        <w:tc>
          <w:tcPr>
            <w:tcW w:w="936" w:type="dxa"/>
            <w:vAlign w:val="center"/>
          </w:tcPr>
          <w:p w14:paraId="00D2A6D7" w14:textId="77777777" w:rsidR="008403D3" w:rsidRDefault="008403D3" w:rsidP="008403D3">
            <w:pPr>
              <w:jc w:val="center"/>
              <w:rPr>
                <w:sz w:val="13"/>
                <w:szCs w:val="13"/>
              </w:rPr>
            </w:pPr>
            <w:r>
              <w:rPr>
                <w:rFonts w:cstheme="minorHAnsi"/>
                <w:sz w:val="13"/>
                <w:szCs w:val="13"/>
              </w:rPr>
              <w:t>High</w:t>
            </w:r>
          </w:p>
        </w:tc>
      </w:tr>
    </w:tbl>
    <w:p w14:paraId="14C9A3D9" w14:textId="77777777" w:rsidR="008B4A27" w:rsidRDefault="008B4A27"/>
    <w:p w14:paraId="169F83C4" w14:textId="77777777" w:rsidR="0006648E" w:rsidRDefault="0006648E"/>
    <w:tbl>
      <w:tblPr>
        <w:tblStyle w:val="TableGrid"/>
        <w:tblW w:w="0" w:type="auto"/>
        <w:tblLook w:val="04A0" w:firstRow="1" w:lastRow="0" w:firstColumn="1" w:lastColumn="0" w:noHBand="0" w:noVBand="1"/>
      </w:tblPr>
      <w:tblGrid>
        <w:gridCol w:w="1016"/>
        <w:gridCol w:w="1099"/>
        <w:gridCol w:w="1027"/>
        <w:gridCol w:w="1055"/>
        <w:gridCol w:w="990"/>
        <w:gridCol w:w="1051"/>
        <w:gridCol w:w="965"/>
        <w:gridCol w:w="943"/>
      </w:tblGrid>
      <w:tr w:rsidR="00470FE0" w:rsidRPr="00277586" w14:paraId="7E38310C" w14:textId="77777777" w:rsidTr="2C7AD7F3">
        <w:tc>
          <w:tcPr>
            <w:tcW w:w="8146" w:type="dxa"/>
            <w:gridSpan w:val="8"/>
          </w:tcPr>
          <w:p w14:paraId="008EB812" w14:textId="77777777" w:rsidR="00470FE0" w:rsidRPr="00F80B4E" w:rsidRDefault="00F80B4E" w:rsidP="000E2FE1">
            <w:pPr>
              <w:rPr>
                <w:b/>
                <w:bCs/>
                <w:sz w:val="16"/>
                <w:szCs w:val="16"/>
              </w:rPr>
            </w:pPr>
            <w:r w:rsidRPr="00F80B4E">
              <w:rPr>
                <w:b/>
                <w:bCs/>
                <w:sz w:val="16"/>
                <w:szCs w:val="16"/>
              </w:rPr>
              <w:t xml:space="preserve">Table 4 </w:t>
            </w:r>
            <w:r w:rsidR="00470FE0" w:rsidRPr="00F80B4E">
              <w:rPr>
                <w:b/>
                <w:bCs/>
                <w:sz w:val="16"/>
                <w:szCs w:val="16"/>
              </w:rPr>
              <w:t xml:space="preserve">Other </w:t>
            </w:r>
            <w:r w:rsidR="00B32FEF" w:rsidRPr="00F80B4E">
              <w:rPr>
                <w:b/>
                <w:bCs/>
                <w:sz w:val="16"/>
                <w:szCs w:val="16"/>
              </w:rPr>
              <w:t>E</w:t>
            </w:r>
            <w:r w:rsidR="00470FE0" w:rsidRPr="00F80B4E">
              <w:rPr>
                <w:b/>
                <w:bCs/>
                <w:sz w:val="16"/>
                <w:szCs w:val="16"/>
              </w:rPr>
              <w:t xml:space="preserve">mergency </w:t>
            </w:r>
            <w:r w:rsidR="00B32FEF" w:rsidRPr="00F80B4E">
              <w:rPr>
                <w:b/>
                <w:bCs/>
                <w:sz w:val="16"/>
                <w:szCs w:val="16"/>
              </w:rPr>
              <w:t>M</w:t>
            </w:r>
            <w:r w:rsidR="00470FE0" w:rsidRPr="00F80B4E">
              <w:rPr>
                <w:b/>
                <w:bCs/>
                <w:sz w:val="16"/>
                <w:szCs w:val="16"/>
              </w:rPr>
              <w:t xml:space="preserve">anagement </w:t>
            </w:r>
            <w:r w:rsidR="00B32FEF" w:rsidRPr="00F80B4E">
              <w:rPr>
                <w:b/>
                <w:bCs/>
                <w:sz w:val="16"/>
                <w:szCs w:val="16"/>
              </w:rPr>
              <w:t>– Simulation Studies</w:t>
            </w:r>
          </w:p>
        </w:tc>
      </w:tr>
      <w:tr w:rsidR="00470FE0" w:rsidRPr="00277586" w14:paraId="522B2AD0" w14:textId="77777777" w:rsidTr="2C7AD7F3">
        <w:tc>
          <w:tcPr>
            <w:tcW w:w="1016" w:type="dxa"/>
          </w:tcPr>
          <w:p w14:paraId="4CBEA780" w14:textId="77777777" w:rsidR="00470FE0" w:rsidRPr="00277586" w:rsidRDefault="00470FE0" w:rsidP="000E2FE1">
            <w:pPr>
              <w:jc w:val="center"/>
              <w:rPr>
                <w:b/>
                <w:bCs/>
                <w:sz w:val="13"/>
                <w:szCs w:val="13"/>
              </w:rPr>
            </w:pPr>
            <w:r w:rsidRPr="00C814AB">
              <w:rPr>
                <w:b/>
                <w:bCs/>
                <w:sz w:val="16"/>
                <w:szCs w:val="16"/>
              </w:rPr>
              <w:t>RCTs</w:t>
            </w:r>
          </w:p>
        </w:tc>
        <w:tc>
          <w:tcPr>
            <w:tcW w:w="7130" w:type="dxa"/>
            <w:gridSpan w:val="7"/>
          </w:tcPr>
          <w:p w14:paraId="492CAE65" w14:textId="77777777" w:rsidR="00470FE0" w:rsidRPr="00277586" w:rsidRDefault="00470FE0" w:rsidP="000E2FE1">
            <w:pPr>
              <w:rPr>
                <w:sz w:val="13"/>
                <w:szCs w:val="13"/>
              </w:rPr>
            </w:pPr>
          </w:p>
        </w:tc>
      </w:tr>
      <w:tr w:rsidR="00470FE0" w:rsidRPr="00277586" w14:paraId="04694CFD" w14:textId="77777777" w:rsidTr="2C7AD7F3">
        <w:tc>
          <w:tcPr>
            <w:tcW w:w="1016" w:type="dxa"/>
            <w:vAlign w:val="center"/>
          </w:tcPr>
          <w:p w14:paraId="5D164A66" w14:textId="77777777" w:rsidR="00470FE0" w:rsidRPr="00277586" w:rsidRDefault="00470FE0" w:rsidP="000E2FE1">
            <w:pPr>
              <w:jc w:val="center"/>
              <w:rPr>
                <w:b/>
                <w:bCs/>
                <w:sz w:val="13"/>
                <w:szCs w:val="13"/>
              </w:rPr>
            </w:pPr>
            <w:r w:rsidRPr="00277586">
              <w:rPr>
                <w:b/>
                <w:bCs/>
                <w:sz w:val="13"/>
                <w:szCs w:val="13"/>
              </w:rPr>
              <w:t>Study</w:t>
            </w:r>
          </w:p>
          <w:p w14:paraId="3B3106EB" w14:textId="77777777" w:rsidR="00470FE0" w:rsidRPr="00277586" w:rsidRDefault="00470FE0" w:rsidP="000E2FE1">
            <w:pPr>
              <w:jc w:val="center"/>
              <w:rPr>
                <w:b/>
                <w:bCs/>
                <w:sz w:val="13"/>
                <w:szCs w:val="13"/>
              </w:rPr>
            </w:pPr>
            <w:r w:rsidRPr="00277586">
              <w:rPr>
                <w:b/>
                <w:bCs/>
                <w:sz w:val="13"/>
                <w:szCs w:val="13"/>
              </w:rPr>
              <w:t>Author, Year, Country</w:t>
            </w:r>
          </w:p>
        </w:tc>
        <w:tc>
          <w:tcPr>
            <w:tcW w:w="1099" w:type="dxa"/>
            <w:vAlign w:val="center"/>
          </w:tcPr>
          <w:p w14:paraId="62E3335F" w14:textId="77777777" w:rsidR="00470FE0" w:rsidRPr="00277586" w:rsidRDefault="00470FE0" w:rsidP="000E2FE1">
            <w:pPr>
              <w:jc w:val="center"/>
              <w:rPr>
                <w:b/>
                <w:bCs/>
                <w:sz w:val="13"/>
                <w:szCs w:val="13"/>
              </w:rPr>
            </w:pPr>
            <w:r w:rsidRPr="00277586">
              <w:rPr>
                <w:b/>
                <w:bCs/>
                <w:sz w:val="13"/>
                <w:szCs w:val="13"/>
              </w:rPr>
              <w:t>Lack of Allocation concealment</w:t>
            </w:r>
          </w:p>
        </w:tc>
        <w:tc>
          <w:tcPr>
            <w:tcW w:w="1027" w:type="dxa"/>
            <w:vAlign w:val="center"/>
          </w:tcPr>
          <w:p w14:paraId="4136A0B9" w14:textId="77777777" w:rsidR="00470FE0" w:rsidRPr="00277586" w:rsidRDefault="00470FE0" w:rsidP="000E2FE1">
            <w:pPr>
              <w:jc w:val="center"/>
              <w:rPr>
                <w:b/>
                <w:bCs/>
                <w:sz w:val="13"/>
                <w:szCs w:val="13"/>
              </w:rPr>
            </w:pPr>
            <w:r w:rsidRPr="00277586">
              <w:rPr>
                <w:b/>
                <w:bCs/>
                <w:sz w:val="13"/>
                <w:szCs w:val="13"/>
              </w:rPr>
              <w:t>Lack of blinding</w:t>
            </w:r>
          </w:p>
        </w:tc>
        <w:tc>
          <w:tcPr>
            <w:tcW w:w="1055" w:type="dxa"/>
            <w:vAlign w:val="center"/>
          </w:tcPr>
          <w:p w14:paraId="67C0B18C" w14:textId="77777777" w:rsidR="00470FE0" w:rsidRPr="00277586" w:rsidRDefault="00470FE0" w:rsidP="000E2FE1">
            <w:pPr>
              <w:jc w:val="center"/>
              <w:rPr>
                <w:b/>
                <w:bCs/>
                <w:sz w:val="13"/>
                <w:szCs w:val="13"/>
              </w:rPr>
            </w:pPr>
            <w:r w:rsidRPr="00277586">
              <w:rPr>
                <w:b/>
                <w:bCs/>
                <w:sz w:val="13"/>
                <w:szCs w:val="13"/>
              </w:rPr>
              <w:t>Incomplete accounting of patient and outcome events</w:t>
            </w:r>
          </w:p>
        </w:tc>
        <w:tc>
          <w:tcPr>
            <w:tcW w:w="990" w:type="dxa"/>
            <w:vAlign w:val="center"/>
          </w:tcPr>
          <w:p w14:paraId="6668279E" w14:textId="77777777" w:rsidR="00470FE0" w:rsidRPr="00277586" w:rsidRDefault="00470FE0" w:rsidP="000E2FE1">
            <w:pPr>
              <w:jc w:val="center"/>
              <w:rPr>
                <w:b/>
                <w:bCs/>
                <w:sz w:val="13"/>
                <w:szCs w:val="13"/>
              </w:rPr>
            </w:pPr>
            <w:r w:rsidRPr="00277586">
              <w:rPr>
                <w:b/>
                <w:bCs/>
                <w:sz w:val="13"/>
                <w:szCs w:val="13"/>
              </w:rPr>
              <w:t>Selective outcome report</w:t>
            </w:r>
          </w:p>
        </w:tc>
        <w:tc>
          <w:tcPr>
            <w:tcW w:w="1051" w:type="dxa"/>
            <w:vAlign w:val="center"/>
          </w:tcPr>
          <w:p w14:paraId="44C4B77C" w14:textId="77777777" w:rsidR="00470FE0" w:rsidRPr="00277586" w:rsidRDefault="00470FE0" w:rsidP="000E2FE1">
            <w:pPr>
              <w:jc w:val="center"/>
              <w:rPr>
                <w:b/>
                <w:bCs/>
                <w:sz w:val="13"/>
                <w:szCs w:val="13"/>
              </w:rPr>
            </w:pPr>
            <w:r w:rsidRPr="00277586">
              <w:rPr>
                <w:b/>
                <w:bCs/>
                <w:sz w:val="13"/>
                <w:szCs w:val="13"/>
              </w:rPr>
              <w:t>Other limitations</w:t>
            </w:r>
          </w:p>
        </w:tc>
        <w:tc>
          <w:tcPr>
            <w:tcW w:w="965" w:type="dxa"/>
          </w:tcPr>
          <w:p w14:paraId="49BFD6C7" w14:textId="77777777" w:rsidR="00470FE0" w:rsidRPr="00277586" w:rsidRDefault="00470FE0" w:rsidP="000E2FE1">
            <w:pPr>
              <w:jc w:val="center"/>
              <w:rPr>
                <w:b/>
                <w:bCs/>
                <w:sz w:val="13"/>
                <w:szCs w:val="13"/>
              </w:rPr>
            </w:pPr>
            <w:r w:rsidRPr="00C77D86">
              <w:rPr>
                <w:b/>
                <w:bCs/>
                <w:sz w:val="13"/>
                <w:szCs w:val="13"/>
              </w:rPr>
              <w:t xml:space="preserve">Outcomes </w:t>
            </w:r>
            <w:r>
              <w:rPr>
                <w:b/>
                <w:bCs/>
                <w:sz w:val="13"/>
                <w:szCs w:val="13"/>
              </w:rPr>
              <w:t xml:space="preserve">to </w:t>
            </w:r>
            <w:r w:rsidRPr="00C77D86">
              <w:rPr>
                <w:b/>
                <w:bCs/>
                <w:sz w:val="13"/>
                <w:szCs w:val="13"/>
              </w:rPr>
              <w:t>which these assessments apply</w:t>
            </w:r>
          </w:p>
        </w:tc>
        <w:tc>
          <w:tcPr>
            <w:tcW w:w="943" w:type="dxa"/>
            <w:vAlign w:val="center"/>
          </w:tcPr>
          <w:p w14:paraId="5F9F7C1D" w14:textId="77777777" w:rsidR="00470FE0" w:rsidRPr="00277586" w:rsidRDefault="00470FE0" w:rsidP="000E2FE1">
            <w:pPr>
              <w:jc w:val="center"/>
              <w:rPr>
                <w:b/>
                <w:bCs/>
                <w:sz w:val="13"/>
                <w:szCs w:val="13"/>
              </w:rPr>
            </w:pPr>
            <w:r w:rsidRPr="00277586">
              <w:rPr>
                <w:b/>
                <w:bCs/>
                <w:sz w:val="13"/>
                <w:szCs w:val="13"/>
              </w:rPr>
              <w:t>Overall risk of bias</w:t>
            </w:r>
          </w:p>
        </w:tc>
      </w:tr>
      <w:tr w:rsidR="00470FE0" w14:paraId="1FB5BE2B" w14:textId="77777777" w:rsidTr="2C7AD7F3">
        <w:tc>
          <w:tcPr>
            <w:tcW w:w="1016" w:type="dxa"/>
            <w:vAlign w:val="center"/>
          </w:tcPr>
          <w:p w14:paraId="56BB4154" w14:textId="77777777" w:rsidR="00470FE0" w:rsidRDefault="00470FE0" w:rsidP="00FA5003">
            <w:pPr>
              <w:jc w:val="center"/>
              <w:rPr>
                <w:sz w:val="13"/>
                <w:szCs w:val="13"/>
              </w:rPr>
            </w:pPr>
            <w:r>
              <w:rPr>
                <w:sz w:val="13"/>
                <w:szCs w:val="13"/>
              </w:rPr>
              <w:t>Arriaga et al, 2013,</w:t>
            </w:r>
          </w:p>
          <w:p w14:paraId="68C60EED" w14:textId="51127992" w:rsidR="00470FE0" w:rsidRPr="00B66E3D" w:rsidRDefault="00470FE0" w:rsidP="00FA5003">
            <w:pPr>
              <w:jc w:val="center"/>
              <w:rPr>
                <w:sz w:val="13"/>
                <w:szCs w:val="13"/>
              </w:rPr>
            </w:pPr>
            <w:r>
              <w:rPr>
                <w:sz w:val="13"/>
                <w:szCs w:val="13"/>
              </w:rPr>
              <w:t>United States of America</w:t>
            </w:r>
            <w:r w:rsidR="00B536BF" w:rsidRPr="00B536BF">
              <w:rPr>
                <w:sz w:val="13"/>
                <w:szCs w:val="13"/>
                <w:vertAlign w:val="superscript"/>
              </w:rPr>
              <w:t>16</w:t>
            </w:r>
          </w:p>
        </w:tc>
        <w:tc>
          <w:tcPr>
            <w:tcW w:w="1099" w:type="dxa"/>
            <w:vAlign w:val="center"/>
          </w:tcPr>
          <w:p w14:paraId="11378B05" w14:textId="77777777" w:rsidR="00470FE0" w:rsidRDefault="00470FE0" w:rsidP="00FA5003">
            <w:pPr>
              <w:jc w:val="center"/>
              <w:rPr>
                <w:sz w:val="13"/>
                <w:szCs w:val="13"/>
              </w:rPr>
            </w:pPr>
            <w:r>
              <w:rPr>
                <w:sz w:val="13"/>
                <w:szCs w:val="13"/>
              </w:rPr>
              <w:t>High</w:t>
            </w:r>
          </w:p>
          <w:p w14:paraId="1ADCE808" w14:textId="77777777" w:rsidR="00470FE0" w:rsidRPr="00F37634" w:rsidRDefault="00470FE0" w:rsidP="00FA5003">
            <w:pPr>
              <w:jc w:val="center"/>
              <w:rPr>
                <w:sz w:val="13"/>
                <w:szCs w:val="13"/>
              </w:rPr>
            </w:pPr>
            <w:r>
              <w:rPr>
                <w:sz w:val="13"/>
                <w:szCs w:val="13"/>
              </w:rPr>
              <w:t>(Days of the week)</w:t>
            </w:r>
          </w:p>
        </w:tc>
        <w:tc>
          <w:tcPr>
            <w:tcW w:w="1027" w:type="dxa"/>
            <w:vAlign w:val="center"/>
          </w:tcPr>
          <w:p w14:paraId="27BE2AA3" w14:textId="77777777" w:rsidR="00470FE0" w:rsidRDefault="00470FE0" w:rsidP="00FA5003">
            <w:pPr>
              <w:jc w:val="center"/>
              <w:rPr>
                <w:sz w:val="13"/>
                <w:szCs w:val="13"/>
              </w:rPr>
            </w:pPr>
            <w:r>
              <w:rPr>
                <w:sz w:val="13"/>
                <w:szCs w:val="13"/>
              </w:rPr>
              <w:t>High</w:t>
            </w:r>
          </w:p>
          <w:p w14:paraId="45767DBD" w14:textId="77777777" w:rsidR="00470FE0" w:rsidRPr="00F37634" w:rsidRDefault="00470FE0" w:rsidP="00FA5003">
            <w:pPr>
              <w:jc w:val="center"/>
              <w:rPr>
                <w:sz w:val="13"/>
                <w:szCs w:val="13"/>
              </w:rPr>
            </w:pPr>
            <w:r>
              <w:rPr>
                <w:sz w:val="13"/>
                <w:szCs w:val="13"/>
              </w:rPr>
              <w:t>(Participants unblinded)</w:t>
            </w:r>
          </w:p>
        </w:tc>
        <w:tc>
          <w:tcPr>
            <w:tcW w:w="1055" w:type="dxa"/>
            <w:vAlign w:val="center"/>
          </w:tcPr>
          <w:p w14:paraId="6DC2A349" w14:textId="77777777" w:rsidR="00470FE0" w:rsidRPr="00F37634" w:rsidRDefault="00470FE0" w:rsidP="00FA5003">
            <w:pPr>
              <w:jc w:val="center"/>
              <w:rPr>
                <w:sz w:val="13"/>
                <w:szCs w:val="13"/>
              </w:rPr>
            </w:pPr>
            <w:r>
              <w:rPr>
                <w:sz w:val="13"/>
                <w:szCs w:val="13"/>
              </w:rPr>
              <w:t>Low</w:t>
            </w:r>
          </w:p>
        </w:tc>
        <w:tc>
          <w:tcPr>
            <w:tcW w:w="990" w:type="dxa"/>
            <w:vAlign w:val="center"/>
          </w:tcPr>
          <w:p w14:paraId="5EFF0960" w14:textId="77777777" w:rsidR="00470FE0" w:rsidRPr="00F37634" w:rsidRDefault="00470FE0" w:rsidP="00FA5003">
            <w:pPr>
              <w:jc w:val="center"/>
              <w:rPr>
                <w:sz w:val="13"/>
                <w:szCs w:val="13"/>
              </w:rPr>
            </w:pPr>
            <w:r>
              <w:rPr>
                <w:sz w:val="13"/>
                <w:szCs w:val="13"/>
              </w:rPr>
              <w:t>Low</w:t>
            </w:r>
          </w:p>
        </w:tc>
        <w:tc>
          <w:tcPr>
            <w:tcW w:w="1051" w:type="dxa"/>
            <w:vAlign w:val="center"/>
          </w:tcPr>
          <w:p w14:paraId="79178A41" w14:textId="77777777" w:rsidR="00470FE0" w:rsidRDefault="00470FE0" w:rsidP="00FA5003">
            <w:pPr>
              <w:jc w:val="center"/>
              <w:rPr>
                <w:rFonts w:cstheme="minorHAnsi"/>
                <w:sz w:val="13"/>
                <w:szCs w:val="13"/>
              </w:rPr>
            </w:pPr>
            <w:r>
              <w:rPr>
                <w:rFonts w:cstheme="minorHAnsi"/>
                <w:sz w:val="13"/>
                <w:szCs w:val="13"/>
              </w:rPr>
              <w:t>Carry over effect</w:t>
            </w:r>
          </w:p>
          <w:p w14:paraId="171FCC69" w14:textId="77777777" w:rsidR="00470FE0" w:rsidRPr="00FA5003" w:rsidRDefault="00470FE0" w:rsidP="00FA5003">
            <w:pPr>
              <w:jc w:val="center"/>
              <w:rPr>
                <w:rFonts w:cstheme="minorHAnsi"/>
                <w:sz w:val="13"/>
                <w:szCs w:val="13"/>
              </w:rPr>
            </w:pPr>
            <w:r>
              <w:rPr>
                <w:rFonts w:cstheme="minorHAnsi"/>
                <w:sz w:val="13"/>
                <w:szCs w:val="13"/>
              </w:rPr>
              <w:t>Use of unvalidated outcome measure (participant opinion)</w:t>
            </w:r>
          </w:p>
        </w:tc>
        <w:tc>
          <w:tcPr>
            <w:tcW w:w="965" w:type="dxa"/>
            <w:vAlign w:val="center"/>
          </w:tcPr>
          <w:p w14:paraId="39F1A818" w14:textId="77777777" w:rsidR="00470FE0" w:rsidRPr="00F37634" w:rsidRDefault="00470FE0" w:rsidP="00FA5003">
            <w:pPr>
              <w:jc w:val="center"/>
              <w:rPr>
                <w:sz w:val="13"/>
                <w:szCs w:val="13"/>
              </w:rPr>
            </w:pPr>
            <w:r>
              <w:rPr>
                <w:sz w:val="13"/>
                <w:szCs w:val="13"/>
              </w:rPr>
              <w:t>All</w:t>
            </w:r>
          </w:p>
        </w:tc>
        <w:tc>
          <w:tcPr>
            <w:tcW w:w="943" w:type="dxa"/>
            <w:vAlign w:val="center"/>
          </w:tcPr>
          <w:p w14:paraId="06CA734B" w14:textId="77777777" w:rsidR="00470FE0" w:rsidRPr="00F37634" w:rsidRDefault="00470FE0" w:rsidP="00FA5003">
            <w:pPr>
              <w:jc w:val="center"/>
              <w:rPr>
                <w:sz w:val="13"/>
                <w:szCs w:val="13"/>
              </w:rPr>
            </w:pPr>
            <w:r>
              <w:rPr>
                <w:sz w:val="13"/>
                <w:szCs w:val="13"/>
              </w:rPr>
              <w:t>High</w:t>
            </w:r>
          </w:p>
        </w:tc>
      </w:tr>
      <w:tr w:rsidR="00470FE0" w14:paraId="5BA8273E" w14:textId="77777777" w:rsidTr="2C7AD7F3">
        <w:tc>
          <w:tcPr>
            <w:tcW w:w="1016" w:type="dxa"/>
            <w:vAlign w:val="center"/>
          </w:tcPr>
          <w:p w14:paraId="1A4D3AC2" w14:textId="6C0C1CA7" w:rsidR="00470FE0" w:rsidRDefault="00470FE0" w:rsidP="00FA5003">
            <w:pPr>
              <w:jc w:val="center"/>
            </w:pPr>
            <w:proofErr w:type="spellStart"/>
            <w:r w:rsidRPr="00DE7C67">
              <w:rPr>
                <w:sz w:val="13"/>
                <w:szCs w:val="13"/>
              </w:rPr>
              <w:t>Dry</w:t>
            </w:r>
            <w:r w:rsidR="00B426E8">
              <w:rPr>
                <w:sz w:val="13"/>
                <w:szCs w:val="13"/>
              </w:rPr>
              <w:t>v</w:t>
            </w:r>
            <w:r w:rsidRPr="00DE7C67">
              <w:rPr>
                <w:sz w:val="13"/>
                <w:szCs w:val="13"/>
              </w:rPr>
              <w:t>er</w:t>
            </w:r>
            <w:proofErr w:type="spellEnd"/>
            <w:r w:rsidRPr="00DE7C67">
              <w:rPr>
                <w:sz w:val="13"/>
                <w:szCs w:val="13"/>
              </w:rPr>
              <w:t xml:space="preserve"> et al, 2021, Sweden</w:t>
            </w:r>
            <w:r w:rsidR="00B536BF" w:rsidRPr="00B536BF">
              <w:rPr>
                <w:sz w:val="13"/>
                <w:szCs w:val="13"/>
                <w:vertAlign w:val="superscript"/>
              </w:rPr>
              <w:t>17</w:t>
            </w:r>
          </w:p>
        </w:tc>
        <w:tc>
          <w:tcPr>
            <w:tcW w:w="1099" w:type="dxa"/>
            <w:vAlign w:val="center"/>
          </w:tcPr>
          <w:p w14:paraId="1FD3F4BA" w14:textId="77777777" w:rsidR="00470FE0" w:rsidRPr="00F37634" w:rsidRDefault="00470FE0" w:rsidP="00FA5003">
            <w:pPr>
              <w:jc w:val="center"/>
              <w:rPr>
                <w:sz w:val="13"/>
                <w:szCs w:val="13"/>
              </w:rPr>
            </w:pPr>
            <w:r>
              <w:rPr>
                <w:sz w:val="13"/>
                <w:szCs w:val="13"/>
              </w:rPr>
              <w:t>Low</w:t>
            </w:r>
          </w:p>
        </w:tc>
        <w:tc>
          <w:tcPr>
            <w:tcW w:w="1027" w:type="dxa"/>
            <w:vAlign w:val="center"/>
          </w:tcPr>
          <w:p w14:paraId="21604BA7" w14:textId="77777777" w:rsidR="00470FE0" w:rsidRPr="00F37634" w:rsidRDefault="00470FE0" w:rsidP="00FA5003">
            <w:pPr>
              <w:jc w:val="center"/>
              <w:rPr>
                <w:sz w:val="13"/>
                <w:szCs w:val="13"/>
              </w:rPr>
            </w:pPr>
            <w:r>
              <w:rPr>
                <w:sz w:val="13"/>
                <w:szCs w:val="13"/>
              </w:rPr>
              <w:t>High</w:t>
            </w:r>
          </w:p>
        </w:tc>
        <w:tc>
          <w:tcPr>
            <w:tcW w:w="1055" w:type="dxa"/>
            <w:vAlign w:val="center"/>
          </w:tcPr>
          <w:p w14:paraId="06431578" w14:textId="77777777" w:rsidR="00470FE0" w:rsidRPr="00F37634" w:rsidRDefault="00470FE0" w:rsidP="00FA5003">
            <w:pPr>
              <w:jc w:val="center"/>
              <w:rPr>
                <w:sz w:val="13"/>
                <w:szCs w:val="13"/>
              </w:rPr>
            </w:pPr>
            <w:r>
              <w:rPr>
                <w:sz w:val="13"/>
                <w:szCs w:val="13"/>
              </w:rPr>
              <w:t>Low</w:t>
            </w:r>
          </w:p>
        </w:tc>
        <w:tc>
          <w:tcPr>
            <w:tcW w:w="990" w:type="dxa"/>
            <w:vAlign w:val="center"/>
          </w:tcPr>
          <w:p w14:paraId="569B613A" w14:textId="77777777" w:rsidR="00470FE0" w:rsidRPr="00F37634" w:rsidRDefault="00470FE0" w:rsidP="00FA5003">
            <w:pPr>
              <w:jc w:val="center"/>
              <w:rPr>
                <w:sz w:val="13"/>
                <w:szCs w:val="13"/>
              </w:rPr>
            </w:pPr>
            <w:r>
              <w:rPr>
                <w:sz w:val="13"/>
                <w:szCs w:val="13"/>
              </w:rPr>
              <w:t>Low</w:t>
            </w:r>
          </w:p>
        </w:tc>
        <w:tc>
          <w:tcPr>
            <w:tcW w:w="1051" w:type="dxa"/>
            <w:vAlign w:val="center"/>
          </w:tcPr>
          <w:p w14:paraId="21EDD699" w14:textId="77777777" w:rsidR="00470FE0" w:rsidRDefault="00470FE0" w:rsidP="00FA5003">
            <w:pPr>
              <w:jc w:val="center"/>
              <w:rPr>
                <w:rFonts w:cstheme="minorHAnsi"/>
                <w:sz w:val="13"/>
                <w:szCs w:val="13"/>
              </w:rPr>
            </w:pPr>
            <w:r>
              <w:rPr>
                <w:rFonts w:cstheme="minorHAnsi"/>
                <w:sz w:val="13"/>
                <w:szCs w:val="13"/>
              </w:rPr>
              <w:t>Carry over effect</w:t>
            </w:r>
          </w:p>
          <w:p w14:paraId="3C4E6DF8" w14:textId="77777777" w:rsidR="00470FE0" w:rsidRPr="00F37634" w:rsidRDefault="00470FE0" w:rsidP="00FA5003">
            <w:pPr>
              <w:jc w:val="center"/>
              <w:rPr>
                <w:sz w:val="13"/>
                <w:szCs w:val="13"/>
              </w:rPr>
            </w:pPr>
            <w:r w:rsidRPr="003C7CE3">
              <w:rPr>
                <w:rFonts w:cstheme="minorHAnsi"/>
                <w:sz w:val="13"/>
                <w:szCs w:val="13"/>
              </w:rPr>
              <w:t>Use of unvalidated outcome measure (participant opinion)</w:t>
            </w:r>
          </w:p>
        </w:tc>
        <w:tc>
          <w:tcPr>
            <w:tcW w:w="965" w:type="dxa"/>
            <w:vAlign w:val="center"/>
          </w:tcPr>
          <w:p w14:paraId="27DD9A63" w14:textId="77777777" w:rsidR="00470FE0" w:rsidRPr="00F37634" w:rsidRDefault="00470FE0" w:rsidP="00FA5003">
            <w:pPr>
              <w:jc w:val="center"/>
              <w:rPr>
                <w:sz w:val="13"/>
                <w:szCs w:val="13"/>
              </w:rPr>
            </w:pPr>
            <w:r>
              <w:rPr>
                <w:sz w:val="13"/>
                <w:szCs w:val="13"/>
              </w:rPr>
              <w:t>All</w:t>
            </w:r>
          </w:p>
        </w:tc>
        <w:tc>
          <w:tcPr>
            <w:tcW w:w="943" w:type="dxa"/>
            <w:vAlign w:val="center"/>
          </w:tcPr>
          <w:p w14:paraId="7B7892E4" w14:textId="77777777" w:rsidR="00470FE0" w:rsidRPr="00F37634" w:rsidRDefault="00470FE0" w:rsidP="00FA5003">
            <w:pPr>
              <w:jc w:val="center"/>
              <w:rPr>
                <w:sz w:val="13"/>
                <w:szCs w:val="13"/>
              </w:rPr>
            </w:pPr>
            <w:r>
              <w:rPr>
                <w:sz w:val="13"/>
                <w:szCs w:val="13"/>
              </w:rPr>
              <w:t>High</w:t>
            </w:r>
          </w:p>
        </w:tc>
      </w:tr>
      <w:tr w:rsidR="00470FE0" w14:paraId="79FC290E" w14:textId="77777777" w:rsidTr="2C7AD7F3">
        <w:tc>
          <w:tcPr>
            <w:tcW w:w="1016" w:type="dxa"/>
            <w:vAlign w:val="center"/>
          </w:tcPr>
          <w:p w14:paraId="5CF65D73" w14:textId="07EE5A27" w:rsidR="00470FE0" w:rsidRDefault="00470FE0" w:rsidP="00FA5003">
            <w:pPr>
              <w:jc w:val="center"/>
            </w:pPr>
            <w:proofErr w:type="spellStart"/>
            <w:r>
              <w:rPr>
                <w:sz w:val="13"/>
                <w:szCs w:val="13"/>
              </w:rPr>
              <w:t>Knoche</w:t>
            </w:r>
            <w:proofErr w:type="spellEnd"/>
            <w:r>
              <w:rPr>
                <w:sz w:val="13"/>
                <w:szCs w:val="13"/>
              </w:rPr>
              <w:t xml:space="preserve"> et al, 2021, Germany</w:t>
            </w:r>
            <w:r w:rsidR="00B536BF" w:rsidRPr="00B536BF">
              <w:rPr>
                <w:sz w:val="13"/>
                <w:szCs w:val="13"/>
                <w:vertAlign w:val="superscript"/>
              </w:rPr>
              <w:t>18</w:t>
            </w:r>
          </w:p>
        </w:tc>
        <w:tc>
          <w:tcPr>
            <w:tcW w:w="1099" w:type="dxa"/>
            <w:vAlign w:val="center"/>
          </w:tcPr>
          <w:p w14:paraId="726BDC24" w14:textId="77777777" w:rsidR="00470FE0" w:rsidRDefault="00470FE0" w:rsidP="00FA5003">
            <w:pPr>
              <w:jc w:val="center"/>
              <w:rPr>
                <w:sz w:val="13"/>
                <w:szCs w:val="13"/>
              </w:rPr>
            </w:pPr>
            <w:r>
              <w:rPr>
                <w:sz w:val="13"/>
                <w:szCs w:val="13"/>
              </w:rPr>
              <w:t>High</w:t>
            </w:r>
          </w:p>
          <w:p w14:paraId="2EE94957" w14:textId="77777777" w:rsidR="00470FE0" w:rsidRPr="00F37634" w:rsidRDefault="00470FE0" w:rsidP="00FA5003">
            <w:pPr>
              <w:jc w:val="center"/>
              <w:rPr>
                <w:sz w:val="13"/>
                <w:szCs w:val="13"/>
              </w:rPr>
            </w:pPr>
            <w:r>
              <w:rPr>
                <w:sz w:val="13"/>
                <w:szCs w:val="13"/>
              </w:rPr>
              <w:t>(Fixed date allocation)</w:t>
            </w:r>
          </w:p>
        </w:tc>
        <w:tc>
          <w:tcPr>
            <w:tcW w:w="1027" w:type="dxa"/>
            <w:vAlign w:val="center"/>
          </w:tcPr>
          <w:p w14:paraId="46AF569D" w14:textId="77777777" w:rsidR="00470FE0" w:rsidRPr="00F37634" w:rsidRDefault="00470FE0" w:rsidP="00FA5003">
            <w:pPr>
              <w:jc w:val="center"/>
              <w:rPr>
                <w:sz w:val="13"/>
                <w:szCs w:val="13"/>
              </w:rPr>
            </w:pPr>
            <w:r>
              <w:rPr>
                <w:sz w:val="13"/>
                <w:szCs w:val="13"/>
              </w:rPr>
              <w:t>Unclear</w:t>
            </w:r>
          </w:p>
        </w:tc>
        <w:tc>
          <w:tcPr>
            <w:tcW w:w="1055" w:type="dxa"/>
            <w:vAlign w:val="center"/>
          </w:tcPr>
          <w:p w14:paraId="4F9A8DDD" w14:textId="77777777" w:rsidR="00470FE0" w:rsidRPr="00F37634" w:rsidRDefault="00470FE0" w:rsidP="00FA5003">
            <w:pPr>
              <w:jc w:val="center"/>
              <w:rPr>
                <w:sz w:val="13"/>
                <w:szCs w:val="13"/>
              </w:rPr>
            </w:pPr>
            <w:r>
              <w:rPr>
                <w:sz w:val="13"/>
                <w:szCs w:val="13"/>
              </w:rPr>
              <w:t>Low</w:t>
            </w:r>
          </w:p>
        </w:tc>
        <w:tc>
          <w:tcPr>
            <w:tcW w:w="990" w:type="dxa"/>
            <w:vAlign w:val="center"/>
          </w:tcPr>
          <w:p w14:paraId="77414667" w14:textId="77777777" w:rsidR="00470FE0" w:rsidRPr="00F37634" w:rsidRDefault="00470FE0" w:rsidP="00FA5003">
            <w:pPr>
              <w:jc w:val="center"/>
              <w:rPr>
                <w:sz w:val="13"/>
                <w:szCs w:val="13"/>
              </w:rPr>
            </w:pPr>
            <w:r>
              <w:rPr>
                <w:sz w:val="13"/>
                <w:szCs w:val="13"/>
              </w:rPr>
              <w:t>Low</w:t>
            </w:r>
          </w:p>
        </w:tc>
        <w:tc>
          <w:tcPr>
            <w:tcW w:w="1051" w:type="dxa"/>
            <w:vAlign w:val="center"/>
          </w:tcPr>
          <w:p w14:paraId="1E36C592" w14:textId="77777777" w:rsidR="00470FE0" w:rsidRDefault="00470FE0" w:rsidP="00FA5003">
            <w:pPr>
              <w:jc w:val="center"/>
              <w:rPr>
                <w:rFonts w:cstheme="minorHAnsi"/>
                <w:sz w:val="13"/>
                <w:szCs w:val="13"/>
              </w:rPr>
            </w:pPr>
            <w:r>
              <w:rPr>
                <w:rFonts w:cstheme="minorHAnsi"/>
                <w:sz w:val="13"/>
                <w:szCs w:val="13"/>
              </w:rPr>
              <w:t>Carry over effect</w:t>
            </w:r>
          </w:p>
          <w:p w14:paraId="364637F3" w14:textId="77777777" w:rsidR="00470FE0" w:rsidRPr="00F37634" w:rsidRDefault="00470FE0" w:rsidP="00FA5003">
            <w:pPr>
              <w:jc w:val="center"/>
              <w:rPr>
                <w:sz w:val="13"/>
                <w:szCs w:val="13"/>
              </w:rPr>
            </w:pPr>
            <w:r w:rsidRPr="003C7CE3">
              <w:rPr>
                <w:rFonts w:cstheme="minorHAnsi"/>
                <w:sz w:val="13"/>
                <w:szCs w:val="13"/>
              </w:rPr>
              <w:t>Use of unvalidated outcome measure (participant opinion)</w:t>
            </w:r>
          </w:p>
        </w:tc>
        <w:tc>
          <w:tcPr>
            <w:tcW w:w="965" w:type="dxa"/>
            <w:vAlign w:val="center"/>
          </w:tcPr>
          <w:p w14:paraId="3EDD2AD0" w14:textId="77777777" w:rsidR="00470FE0" w:rsidRPr="00F37634" w:rsidRDefault="00470FE0" w:rsidP="00FA5003">
            <w:pPr>
              <w:jc w:val="center"/>
              <w:rPr>
                <w:sz w:val="13"/>
                <w:szCs w:val="13"/>
              </w:rPr>
            </w:pPr>
            <w:r>
              <w:rPr>
                <w:sz w:val="13"/>
                <w:szCs w:val="13"/>
              </w:rPr>
              <w:t>All</w:t>
            </w:r>
          </w:p>
        </w:tc>
        <w:tc>
          <w:tcPr>
            <w:tcW w:w="943" w:type="dxa"/>
            <w:vAlign w:val="center"/>
          </w:tcPr>
          <w:p w14:paraId="45C0369E" w14:textId="77777777" w:rsidR="00470FE0" w:rsidRPr="00F37634" w:rsidRDefault="00470FE0" w:rsidP="00FA5003">
            <w:pPr>
              <w:jc w:val="center"/>
              <w:rPr>
                <w:sz w:val="13"/>
                <w:szCs w:val="13"/>
              </w:rPr>
            </w:pPr>
            <w:r>
              <w:rPr>
                <w:sz w:val="13"/>
                <w:szCs w:val="13"/>
              </w:rPr>
              <w:t>High</w:t>
            </w:r>
          </w:p>
        </w:tc>
      </w:tr>
      <w:tr w:rsidR="00470FE0" w14:paraId="6D1EFBD6" w14:textId="77777777" w:rsidTr="2C7AD7F3">
        <w:tc>
          <w:tcPr>
            <w:tcW w:w="1016" w:type="dxa"/>
            <w:vAlign w:val="center"/>
          </w:tcPr>
          <w:p w14:paraId="59C0003C" w14:textId="59290FC4" w:rsidR="00470FE0" w:rsidRDefault="00470FE0" w:rsidP="00FA5003">
            <w:pPr>
              <w:jc w:val="center"/>
              <w:rPr>
                <w:sz w:val="13"/>
                <w:szCs w:val="13"/>
              </w:rPr>
            </w:pPr>
            <w:proofErr w:type="spellStart"/>
            <w:r>
              <w:rPr>
                <w:sz w:val="13"/>
                <w:szCs w:val="13"/>
                <w:lang w:val="en-CA"/>
              </w:rPr>
              <w:t>Sellmann</w:t>
            </w:r>
            <w:proofErr w:type="spellEnd"/>
            <w:r>
              <w:rPr>
                <w:sz w:val="13"/>
                <w:szCs w:val="13"/>
                <w:lang w:val="en-CA"/>
              </w:rPr>
              <w:t xml:space="preserve"> et al, 2022, Germany</w:t>
            </w:r>
            <w:r w:rsidR="00B536BF" w:rsidRPr="00B536BF">
              <w:rPr>
                <w:sz w:val="13"/>
                <w:szCs w:val="13"/>
                <w:vertAlign w:val="superscript"/>
                <w:lang w:val="en-CA"/>
              </w:rPr>
              <w:t>19</w:t>
            </w:r>
          </w:p>
        </w:tc>
        <w:tc>
          <w:tcPr>
            <w:tcW w:w="1099" w:type="dxa"/>
            <w:vAlign w:val="center"/>
          </w:tcPr>
          <w:p w14:paraId="35D5EB45" w14:textId="77777777" w:rsidR="00470FE0" w:rsidRPr="00F37634" w:rsidRDefault="00470FE0" w:rsidP="2C7AD7F3">
            <w:pPr>
              <w:jc w:val="center"/>
              <w:rPr>
                <w:sz w:val="13"/>
                <w:szCs w:val="13"/>
              </w:rPr>
            </w:pPr>
            <w:r w:rsidRPr="2C7AD7F3">
              <w:rPr>
                <w:sz w:val="13"/>
                <w:szCs w:val="13"/>
              </w:rPr>
              <w:t>Low</w:t>
            </w:r>
          </w:p>
          <w:p w14:paraId="6AAF7800" w14:textId="77777777" w:rsidR="00470FE0" w:rsidRPr="00F37634" w:rsidRDefault="00470FE0" w:rsidP="2C7AD7F3">
            <w:pPr>
              <w:jc w:val="center"/>
              <w:rPr>
                <w:sz w:val="13"/>
                <w:szCs w:val="13"/>
              </w:rPr>
            </w:pPr>
          </w:p>
        </w:tc>
        <w:tc>
          <w:tcPr>
            <w:tcW w:w="1027" w:type="dxa"/>
            <w:vAlign w:val="center"/>
          </w:tcPr>
          <w:p w14:paraId="689B9235" w14:textId="77777777" w:rsidR="00470FE0" w:rsidRPr="00F37634" w:rsidRDefault="00470FE0" w:rsidP="2C7AD7F3">
            <w:pPr>
              <w:jc w:val="center"/>
              <w:rPr>
                <w:sz w:val="13"/>
                <w:szCs w:val="13"/>
              </w:rPr>
            </w:pPr>
            <w:r w:rsidRPr="2C7AD7F3">
              <w:rPr>
                <w:sz w:val="13"/>
                <w:szCs w:val="13"/>
              </w:rPr>
              <w:t>Low</w:t>
            </w:r>
          </w:p>
          <w:p w14:paraId="3344DEE9" w14:textId="77777777" w:rsidR="00470FE0" w:rsidRPr="00F37634" w:rsidRDefault="00470FE0" w:rsidP="2C7AD7F3">
            <w:pPr>
              <w:jc w:val="center"/>
              <w:rPr>
                <w:sz w:val="13"/>
                <w:szCs w:val="13"/>
              </w:rPr>
            </w:pPr>
          </w:p>
        </w:tc>
        <w:tc>
          <w:tcPr>
            <w:tcW w:w="1055" w:type="dxa"/>
            <w:vAlign w:val="center"/>
          </w:tcPr>
          <w:p w14:paraId="74285A72" w14:textId="77777777" w:rsidR="00470FE0" w:rsidRPr="00F37634" w:rsidRDefault="00470FE0" w:rsidP="2C7AD7F3">
            <w:pPr>
              <w:jc w:val="center"/>
              <w:rPr>
                <w:sz w:val="13"/>
                <w:szCs w:val="13"/>
              </w:rPr>
            </w:pPr>
            <w:r w:rsidRPr="2C7AD7F3">
              <w:rPr>
                <w:sz w:val="13"/>
                <w:szCs w:val="13"/>
              </w:rPr>
              <w:t>Low</w:t>
            </w:r>
          </w:p>
          <w:p w14:paraId="4B22C465" w14:textId="77777777" w:rsidR="00470FE0" w:rsidRPr="00F37634" w:rsidRDefault="00470FE0" w:rsidP="2C7AD7F3">
            <w:pPr>
              <w:jc w:val="center"/>
              <w:rPr>
                <w:sz w:val="13"/>
                <w:szCs w:val="13"/>
              </w:rPr>
            </w:pPr>
          </w:p>
        </w:tc>
        <w:tc>
          <w:tcPr>
            <w:tcW w:w="990" w:type="dxa"/>
            <w:vAlign w:val="center"/>
          </w:tcPr>
          <w:p w14:paraId="0FD52FA2" w14:textId="77777777" w:rsidR="00470FE0" w:rsidRPr="00F37634" w:rsidRDefault="00470FE0" w:rsidP="2C7AD7F3">
            <w:pPr>
              <w:jc w:val="center"/>
              <w:rPr>
                <w:sz w:val="13"/>
                <w:szCs w:val="13"/>
              </w:rPr>
            </w:pPr>
            <w:r w:rsidRPr="2C7AD7F3">
              <w:rPr>
                <w:sz w:val="13"/>
                <w:szCs w:val="13"/>
              </w:rPr>
              <w:t>Low</w:t>
            </w:r>
          </w:p>
          <w:p w14:paraId="009124A2" w14:textId="77777777" w:rsidR="00470FE0" w:rsidRPr="00F37634" w:rsidRDefault="00470FE0" w:rsidP="2C7AD7F3">
            <w:pPr>
              <w:jc w:val="center"/>
              <w:rPr>
                <w:sz w:val="13"/>
                <w:szCs w:val="13"/>
              </w:rPr>
            </w:pPr>
          </w:p>
        </w:tc>
        <w:tc>
          <w:tcPr>
            <w:tcW w:w="1051" w:type="dxa"/>
            <w:vAlign w:val="center"/>
          </w:tcPr>
          <w:p w14:paraId="5B3718F7" w14:textId="77777777" w:rsidR="00470FE0" w:rsidRPr="00F37634" w:rsidRDefault="00470FE0" w:rsidP="2C7AD7F3">
            <w:pPr>
              <w:jc w:val="center"/>
              <w:rPr>
                <w:sz w:val="13"/>
                <w:szCs w:val="13"/>
              </w:rPr>
            </w:pPr>
            <w:r w:rsidRPr="2C7AD7F3">
              <w:rPr>
                <w:sz w:val="13"/>
                <w:szCs w:val="13"/>
              </w:rPr>
              <w:t>Use of unvalidated outcome measure (participant opinion)</w:t>
            </w:r>
          </w:p>
          <w:p w14:paraId="6BC5ABD2" w14:textId="77777777" w:rsidR="00470FE0" w:rsidRPr="00F37634" w:rsidRDefault="00470FE0" w:rsidP="2C7AD7F3">
            <w:pPr>
              <w:jc w:val="center"/>
              <w:rPr>
                <w:sz w:val="13"/>
                <w:szCs w:val="13"/>
              </w:rPr>
            </w:pPr>
          </w:p>
        </w:tc>
        <w:tc>
          <w:tcPr>
            <w:tcW w:w="965" w:type="dxa"/>
            <w:vAlign w:val="center"/>
          </w:tcPr>
          <w:p w14:paraId="195D98C5" w14:textId="77777777" w:rsidR="00470FE0" w:rsidRDefault="00470FE0" w:rsidP="00FA5003">
            <w:pPr>
              <w:jc w:val="center"/>
              <w:rPr>
                <w:sz w:val="13"/>
                <w:szCs w:val="13"/>
              </w:rPr>
            </w:pPr>
            <w:r w:rsidRPr="2C7AD7F3">
              <w:rPr>
                <w:sz w:val="13"/>
                <w:szCs w:val="13"/>
              </w:rPr>
              <w:t>All</w:t>
            </w:r>
          </w:p>
          <w:p w14:paraId="36BA6C3F" w14:textId="77777777" w:rsidR="00470FE0" w:rsidRPr="00F37634" w:rsidRDefault="00470FE0" w:rsidP="005838F4">
            <w:pPr>
              <w:jc w:val="center"/>
              <w:rPr>
                <w:sz w:val="13"/>
                <w:szCs w:val="13"/>
              </w:rPr>
            </w:pPr>
          </w:p>
        </w:tc>
        <w:tc>
          <w:tcPr>
            <w:tcW w:w="943" w:type="dxa"/>
            <w:vAlign w:val="center"/>
          </w:tcPr>
          <w:p w14:paraId="28D78CF2" w14:textId="77777777" w:rsidR="00470FE0" w:rsidRPr="00F37634" w:rsidRDefault="00470FE0" w:rsidP="2C7AD7F3">
            <w:pPr>
              <w:jc w:val="center"/>
              <w:rPr>
                <w:sz w:val="13"/>
                <w:szCs w:val="13"/>
              </w:rPr>
            </w:pPr>
            <w:r w:rsidRPr="2C7AD7F3">
              <w:rPr>
                <w:sz w:val="13"/>
                <w:szCs w:val="13"/>
              </w:rPr>
              <w:t>Low</w:t>
            </w:r>
          </w:p>
          <w:p w14:paraId="7046F481" w14:textId="77777777" w:rsidR="00470FE0" w:rsidRPr="00F37634" w:rsidRDefault="00470FE0" w:rsidP="2C7AD7F3">
            <w:pPr>
              <w:jc w:val="center"/>
              <w:rPr>
                <w:sz w:val="13"/>
                <w:szCs w:val="13"/>
              </w:rPr>
            </w:pPr>
          </w:p>
        </w:tc>
      </w:tr>
      <w:tr w:rsidR="006437F9" w14:paraId="50A358D5" w14:textId="77777777" w:rsidTr="00053FAD">
        <w:tc>
          <w:tcPr>
            <w:tcW w:w="1016" w:type="dxa"/>
          </w:tcPr>
          <w:p w14:paraId="58B02E10" w14:textId="6A42BFE5" w:rsidR="006437F9" w:rsidRDefault="006437F9" w:rsidP="006437F9">
            <w:pPr>
              <w:jc w:val="center"/>
              <w:rPr>
                <w:sz w:val="13"/>
                <w:szCs w:val="13"/>
                <w:lang w:val="en-CA"/>
              </w:rPr>
            </w:pPr>
            <w:r w:rsidRPr="00AD7FC9">
              <w:rPr>
                <w:sz w:val="13"/>
                <w:szCs w:val="13"/>
                <w:lang w:val="en-CA"/>
              </w:rPr>
              <w:t>Ward et al, 1997, United States of America</w:t>
            </w:r>
            <w:r w:rsidR="00B536BF" w:rsidRPr="00B536BF">
              <w:rPr>
                <w:sz w:val="13"/>
                <w:szCs w:val="13"/>
                <w:vertAlign w:val="superscript"/>
                <w:lang w:val="en-CA"/>
              </w:rPr>
              <w:t>20</w:t>
            </w:r>
          </w:p>
        </w:tc>
        <w:tc>
          <w:tcPr>
            <w:tcW w:w="1099" w:type="dxa"/>
            <w:vAlign w:val="center"/>
          </w:tcPr>
          <w:p w14:paraId="79E3F63F" w14:textId="77777777" w:rsidR="006437F9" w:rsidRPr="2C7AD7F3" w:rsidRDefault="006437F9" w:rsidP="006437F9">
            <w:pPr>
              <w:jc w:val="center"/>
              <w:rPr>
                <w:sz w:val="13"/>
                <w:szCs w:val="13"/>
              </w:rPr>
            </w:pPr>
            <w:r>
              <w:rPr>
                <w:rFonts w:cstheme="minorHAnsi"/>
                <w:sz w:val="13"/>
                <w:szCs w:val="13"/>
              </w:rPr>
              <w:t>Unclear</w:t>
            </w:r>
          </w:p>
        </w:tc>
        <w:tc>
          <w:tcPr>
            <w:tcW w:w="1027" w:type="dxa"/>
            <w:vAlign w:val="center"/>
          </w:tcPr>
          <w:p w14:paraId="396AD84E" w14:textId="77777777" w:rsidR="006437F9" w:rsidRDefault="006437F9" w:rsidP="006437F9">
            <w:pPr>
              <w:jc w:val="center"/>
              <w:rPr>
                <w:rFonts w:cstheme="minorHAnsi"/>
                <w:sz w:val="13"/>
                <w:szCs w:val="13"/>
              </w:rPr>
            </w:pPr>
            <w:r>
              <w:rPr>
                <w:rFonts w:cstheme="minorHAnsi"/>
                <w:sz w:val="13"/>
                <w:szCs w:val="13"/>
              </w:rPr>
              <w:t>High</w:t>
            </w:r>
          </w:p>
          <w:p w14:paraId="52F9071F" w14:textId="77777777" w:rsidR="006437F9" w:rsidRPr="2C7AD7F3" w:rsidRDefault="006437F9" w:rsidP="006437F9">
            <w:pPr>
              <w:jc w:val="center"/>
              <w:rPr>
                <w:sz w:val="13"/>
                <w:szCs w:val="13"/>
              </w:rPr>
            </w:pPr>
            <w:r>
              <w:rPr>
                <w:rFonts w:cstheme="minorHAnsi"/>
                <w:sz w:val="13"/>
                <w:szCs w:val="13"/>
              </w:rPr>
              <w:t>Observer scoring</w:t>
            </w:r>
          </w:p>
        </w:tc>
        <w:tc>
          <w:tcPr>
            <w:tcW w:w="1055" w:type="dxa"/>
            <w:vAlign w:val="center"/>
          </w:tcPr>
          <w:p w14:paraId="3693017C" w14:textId="77777777" w:rsidR="006437F9" w:rsidRPr="2C7AD7F3" w:rsidRDefault="006437F9" w:rsidP="006437F9">
            <w:pPr>
              <w:jc w:val="center"/>
              <w:rPr>
                <w:sz w:val="13"/>
                <w:szCs w:val="13"/>
              </w:rPr>
            </w:pPr>
            <w:r>
              <w:rPr>
                <w:rFonts w:cstheme="minorHAnsi"/>
                <w:sz w:val="13"/>
                <w:szCs w:val="13"/>
              </w:rPr>
              <w:t>Low</w:t>
            </w:r>
          </w:p>
        </w:tc>
        <w:tc>
          <w:tcPr>
            <w:tcW w:w="990" w:type="dxa"/>
            <w:vAlign w:val="center"/>
          </w:tcPr>
          <w:p w14:paraId="40ACC7FD" w14:textId="77777777" w:rsidR="006437F9" w:rsidRPr="2C7AD7F3" w:rsidRDefault="006437F9" w:rsidP="006437F9">
            <w:pPr>
              <w:jc w:val="center"/>
              <w:rPr>
                <w:sz w:val="13"/>
                <w:szCs w:val="13"/>
              </w:rPr>
            </w:pPr>
            <w:r>
              <w:rPr>
                <w:rFonts w:cstheme="minorHAnsi"/>
                <w:sz w:val="13"/>
                <w:szCs w:val="13"/>
              </w:rPr>
              <w:t>low</w:t>
            </w:r>
          </w:p>
        </w:tc>
        <w:tc>
          <w:tcPr>
            <w:tcW w:w="1051" w:type="dxa"/>
            <w:vAlign w:val="center"/>
          </w:tcPr>
          <w:p w14:paraId="3F811BDD" w14:textId="77777777" w:rsidR="006437F9" w:rsidRPr="2C7AD7F3" w:rsidRDefault="006437F9" w:rsidP="006437F9">
            <w:pPr>
              <w:jc w:val="center"/>
              <w:rPr>
                <w:sz w:val="13"/>
                <w:szCs w:val="13"/>
              </w:rPr>
            </w:pPr>
            <w:r>
              <w:rPr>
                <w:rFonts w:cstheme="minorHAnsi"/>
                <w:sz w:val="13"/>
                <w:szCs w:val="13"/>
              </w:rPr>
              <w:t>Low</w:t>
            </w:r>
          </w:p>
        </w:tc>
        <w:tc>
          <w:tcPr>
            <w:tcW w:w="965" w:type="dxa"/>
            <w:vAlign w:val="center"/>
          </w:tcPr>
          <w:p w14:paraId="5716B6CA" w14:textId="77777777" w:rsidR="006437F9" w:rsidRPr="2C7AD7F3" w:rsidRDefault="006437F9" w:rsidP="006437F9">
            <w:pPr>
              <w:jc w:val="center"/>
              <w:rPr>
                <w:sz w:val="13"/>
                <w:szCs w:val="13"/>
              </w:rPr>
            </w:pPr>
            <w:r>
              <w:rPr>
                <w:rFonts w:cstheme="minorHAnsi"/>
                <w:sz w:val="13"/>
                <w:szCs w:val="13"/>
              </w:rPr>
              <w:t>All</w:t>
            </w:r>
          </w:p>
        </w:tc>
        <w:tc>
          <w:tcPr>
            <w:tcW w:w="943" w:type="dxa"/>
            <w:vAlign w:val="center"/>
          </w:tcPr>
          <w:p w14:paraId="1D6F447E" w14:textId="77777777" w:rsidR="006437F9" w:rsidRPr="2C7AD7F3" w:rsidRDefault="006437F9" w:rsidP="006437F9">
            <w:pPr>
              <w:jc w:val="center"/>
              <w:rPr>
                <w:sz w:val="13"/>
                <w:szCs w:val="13"/>
              </w:rPr>
            </w:pPr>
            <w:r>
              <w:rPr>
                <w:rFonts w:cstheme="minorHAnsi"/>
                <w:sz w:val="13"/>
                <w:szCs w:val="13"/>
              </w:rPr>
              <w:t>High</w:t>
            </w:r>
          </w:p>
        </w:tc>
      </w:tr>
    </w:tbl>
    <w:p w14:paraId="6F4019B1" w14:textId="77777777" w:rsidR="008B4A27" w:rsidRDefault="008B4A27"/>
    <w:p w14:paraId="09269896" w14:textId="77777777" w:rsidR="00486343" w:rsidRDefault="00486343"/>
    <w:p w14:paraId="29B2F828" w14:textId="77777777" w:rsidR="00BD4CF3" w:rsidRDefault="00BD4CF3"/>
    <w:p w14:paraId="21E871F9" w14:textId="77777777" w:rsidR="00BD4CF3" w:rsidRDefault="00BD4CF3"/>
    <w:p w14:paraId="752B366E" w14:textId="77777777" w:rsidR="00BD4CF3" w:rsidRDefault="00BD4CF3"/>
    <w:p w14:paraId="03252438" w14:textId="77777777" w:rsidR="00BD4CF3" w:rsidRDefault="00BD4CF3"/>
    <w:p w14:paraId="51C3970F" w14:textId="77777777" w:rsidR="00BD4CF3" w:rsidRDefault="00BD4CF3"/>
    <w:p w14:paraId="710B78E5" w14:textId="77777777" w:rsidR="00BD4CF3" w:rsidRDefault="00BD4CF3"/>
    <w:tbl>
      <w:tblPr>
        <w:tblStyle w:val="TableGrid"/>
        <w:tblW w:w="0" w:type="auto"/>
        <w:tblLook w:val="04A0" w:firstRow="1" w:lastRow="0" w:firstColumn="1" w:lastColumn="0" w:noHBand="0" w:noVBand="1"/>
      </w:tblPr>
      <w:tblGrid>
        <w:gridCol w:w="1017"/>
        <w:gridCol w:w="1100"/>
        <w:gridCol w:w="1017"/>
        <w:gridCol w:w="1056"/>
        <w:gridCol w:w="991"/>
        <w:gridCol w:w="1053"/>
        <w:gridCol w:w="965"/>
        <w:gridCol w:w="945"/>
      </w:tblGrid>
      <w:tr w:rsidR="00470FE0" w:rsidRPr="00277586" w14:paraId="4377C06C" w14:textId="77777777" w:rsidTr="2C7AD7F3">
        <w:tc>
          <w:tcPr>
            <w:tcW w:w="8144" w:type="dxa"/>
            <w:gridSpan w:val="8"/>
          </w:tcPr>
          <w:p w14:paraId="28B85A95" w14:textId="77777777" w:rsidR="00470FE0" w:rsidRPr="00F80B4E" w:rsidRDefault="00F80B4E" w:rsidP="000E2FE1">
            <w:pPr>
              <w:rPr>
                <w:b/>
                <w:bCs/>
                <w:sz w:val="16"/>
                <w:szCs w:val="16"/>
              </w:rPr>
            </w:pPr>
            <w:r w:rsidRPr="00F80B4E">
              <w:rPr>
                <w:b/>
                <w:bCs/>
                <w:sz w:val="16"/>
                <w:szCs w:val="16"/>
              </w:rPr>
              <w:lastRenderedPageBreak/>
              <w:t xml:space="preserve">Table 5 </w:t>
            </w:r>
            <w:r w:rsidR="00470FE0" w:rsidRPr="00F80B4E">
              <w:rPr>
                <w:b/>
                <w:bCs/>
                <w:sz w:val="16"/>
                <w:szCs w:val="16"/>
              </w:rPr>
              <w:t>Laypersons</w:t>
            </w:r>
            <w:r w:rsidR="00B32FEF" w:rsidRPr="00F80B4E">
              <w:rPr>
                <w:b/>
                <w:bCs/>
                <w:sz w:val="16"/>
                <w:szCs w:val="16"/>
              </w:rPr>
              <w:t xml:space="preserve"> – Simulation Studies</w:t>
            </w:r>
            <w:r w:rsidR="00470FE0" w:rsidRPr="00F80B4E">
              <w:rPr>
                <w:b/>
                <w:bCs/>
                <w:sz w:val="16"/>
                <w:szCs w:val="16"/>
              </w:rPr>
              <w:t xml:space="preserve"> </w:t>
            </w:r>
          </w:p>
        </w:tc>
      </w:tr>
      <w:tr w:rsidR="00470FE0" w:rsidRPr="00277586" w14:paraId="1B667615" w14:textId="77777777" w:rsidTr="2C7AD7F3">
        <w:tc>
          <w:tcPr>
            <w:tcW w:w="1017" w:type="dxa"/>
          </w:tcPr>
          <w:p w14:paraId="641DD536" w14:textId="77777777" w:rsidR="00470FE0" w:rsidRPr="00277586" w:rsidRDefault="00470FE0" w:rsidP="000E2FE1">
            <w:pPr>
              <w:jc w:val="center"/>
              <w:rPr>
                <w:b/>
                <w:bCs/>
                <w:sz w:val="13"/>
                <w:szCs w:val="13"/>
              </w:rPr>
            </w:pPr>
            <w:r w:rsidRPr="00C814AB">
              <w:rPr>
                <w:b/>
                <w:bCs/>
                <w:sz w:val="16"/>
                <w:szCs w:val="16"/>
              </w:rPr>
              <w:t>RCTs</w:t>
            </w:r>
          </w:p>
        </w:tc>
        <w:tc>
          <w:tcPr>
            <w:tcW w:w="7127" w:type="dxa"/>
            <w:gridSpan w:val="7"/>
          </w:tcPr>
          <w:p w14:paraId="67895A9F" w14:textId="77777777" w:rsidR="00470FE0" w:rsidRPr="00277586" w:rsidRDefault="00470FE0" w:rsidP="000E2FE1">
            <w:pPr>
              <w:rPr>
                <w:sz w:val="13"/>
                <w:szCs w:val="13"/>
              </w:rPr>
            </w:pPr>
          </w:p>
        </w:tc>
      </w:tr>
      <w:tr w:rsidR="00470FE0" w:rsidRPr="00277586" w14:paraId="0FFBFCD9" w14:textId="77777777" w:rsidTr="2C7AD7F3">
        <w:tc>
          <w:tcPr>
            <w:tcW w:w="1017" w:type="dxa"/>
            <w:vAlign w:val="center"/>
          </w:tcPr>
          <w:p w14:paraId="44CCC1D2" w14:textId="77777777" w:rsidR="00470FE0" w:rsidRPr="00277586" w:rsidRDefault="00470FE0" w:rsidP="000E2FE1">
            <w:pPr>
              <w:jc w:val="center"/>
              <w:rPr>
                <w:b/>
                <w:bCs/>
                <w:sz w:val="13"/>
                <w:szCs w:val="13"/>
              </w:rPr>
            </w:pPr>
            <w:r w:rsidRPr="00277586">
              <w:rPr>
                <w:b/>
                <w:bCs/>
                <w:sz w:val="13"/>
                <w:szCs w:val="13"/>
              </w:rPr>
              <w:t>Study</w:t>
            </w:r>
          </w:p>
          <w:p w14:paraId="7E3465FC" w14:textId="77777777" w:rsidR="00470FE0" w:rsidRPr="00277586" w:rsidRDefault="00470FE0" w:rsidP="000E2FE1">
            <w:pPr>
              <w:jc w:val="center"/>
              <w:rPr>
                <w:b/>
                <w:bCs/>
                <w:sz w:val="13"/>
                <w:szCs w:val="13"/>
              </w:rPr>
            </w:pPr>
            <w:r w:rsidRPr="00277586">
              <w:rPr>
                <w:b/>
                <w:bCs/>
                <w:sz w:val="13"/>
                <w:szCs w:val="13"/>
              </w:rPr>
              <w:t>Author, Year, Country</w:t>
            </w:r>
          </w:p>
        </w:tc>
        <w:tc>
          <w:tcPr>
            <w:tcW w:w="1100" w:type="dxa"/>
            <w:vAlign w:val="center"/>
          </w:tcPr>
          <w:p w14:paraId="3B396670" w14:textId="77777777" w:rsidR="00470FE0" w:rsidRPr="00277586" w:rsidRDefault="00470FE0" w:rsidP="000E2FE1">
            <w:pPr>
              <w:jc w:val="center"/>
              <w:rPr>
                <w:b/>
                <w:bCs/>
                <w:sz w:val="13"/>
                <w:szCs w:val="13"/>
              </w:rPr>
            </w:pPr>
            <w:r w:rsidRPr="00277586">
              <w:rPr>
                <w:b/>
                <w:bCs/>
                <w:sz w:val="13"/>
                <w:szCs w:val="13"/>
              </w:rPr>
              <w:t>Lack of Allocation concealment</w:t>
            </w:r>
          </w:p>
        </w:tc>
        <w:tc>
          <w:tcPr>
            <w:tcW w:w="1017" w:type="dxa"/>
            <w:vAlign w:val="center"/>
          </w:tcPr>
          <w:p w14:paraId="241BB420" w14:textId="77777777" w:rsidR="00470FE0" w:rsidRPr="00277586" w:rsidRDefault="00470FE0" w:rsidP="000E2FE1">
            <w:pPr>
              <w:jc w:val="center"/>
              <w:rPr>
                <w:b/>
                <w:bCs/>
                <w:sz w:val="13"/>
                <w:szCs w:val="13"/>
              </w:rPr>
            </w:pPr>
            <w:r w:rsidRPr="00277586">
              <w:rPr>
                <w:b/>
                <w:bCs/>
                <w:sz w:val="13"/>
                <w:szCs w:val="13"/>
              </w:rPr>
              <w:t>Lack of blinding</w:t>
            </w:r>
          </w:p>
        </w:tc>
        <w:tc>
          <w:tcPr>
            <w:tcW w:w="1056" w:type="dxa"/>
            <w:vAlign w:val="center"/>
          </w:tcPr>
          <w:p w14:paraId="55D9F682" w14:textId="77777777" w:rsidR="00470FE0" w:rsidRPr="00277586" w:rsidRDefault="00470FE0" w:rsidP="000E2FE1">
            <w:pPr>
              <w:jc w:val="center"/>
              <w:rPr>
                <w:b/>
                <w:bCs/>
                <w:sz w:val="13"/>
                <w:szCs w:val="13"/>
              </w:rPr>
            </w:pPr>
            <w:r w:rsidRPr="00277586">
              <w:rPr>
                <w:b/>
                <w:bCs/>
                <w:sz w:val="13"/>
                <w:szCs w:val="13"/>
              </w:rPr>
              <w:t>Incomplete accounting of patient and outcome events</w:t>
            </w:r>
          </w:p>
        </w:tc>
        <w:tc>
          <w:tcPr>
            <w:tcW w:w="991" w:type="dxa"/>
            <w:vAlign w:val="center"/>
          </w:tcPr>
          <w:p w14:paraId="25D2ACA0" w14:textId="77777777" w:rsidR="00470FE0" w:rsidRPr="00277586" w:rsidRDefault="00470FE0" w:rsidP="000E2FE1">
            <w:pPr>
              <w:jc w:val="center"/>
              <w:rPr>
                <w:b/>
                <w:bCs/>
                <w:sz w:val="13"/>
                <w:szCs w:val="13"/>
              </w:rPr>
            </w:pPr>
            <w:r w:rsidRPr="00277586">
              <w:rPr>
                <w:b/>
                <w:bCs/>
                <w:sz w:val="13"/>
                <w:szCs w:val="13"/>
              </w:rPr>
              <w:t>Selective outcome report</w:t>
            </w:r>
          </w:p>
        </w:tc>
        <w:tc>
          <w:tcPr>
            <w:tcW w:w="1053" w:type="dxa"/>
            <w:vAlign w:val="center"/>
          </w:tcPr>
          <w:p w14:paraId="1E352FF9" w14:textId="77777777" w:rsidR="00470FE0" w:rsidRPr="00277586" w:rsidRDefault="00470FE0" w:rsidP="000E2FE1">
            <w:pPr>
              <w:jc w:val="center"/>
              <w:rPr>
                <w:b/>
                <w:bCs/>
                <w:sz w:val="13"/>
                <w:szCs w:val="13"/>
              </w:rPr>
            </w:pPr>
            <w:r w:rsidRPr="00277586">
              <w:rPr>
                <w:b/>
                <w:bCs/>
                <w:sz w:val="13"/>
                <w:szCs w:val="13"/>
              </w:rPr>
              <w:t>Other limitations</w:t>
            </w:r>
          </w:p>
        </w:tc>
        <w:tc>
          <w:tcPr>
            <w:tcW w:w="965" w:type="dxa"/>
          </w:tcPr>
          <w:p w14:paraId="797E1F9F" w14:textId="77777777" w:rsidR="00470FE0" w:rsidRPr="00277586" w:rsidRDefault="00470FE0" w:rsidP="000E2FE1">
            <w:pPr>
              <w:jc w:val="center"/>
              <w:rPr>
                <w:b/>
                <w:bCs/>
                <w:sz w:val="13"/>
                <w:szCs w:val="13"/>
              </w:rPr>
            </w:pPr>
            <w:r w:rsidRPr="00C77D86">
              <w:rPr>
                <w:b/>
                <w:bCs/>
                <w:sz w:val="13"/>
                <w:szCs w:val="13"/>
              </w:rPr>
              <w:t xml:space="preserve">Outcomes </w:t>
            </w:r>
            <w:r>
              <w:rPr>
                <w:b/>
                <w:bCs/>
                <w:sz w:val="13"/>
                <w:szCs w:val="13"/>
              </w:rPr>
              <w:t xml:space="preserve">to </w:t>
            </w:r>
            <w:r w:rsidRPr="00C77D86">
              <w:rPr>
                <w:b/>
                <w:bCs/>
                <w:sz w:val="13"/>
                <w:szCs w:val="13"/>
              </w:rPr>
              <w:t>which these assessments apply</w:t>
            </w:r>
          </w:p>
        </w:tc>
        <w:tc>
          <w:tcPr>
            <w:tcW w:w="945" w:type="dxa"/>
            <w:vAlign w:val="center"/>
          </w:tcPr>
          <w:p w14:paraId="7690117E" w14:textId="77777777" w:rsidR="00470FE0" w:rsidRPr="00277586" w:rsidRDefault="00470FE0" w:rsidP="000E2FE1">
            <w:pPr>
              <w:jc w:val="center"/>
              <w:rPr>
                <w:b/>
                <w:bCs/>
                <w:sz w:val="13"/>
                <w:szCs w:val="13"/>
              </w:rPr>
            </w:pPr>
            <w:r w:rsidRPr="00277586">
              <w:rPr>
                <w:b/>
                <w:bCs/>
                <w:sz w:val="13"/>
                <w:szCs w:val="13"/>
              </w:rPr>
              <w:t>Overall risk of bias</w:t>
            </w:r>
          </w:p>
        </w:tc>
      </w:tr>
      <w:tr w:rsidR="00470FE0" w14:paraId="27BE013E" w14:textId="77777777" w:rsidTr="2C7AD7F3">
        <w:tc>
          <w:tcPr>
            <w:tcW w:w="1017" w:type="dxa"/>
            <w:vAlign w:val="center"/>
          </w:tcPr>
          <w:p w14:paraId="511FBDDD" w14:textId="01AB4FA4" w:rsidR="00470FE0" w:rsidRPr="00B66E3D" w:rsidRDefault="00470FE0" w:rsidP="00FA5003">
            <w:pPr>
              <w:jc w:val="center"/>
              <w:rPr>
                <w:sz w:val="13"/>
                <w:szCs w:val="13"/>
              </w:rPr>
            </w:pPr>
            <w:proofErr w:type="spellStart"/>
            <w:r>
              <w:rPr>
                <w:sz w:val="13"/>
                <w:szCs w:val="13"/>
              </w:rPr>
              <w:t>Choa</w:t>
            </w:r>
            <w:proofErr w:type="spellEnd"/>
            <w:r>
              <w:rPr>
                <w:sz w:val="13"/>
                <w:szCs w:val="13"/>
              </w:rPr>
              <w:t xml:space="preserve"> et al, 2009, Korea</w:t>
            </w:r>
            <w:r w:rsidR="00B536BF" w:rsidRPr="00B536BF">
              <w:rPr>
                <w:sz w:val="13"/>
                <w:szCs w:val="13"/>
                <w:vertAlign w:val="superscript"/>
              </w:rPr>
              <w:t>21</w:t>
            </w:r>
          </w:p>
        </w:tc>
        <w:tc>
          <w:tcPr>
            <w:tcW w:w="1100" w:type="dxa"/>
            <w:vAlign w:val="center"/>
          </w:tcPr>
          <w:p w14:paraId="49C3A77E" w14:textId="77777777" w:rsidR="00470FE0" w:rsidRPr="00F37634" w:rsidRDefault="00470FE0" w:rsidP="2C7AD7F3">
            <w:pPr>
              <w:jc w:val="center"/>
              <w:rPr>
                <w:sz w:val="13"/>
                <w:szCs w:val="13"/>
              </w:rPr>
            </w:pPr>
            <w:r w:rsidRPr="2C7AD7F3">
              <w:rPr>
                <w:sz w:val="13"/>
                <w:szCs w:val="13"/>
              </w:rPr>
              <w:t>Low</w:t>
            </w:r>
          </w:p>
          <w:p w14:paraId="71FD6F4D" w14:textId="77777777" w:rsidR="00470FE0" w:rsidRPr="00F37634" w:rsidRDefault="00470FE0" w:rsidP="2C7AD7F3">
            <w:pPr>
              <w:jc w:val="center"/>
              <w:rPr>
                <w:sz w:val="13"/>
                <w:szCs w:val="13"/>
              </w:rPr>
            </w:pPr>
          </w:p>
        </w:tc>
        <w:tc>
          <w:tcPr>
            <w:tcW w:w="1017" w:type="dxa"/>
            <w:vAlign w:val="center"/>
          </w:tcPr>
          <w:p w14:paraId="22A3D7B5" w14:textId="77777777" w:rsidR="00470FE0" w:rsidRPr="00F37634" w:rsidRDefault="00470FE0" w:rsidP="2C7AD7F3">
            <w:pPr>
              <w:jc w:val="center"/>
              <w:rPr>
                <w:sz w:val="13"/>
                <w:szCs w:val="13"/>
              </w:rPr>
            </w:pPr>
            <w:r w:rsidRPr="2C7AD7F3">
              <w:rPr>
                <w:sz w:val="13"/>
                <w:szCs w:val="13"/>
              </w:rPr>
              <w:t>Low</w:t>
            </w:r>
          </w:p>
          <w:p w14:paraId="02970277" w14:textId="77777777" w:rsidR="00470FE0" w:rsidRPr="00F37634" w:rsidRDefault="00470FE0" w:rsidP="2C7AD7F3">
            <w:pPr>
              <w:jc w:val="center"/>
              <w:rPr>
                <w:sz w:val="13"/>
                <w:szCs w:val="13"/>
              </w:rPr>
            </w:pPr>
          </w:p>
        </w:tc>
        <w:tc>
          <w:tcPr>
            <w:tcW w:w="1056" w:type="dxa"/>
            <w:vAlign w:val="center"/>
          </w:tcPr>
          <w:p w14:paraId="76463C2F" w14:textId="77777777" w:rsidR="00470FE0" w:rsidRPr="00F37634" w:rsidRDefault="00470FE0" w:rsidP="2C7AD7F3">
            <w:pPr>
              <w:jc w:val="center"/>
              <w:rPr>
                <w:sz w:val="13"/>
                <w:szCs w:val="13"/>
              </w:rPr>
            </w:pPr>
            <w:r w:rsidRPr="2C7AD7F3">
              <w:rPr>
                <w:sz w:val="13"/>
                <w:szCs w:val="13"/>
              </w:rPr>
              <w:t>Low</w:t>
            </w:r>
          </w:p>
          <w:p w14:paraId="7F7FD6AD" w14:textId="77777777" w:rsidR="00470FE0" w:rsidRPr="00F37634" w:rsidRDefault="00470FE0" w:rsidP="2C7AD7F3">
            <w:pPr>
              <w:jc w:val="center"/>
              <w:rPr>
                <w:sz w:val="13"/>
                <w:szCs w:val="13"/>
              </w:rPr>
            </w:pPr>
          </w:p>
        </w:tc>
        <w:tc>
          <w:tcPr>
            <w:tcW w:w="991" w:type="dxa"/>
            <w:vAlign w:val="center"/>
          </w:tcPr>
          <w:p w14:paraId="665BA880" w14:textId="77777777" w:rsidR="00470FE0" w:rsidRPr="00F37634" w:rsidRDefault="00470FE0" w:rsidP="2C7AD7F3">
            <w:pPr>
              <w:jc w:val="center"/>
              <w:rPr>
                <w:sz w:val="13"/>
                <w:szCs w:val="13"/>
              </w:rPr>
            </w:pPr>
            <w:r w:rsidRPr="2C7AD7F3">
              <w:rPr>
                <w:sz w:val="13"/>
                <w:szCs w:val="13"/>
              </w:rPr>
              <w:t>Low</w:t>
            </w:r>
          </w:p>
          <w:p w14:paraId="655C27DD" w14:textId="77777777" w:rsidR="00470FE0" w:rsidRPr="00F37634" w:rsidRDefault="00470FE0" w:rsidP="2C7AD7F3">
            <w:pPr>
              <w:jc w:val="center"/>
              <w:rPr>
                <w:sz w:val="13"/>
                <w:szCs w:val="13"/>
              </w:rPr>
            </w:pPr>
          </w:p>
        </w:tc>
        <w:tc>
          <w:tcPr>
            <w:tcW w:w="1053" w:type="dxa"/>
            <w:vAlign w:val="center"/>
          </w:tcPr>
          <w:p w14:paraId="1B7242AC" w14:textId="77777777" w:rsidR="00470FE0" w:rsidRPr="00F37634" w:rsidRDefault="00917271" w:rsidP="00FA5003">
            <w:pPr>
              <w:jc w:val="center"/>
              <w:rPr>
                <w:sz w:val="13"/>
                <w:szCs w:val="13"/>
              </w:rPr>
            </w:pPr>
            <w:r>
              <w:rPr>
                <w:sz w:val="13"/>
                <w:szCs w:val="13"/>
              </w:rPr>
              <w:t>Nil</w:t>
            </w:r>
          </w:p>
        </w:tc>
        <w:tc>
          <w:tcPr>
            <w:tcW w:w="965" w:type="dxa"/>
            <w:vAlign w:val="center"/>
          </w:tcPr>
          <w:p w14:paraId="09747DDB" w14:textId="77777777" w:rsidR="00470FE0" w:rsidRPr="00F37634" w:rsidRDefault="00470FE0" w:rsidP="2C7AD7F3">
            <w:pPr>
              <w:jc w:val="center"/>
              <w:rPr>
                <w:sz w:val="13"/>
                <w:szCs w:val="13"/>
              </w:rPr>
            </w:pPr>
            <w:r w:rsidRPr="2C7AD7F3">
              <w:rPr>
                <w:sz w:val="13"/>
                <w:szCs w:val="13"/>
              </w:rPr>
              <w:t>All</w:t>
            </w:r>
          </w:p>
          <w:p w14:paraId="550CE4F8" w14:textId="77777777" w:rsidR="00470FE0" w:rsidRPr="00F37634" w:rsidRDefault="00470FE0" w:rsidP="2C7AD7F3">
            <w:pPr>
              <w:jc w:val="center"/>
              <w:rPr>
                <w:sz w:val="13"/>
                <w:szCs w:val="13"/>
              </w:rPr>
            </w:pPr>
          </w:p>
        </w:tc>
        <w:tc>
          <w:tcPr>
            <w:tcW w:w="945" w:type="dxa"/>
            <w:vAlign w:val="center"/>
          </w:tcPr>
          <w:p w14:paraId="6AB8D096" w14:textId="77777777" w:rsidR="00470FE0" w:rsidRPr="00F37634" w:rsidRDefault="00470FE0" w:rsidP="2C7AD7F3">
            <w:pPr>
              <w:jc w:val="center"/>
              <w:rPr>
                <w:sz w:val="13"/>
                <w:szCs w:val="13"/>
              </w:rPr>
            </w:pPr>
            <w:r w:rsidRPr="2C7AD7F3">
              <w:rPr>
                <w:sz w:val="13"/>
                <w:szCs w:val="13"/>
              </w:rPr>
              <w:t>Low</w:t>
            </w:r>
          </w:p>
          <w:p w14:paraId="4F270A2B" w14:textId="77777777" w:rsidR="00470FE0" w:rsidRPr="00F37634" w:rsidRDefault="00470FE0" w:rsidP="2C7AD7F3">
            <w:pPr>
              <w:jc w:val="center"/>
              <w:rPr>
                <w:sz w:val="13"/>
                <w:szCs w:val="13"/>
              </w:rPr>
            </w:pPr>
          </w:p>
        </w:tc>
      </w:tr>
      <w:tr w:rsidR="004B71C9" w14:paraId="5C40632A" w14:textId="77777777" w:rsidTr="2C7AD7F3">
        <w:tc>
          <w:tcPr>
            <w:tcW w:w="1017" w:type="dxa"/>
            <w:vAlign w:val="center"/>
          </w:tcPr>
          <w:p w14:paraId="3F427766" w14:textId="400483C2" w:rsidR="004B71C9" w:rsidRDefault="004B71C9" w:rsidP="004B71C9">
            <w:pPr>
              <w:jc w:val="center"/>
              <w:rPr>
                <w:sz w:val="13"/>
                <w:szCs w:val="13"/>
              </w:rPr>
            </w:pPr>
            <w:r w:rsidRPr="005B0517">
              <w:rPr>
                <w:sz w:val="13"/>
                <w:szCs w:val="13"/>
              </w:rPr>
              <w:t>Hawkes et al, 2015, Ireland</w:t>
            </w:r>
            <w:r w:rsidR="00B536BF" w:rsidRPr="00B536BF">
              <w:rPr>
                <w:sz w:val="13"/>
                <w:szCs w:val="13"/>
                <w:vertAlign w:val="superscript"/>
              </w:rPr>
              <w:t>22</w:t>
            </w:r>
          </w:p>
        </w:tc>
        <w:tc>
          <w:tcPr>
            <w:tcW w:w="1100" w:type="dxa"/>
            <w:vAlign w:val="center"/>
          </w:tcPr>
          <w:p w14:paraId="73EB4FA8" w14:textId="77777777" w:rsidR="004B71C9" w:rsidRDefault="004B71C9" w:rsidP="004B71C9">
            <w:pPr>
              <w:jc w:val="center"/>
              <w:rPr>
                <w:sz w:val="13"/>
                <w:szCs w:val="13"/>
              </w:rPr>
            </w:pPr>
            <w:r>
              <w:rPr>
                <w:sz w:val="13"/>
                <w:szCs w:val="13"/>
              </w:rPr>
              <w:t>High</w:t>
            </w:r>
          </w:p>
          <w:p w14:paraId="255BC470" w14:textId="77777777" w:rsidR="004B71C9" w:rsidRPr="2C7AD7F3" w:rsidRDefault="004B71C9" w:rsidP="004B71C9">
            <w:pPr>
              <w:jc w:val="center"/>
              <w:rPr>
                <w:sz w:val="13"/>
                <w:szCs w:val="13"/>
              </w:rPr>
            </w:pPr>
            <w:r>
              <w:rPr>
                <w:sz w:val="13"/>
                <w:szCs w:val="13"/>
              </w:rPr>
              <w:t>(Aware of participant group)</w:t>
            </w:r>
          </w:p>
        </w:tc>
        <w:tc>
          <w:tcPr>
            <w:tcW w:w="1017" w:type="dxa"/>
            <w:vAlign w:val="center"/>
          </w:tcPr>
          <w:p w14:paraId="4C8BBF73" w14:textId="77777777" w:rsidR="004B71C9" w:rsidRDefault="004B71C9" w:rsidP="004B71C9">
            <w:pPr>
              <w:jc w:val="center"/>
              <w:rPr>
                <w:sz w:val="13"/>
                <w:szCs w:val="13"/>
              </w:rPr>
            </w:pPr>
            <w:r>
              <w:rPr>
                <w:sz w:val="13"/>
                <w:szCs w:val="13"/>
              </w:rPr>
              <w:t>High</w:t>
            </w:r>
          </w:p>
          <w:p w14:paraId="283C728D" w14:textId="77777777" w:rsidR="004B71C9" w:rsidRDefault="004B71C9" w:rsidP="004B71C9">
            <w:pPr>
              <w:jc w:val="center"/>
              <w:rPr>
                <w:sz w:val="13"/>
                <w:szCs w:val="13"/>
              </w:rPr>
            </w:pPr>
            <w:r>
              <w:rPr>
                <w:sz w:val="13"/>
                <w:szCs w:val="13"/>
              </w:rPr>
              <w:t>(Observer scoring)</w:t>
            </w:r>
          </w:p>
        </w:tc>
        <w:tc>
          <w:tcPr>
            <w:tcW w:w="1056" w:type="dxa"/>
            <w:vAlign w:val="center"/>
          </w:tcPr>
          <w:p w14:paraId="3203418C" w14:textId="77777777" w:rsidR="004B71C9" w:rsidRPr="2C7AD7F3" w:rsidRDefault="004B71C9" w:rsidP="004B71C9">
            <w:pPr>
              <w:jc w:val="center"/>
              <w:rPr>
                <w:sz w:val="13"/>
                <w:szCs w:val="13"/>
              </w:rPr>
            </w:pPr>
            <w:r>
              <w:rPr>
                <w:sz w:val="13"/>
                <w:szCs w:val="13"/>
              </w:rPr>
              <w:t>Low</w:t>
            </w:r>
          </w:p>
        </w:tc>
        <w:tc>
          <w:tcPr>
            <w:tcW w:w="991" w:type="dxa"/>
            <w:vAlign w:val="center"/>
          </w:tcPr>
          <w:p w14:paraId="41F665C9" w14:textId="77777777" w:rsidR="004B71C9" w:rsidRPr="2C7AD7F3" w:rsidRDefault="004B71C9" w:rsidP="004B71C9">
            <w:pPr>
              <w:jc w:val="center"/>
              <w:rPr>
                <w:sz w:val="13"/>
                <w:szCs w:val="13"/>
              </w:rPr>
            </w:pPr>
            <w:r>
              <w:rPr>
                <w:sz w:val="13"/>
                <w:szCs w:val="13"/>
              </w:rPr>
              <w:t>Low</w:t>
            </w:r>
          </w:p>
        </w:tc>
        <w:tc>
          <w:tcPr>
            <w:tcW w:w="1053" w:type="dxa"/>
            <w:vAlign w:val="center"/>
          </w:tcPr>
          <w:p w14:paraId="24ABA644" w14:textId="77777777" w:rsidR="004B71C9" w:rsidRPr="2C7AD7F3" w:rsidRDefault="004B71C9" w:rsidP="004B71C9">
            <w:pPr>
              <w:jc w:val="center"/>
              <w:rPr>
                <w:sz w:val="13"/>
                <w:szCs w:val="13"/>
              </w:rPr>
            </w:pPr>
            <w:r>
              <w:rPr>
                <w:sz w:val="13"/>
                <w:szCs w:val="13"/>
              </w:rPr>
              <w:t>Unclear</w:t>
            </w:r>
          </w:p>
        </w:tc>
        <w:tc>
          <w:tcPr>
            <w:tcW w:w="965" w:type="dxa"/>
            <w:vAlign w:val="center"/>
          </w:tcPr>
          <w:p w14:paraId="681634CD" w14:textId="77777777" w:rsidR="004B71C9" w:rsidRPr="2C7AD7F3" w:rsidRDefault="004B71C9" w:rsidP="004B71C9">
            <w:pPr>
              <w:jc w:val="center"/>
              <w:rPr>
                <w:sz w:val="13"/>
                <w:szCs w:val="13"/>
              </w:rPr>
            </w:pPr>
            <w:r>
              <w:rPr>
                <w:sz w:val="13"/>
                <w:szCs w:val="13"/>
              </w:rPr>
              <w:t>All</w:t>
            </w:r>
          </w:p>
        </w:tc>
        <w:tc>
          <w:tcPr>
            <w:tcW w:w="945" w:type="dxa"/>
            <w:vAlign w:val="center"/>
          </w:tcPr>
          <w:p w14:paraId="36F47BDB" w14:textId="77777777" w:rsidR="004B71C9" w:rsidRPr="2C7AD7F3" w:rsidRDefault="004B71C9" w:rsidP="004B71C9">
            <w:pPr>
              <w:jc w:val="center"/>
              <w:rPr>
                <w:sz w:val="13"/>
                <w:szCs w:val="13"/>
              </w:rPr>
            </w:pPr>
            <w:r>
              <w:rPr>
                <w:sz w:val="13"/>
                <w:szCs w:val="13"/>
              </w:rPr>
              <w:t>High</w:t>
            </w:r>
          </w:p>
        </w:tc>
      </w:tr>
      <w:tr w:rsidR="004B71C9" w14:paraId="6BFC5795" w14:textId="77777777" w:rsidTr="2C7AD7F3">
        <w:tc>
          <w:tcPr>
            <w:tcW w:w="1017" w:type="dxa"/>
            <w:vAlign w:val="center"/>
          </w:tcPr>
          <w:p w14:paraId="2D291D99" w14:textId="600D80AE" w:rsidR="004B71C9" w:rsidRDefault="004B71C9" w:rsidP="004B71C9">
            <w:pPr>
              <w:jc w:val="center"/>
            </w:pPr>
            <w:r>
              <w:rPr>
                <w:sz w:val="13"/>
                <w:szCs w:val="13"/>
              </w:rPr>
              <w:t>Hunt et al, 2013, Unites States of America</w:t>
            </w:r>
            <w:r w:rsidR="00B536BF" w:rsidRPr="00B536BF">
              <w:rPr>
                <w:sz w:val="13"/>
                <w:szCs w:val="13"/>
                <w:vertAlign w:val="superscript"/>
              </w:rPr>
              <w:t>23</w:t>
            </w:r>
          </w:p>
        </w:tc>
        <w:tc>
          <w:tcPr>
            <w:tcW w:w="1100" w:type="dxa"/>
            <w:vAlign w:val="center"/>
          </w:tcPr>
          <w:p w14:paraId="1D613A2B" w14:textId="77777777" w:rsidR="004B71C9" w:rsidRPr="00F37634" w:rsidRDefault="004B71C9" w:rsidP="004B71C9">
            <w:pPr>
              <w:jc w:val="center"/>
              <w:rPr>
                <w:sz w:val="13"/>
                <w:szCs w:val="13"/>
              </w:rPr>
            </w:pPr>
            <w:r w:rsidRPr="2C7AD7F3">
              <w:rPr>
                <w:sz w:val="13"/>
                <w:szCs w:val="13"/>
              </w:rPr>
              <w:t>Low</w:t>
            </w:r>
          </w:p>
          <w:p w14:paraId="36015751" w14:textId="77777777" w:rsidR="004B71C9" w:rsidRPr="00F37634" w:rsidRDefault="004B71C9" w:rsidP="004B71C9">
            <w:pPr>
              <w:jc w:val="center"/>
              <w:rPr>
                <w:sz w:val="13"/>
                <w:szCs w:val="13"/>
              </w:rPr>
            </w:pPr>
          </w:p>
        </w:tc>
        <w:tc>
          <w:tcPr>
            <w:tcW w:w="1017" w:type="dxa"/>
            <w:vAlign w:val="center"/>
          </w:tcPr>
          <w:p w14:paraId="6C7F9424" w14:textId="77777777" w:rsidR="004B71C9" w:rsidRDefault="004B71C9" w:rsidP="004B71C9">
            <w:pPr>
              <w:jc w:val="center"/>
              <w:rPr>
                <w:sz w:val="13"/>
                <w:szCs w:val="13"/>
              </w:rPr>
            </w:pPr>
            <w:r>
              <w:rPr>
                <w:sz w:val="13"/>
                <w:szCs w:val="13"/>
              </w:rPr>
              <w:t>High</w:t>
            </w:r>
          </w:p>
          <w:p w14:paraId="7563217C" w14:textId="77777777" w:rsidR="004B71C9" w:rsidRPr="00F37634" w:rsidRDefault="004B71C9" w:rsidP="004B71C9">
            <w:pPr>
              <w:jc w:val="center"/>
              <w:rPr>
                <w:sz w:val="13"/>
                <w:szCs w:val="13"/>
              </w:rPr>
            </w:pPr>
            <w:r w:rsidRPr="2C7AD7F3">
              <w:rPr>
                <w:sz w:val="13"/>
                <w:szCs w:val="13"/>
              </w:rPr>
              <w:t>(Video scoring)</w:t>
            </w:r>
          </w:p>
          <w:p w14:paraId="77088E5A" w14:textId="77777777" w:rsidR="004B71C9" w:rsidRPr="00F37634" w:rsidRDefault="004B71C9" w:rsidP="004B71C9">
            <w:pPr>
              <w:jc w:val="center"/>
              <w:rPr>
                <w:sz w:val="13"/>
                <w:szCs w:val="13"/>
              </w:rPr>
            </w:pPr>
          </w:p>
        </w:tc>
        <w:tc>
          <w:tcPr>
            <w:tcW w:w="1056" w:type="dxa"/>
            <w:vAlign w:val="center"/>
          </w:tcPr>
          <w:p w14:paraId="1E49F9B9" w14:textId="77777777" w:rsidR="004B71C9" w:rsidRPr="00F37634" w:rsidRDefault="004B71C9" w:rsidP="004B71C9">
            <w:pPr>
              <w:jc w:val="center"/>
              <w:rPr>
                <w:sz w:val="13"/>
                <w:szCs w:val="13"/>
              </w:rPr>
            </w:pPr>
            <w:r w:rsidRPr="2C7AD7F3">
              <w:rPr>
                <w:sz w:val="13"/>
                <w:szCs w:val="13"/>
              </w:rPr>
              <w:t>Low</w:t>
            </w:r>
          </w:p>
          <w:p w14:paraId="16FDFEC2" w14:textId="77777777" w:rsidR="004B71C9" w:rsidRPr="00F37634" w:rsidRDefault="004B71C9" w:rsidP="004B71C9">
            <w:pPr>
              <w:jc w:val="center"/>
              <w:rPr>
                <w:sz w:val="13"/>
                <w:szCs w:val="13"/>
              </w:rPr>
            </w:pPr>
          </w:p>
        </w:tc>
        <w:tc>
          <w:tcPr>
            <w:tcW w:w="991" w:type="dxa"/>
            <w:vAlign w:val="center"/>
          </w:tcPr>
          <w:p w14:paraId="29231612" w14:textId="77777777" w:rsidR="004B71C9" w:rsidRPr="00F37634" w:rsidRDefault="004B71C9" w:rsidP="004B71C9">
            <w:pPr>
              <w:jc w:val="center"/>
              <w:rPr>
                <w:sz w:val="13"/>
                <w:szCs w:val="13"/>
              </w:rPr>
            </w:pPr>
            <w:r w:rsidRPr="2C7AD7F3">
              <w:rPr>
                <w:sz w:val="13"/>
                <w:szCs w:val="13"/>
              </w:rPr>
              <w:t>Low</w:t>
            </w:r>
          </w:p>
          <w:p w14:paraId="42126FDB" w14:textId="77777777" w:rsidR="004B71C9" w:rsidRPr="00F37634" w:rsidRDefault="004B71C9" w:rsidP="004B71C9">
            <w:pPr>
              <w:jc w:val="center"/>
              <w:rPr>
                <w:sz w:val="13"/>
                <w:szCs w:val="13"/>
              </w:rPr>
            </w:pPr>
          </w:p>
        </w:tc>
        <w:tc>
          <w:tcPr>
            <w:tcW w:w="1053" w:type="dxa"/>
            <w:vAlign w:val="center"/>
          </w:tcPr>
          <w:p w14:paraId="5859EAB1" w14:textId="77777777" w:rsidR="004B71C9" w:rsidRPr="00F37634" w:rsidRDefault="004B71C9" w:rsidP="004B71C9">
            <w:pPr>
              <w:jc w:val="center"/>
              <w:rPr>
                <w:sz w:val="13"/>
                <w:szCs w:val="13"/>
              </w:rPr>
            </w:pPr>
            <w:r w:rsidRPr="2C7AD7F3">
              <w:rPr>
                <w:sz w:val="13"/>
                <w:szCs w:val="13"/>
              </w:rPr>
              <w:t>Use of unvalidated outcome measure (participant survey)</w:t>
            </w:r>
          </w:p>
          <w:p w14:paraId="0C8D62BE" w14:textId="77777777" w:rsidR="004B71C9" w:rsidRPr="00F37634" w:rsidRDefault="004B71C9" w:rsidP="004B71C9">
            <w:pPr>
              <w:jc w:val="center"/>
              <w:rPr>
                <w:sz w:val="13"/>
                <w:szCs w:val="13"/>
              </w:rPr>
            </w:pPr>
          </w:p>
        </w:tc>
        <w:tc>
          <w:tcPr>
            <w:tcW w:w="965" w:type="dxa"/>
            <w:vAlign w:val="center"/>
          </w:tcPr>
          <w:p w14:paraId="2711CFB8" w14:textId="77777777" w:rsidR="004B71C9" w:rsidRPr="00F37634" w:rsidRDefault="004B71C9" w:rsidP="004B71C9">
            <w:pPr>
              <w:jc w:val="center"/>
              <w:rPr>
                <w:sz w:val="13"/>
                <w:szCs w:val="13"/>
              </w:rPr>
            </w:pPr>
            <w:r w:rsidRPr="2C7AD7F3">
              <w:rPr>
                <w:sz w:val="13"/>
                <w:szCs w:val="13"/>
              </w:rPr>
              <w:t>All</w:t>
            </w:r>
          </w:p>
          <w:p w14:paraId="715A7E43" w14:textId="77777777" w:rsidR="004B71C9" w:rsidRPr="00F37634" w:rsidRDefault="004B71C9" w:rsidP="004B71C9">
            <w:pPr>
              <w:jc w:val="center"/>
              <w:rPr>
                <w:sz w:val="13"/>
                <w:szCs w:val="13"/>
              </w:rPr>
            </w:pPr>
          </w:p>
        </w:tc>
        <w:tc>
          <w:tcPr>
            <w:tcW w:w="945" w:type="dxa"/>
            <w:vAlign w:val="center"/>
          </w:tcPr>
          <w:p w14:paraId="37AAC7ED" w14:textId="77777777" w:rsidR="004B71C9" w:rsidRPr="00F37634" w:rsidRDefault="004B71C9" w:rsidP="004B71C9">
            <w:pPr>
              <w:jc w:val="center"/>
              <w:rPr>
                <w:sz w:val="13"/>
                <w:szCs w:val="13"/>
              </w:rPr>
            </w:pPr>
            <w:r w:rsidRPr="2C7AD7F3">
              <w:rPr>
                <w:sz w:val="13"/>
                <w:szCs w:val="13"/>
              </w:rPr>
              <w:t>High</w:t>
            </w:r>
          </w:p>
          <w:p w14:paraId="2DC4A50B" w14:textId="77777777" w:rsidR="004B71C9" w:rsidRPr="00F37634" w:rsidRDefault="004B71C9" w:rsidP="004B71C9">
            <w:pPr>
              <w:jc w:val="center"/>
              <w:rPr>
                <w:sz w:val="13"/>
                <w:szCs w:val="13"/>
              </w:rPr>
            </w:pPr>
          </w:p>
        </w:tc>
      </w:tr>
      <w:tr w:rsidR="004B71C9" w14:paraId="1CA69EB6" w14:textId="77777777" w:rsidTr="2C7AD7F3">
        <w:tc>
          <w:tcPr>
            <w:tcW w:w="1017" w:type="dxa"/>
            <w:vAlign w:val="center"/>
          </w:tcPr>
          <w:p w14:paraId="4AB8DEFF" w14:textId="489E6B15" w:rsidR="004B71C9" w:rsidRDefault="004B71C9" w:rsidP="004B71C9">
            <w:pPr>
              <w:jc w:val="center"/>
            </w:pPr>
            <w:r w:rsidRPr="00F27B6B">
              <w:rPr>
                <w:sz w:val="13"/>
                <w:szCs w:val="13"/>
                <w:lang w:val="de-CH"/>
              </w:rPr>
              <w:t xml:space="preserve">Paal et al, </w:t>
            </w:r>
            <w:r>
              <w:rPr>
                <w:sz w:val="13"/>
                <w:szCs w:val="13"/>
                <w:lang w:val="de-CH"/>
              </w:rPr>
              <w:t>2012, Austria</w:t>
            </w:r>
            <w:r w:rsidR="00B536BF" w:rsidRPr="00B536BF">
              <w:rPr>
                <w:sz w:val="13"/>
                <w:szCs w:val="13"/>
                <w:vertAlign w:val="superscript"/>
                <w:lang w:val="de-CH"/>
              </w:rPr>
              <w:t>24</w:t>
            </w:r>
          </w:p>
        </w:tc>
        <w:tc>
          <w:tcPr>
            <w:tcW w:w="1100" w:type="dxa"/>
            <w:vAlign w:val="center"/>
          </w:tcPr>
          <w:p w14:paraId="314FBDD2" w14:textId="77777777" w:rsidR="004B71C9" w:rsidRPr="00F37634" w:rsidRDefault="004B71C9" w:rsidP="004B71C9">
            <w:pPr>
              <w:jc w:val="center"/>
              <w:rPr>
                <w:sz w:val="13"/>
                <w:szCs w:val="13"/>
              </w:rPr>
            </w:pPr>
            <w:r w:rsidRPr="2C7AD7F3">
              <w:rPr>
                <w:sz w:val="13"/>
                <w:szCs w:val="13"/>
              </w:rPr>
              <w:t>Low</w:t>
            </w:r>
          </w:p>
          <w:p w14:paraId="5B31EB51" w14:textId="77777777" w:rsidR="004B71C9" w:rsidRPr="00F37634" w:rsidRDefault="004B71C9" w:rsidP="004B71C9">
            <w:pPr>
              <w:jc w:val="center"/>
              <w:rPr>
                <w:sz w:val="13"/>
                <w:szCs w:val="13"/>
              </w:rPr>
            </w:pPr>
          </w:p>
        </w:tc>
        <w:tc>
          <w:tcPr>
            <w:tcW w:w="1017" w:type="dxa"/>
            <w:vAlign w:val="center"/>
          </w:tcPr>
          <w:p w14:paraId="251D6DF3" w14:textId="77777777" w:rsidR="004B71C9" w:rsidRDefault="004B71C9" w:rsidP="004B71C9">
            <w:pPr>
              <w:jc w:val="center"/>
              <w:rPr>
                <w:sz w:val="13"/>
                <w:szCs w:val="13"/>
              </w:rPr>
            </w:pPr>
            <w:r>
              <w:rPr>
                <w:sz w:val="13"/>
                <w:szCs w:val="13"/>
              </w:rPr>
              <w:t>High</w:t>
            </w:r>
          </w:p>
          <w:p w14:paraId="750FCFDA" w14:textId="77777777" w:rsidR="004B71C9" w:rsidRPr="00F37634" w:rsidRDefault="004B71C9" w:rsidP="004B71C9">
            <w:pPr>
              <w:jc w:val="center"/>
              <w:rPr>
                <w:sz w:val="13"/>
                <w:szCs w:val="13"/>
              </w:rPr>
            </w:pPr>
            <w:r w:rsidRPr="2C7AD7F3">
              <w:rPr>
                <w:sz w:val="13"/>
                <w:szCs w:val="13"/>
              </w:rPr>
              <w:t>(Prior orientation to device, ?observer scoring)</w:t>
            </w:r>
          </w:p>
          <w:p w14:paraId="7AA5D075" w14:textId="77777777" w:rsidR="004B71C9" w:rsidRPr="00F37634" w:rsidRDefault="004B71C9" w:rsidP="004B71C9">
            <w:pPr>
              <w:jc w:val="center"/>
              <w:rPr>
                <w:sz w:val="13"/>
                <w:szCs w:val="13"/>
              </w:rPr>
            </w:pPr>
          </w:p>
        </w:tc>
        <w:tc>
          <w:tcPr>
            <w:tcW w:w="1056" w:type="dxa"/>
            <w:vAlign w:val="center"/>
          </w:tcPr>
          <w:p w14:paraId="463B18DB" w14:textId="77777777" w:rsidR="004B71C9" w:rsidRPr="00F37634" w:rsidRDefault="004B71C9" w:rsidP="004B71C9">
            <w:pPr>
              <w:jc w:val="center"/>
              <w:rPr>
                <w:sz w:val="13"/>
                <w:szCs w:val="13"/>
              </w:rPr>
            </w:pPr>
            <w:r w:rsidRPr="2C7AD7F3">
              <w:rPr>
                <w:sz w:val="13"/>
                <w:szCs w:val="13"/>
              </w:rPr>
              <w:t>Low</w:t>
            </w:r>
          </w:p>
          <w:p w14:paraId="6435693D" w14:textId="77777777" w:rsidR="004B71C9" w:rsidRPr="00F37634" w:rsidRDefault="004B71C9" w:rsidP="004B71C9">
            <w:pPr>
              <w:jc w:val="center"/>
              <w:rPr>
                <w:sz w:val="13"/>
                <w:szCs w:val="13"/>
              </w:rPr>
            </w:pPr>
          </w:p>
        </w:tc>
        <w:tc>
          <w:tcPr>
            <w:tcW w:w="991" w:type="dxa"/>
            <w:vAlign w:val="center"/>
          </w:tcPr>
          <w:p w14:paraId="701347A3" w14:textId="77777777" w:rsidR="004B71C9" w:rsidRPr="00F37634" w:rsidRDefault="004B71C9" w:rsidP="004B71C9">
            <w:pPr>
              <w:jc w:val="center"/>
              <w:rPr>
                <w:sz w:val="13"/>
                <w:szCs w:val="13"/>
              </w:rPr>
            </w:pPr>
            <w:r w:rsidRPr="2C7AD7F3">
              <w:rPr>
                <w:sz w:val="13"/>
                <w:szCs w:val="13"/>
              </w:rPr>
              <w:t>Low</w:t>
            </w:r>
          </w:p>
          <w:p w14:paraId="2EB0296F" w14:textId="77777777" w:rsidR="004B71C9" w:rsidRPr="00F37634" w:rsidRDefault="004B71C9" w:rsidP="004B71C9">
            <w:pPr>
              <w:jc w:val="center"/>
              <w:rPr>
                <w:sz w:val="13"/>
                <w:szCs w:val="13"/>
              </w:rPr>
            </w:pPr>
          </w:p>
        </w:tc>
        <w:tc>
          <w:tcPr>
            <w:tcW w:w="1053" w:type="dxa"/>
            <w:vAlign w:val="center"/>
          </w:tcPr>
          <w:p w14:paraId="37324C7C" w14:textId="77777777" w:rsidR="004B71C9" w:rsidRPr="00F37634" w:rsidRDefault="00917271" w:rsidP="004B71C9">
            <w:pPr>
              <w:jc w:val="center"/>
              <w:rPr>
                <w:sz w:val="13"/>
                <w:szCs w:val="13"/>
              </w:rPr>
            </w:pPr>
            <w:r>
              <w:rPr>
                <w:sz w:val="13"/>
                <w:szCs w:val="13"/>
              </w:rPr>
              <w:t>Nil</w:t>
            </w:r>
          </w:p>
        </w:tc>
        <w:tc>
          <w:tcPr>
            <w:tcW w:w="965" w:type="dxa"/>
            <w:vAlign w:val="center"/>
          </w:tcPr>
          <w:p w14:paraId="1FACFDA0" w14:textId="77777777" w:rsidR="004B71C9" w:rsidRPr="00F37634" w:rsidRDefault="004B71C9" w:rsidP="004B71C9">
            <w:pPr>
              <w:jc w:val="center"/>
              <w:rPr>
                <w:sz w:val="13"/>
                <w:szCs w:val="13"/>
              </w:rPr>
            </w:pPr>
            <w:r w:rsidRPr="2C7AD7F3">
              <w:rPr>
                <w:sz w:val="13"/>
                <w:szCs w:val="13"/>
              </w:rPr>
              <w:t>All</w:t>
            </w:r>
          </w:p>
          <w:p w14:paraId="4A8AAF07" w14:textId="77777777" w:rsidR="004B71C9" w:rsidRPr="00F37634" w:rsidRDefault="004B71C9" w:rsidP="004B71C9">
            <w:pPr>
              <w:jc w:val="center"/>
              <w:rPr>
                <w:sz w:val="13"/>
                <w:szCs w:val="13"/>
              </w:rPr>
            </w:pPr>
          </w:p>
        </w:tc>
        <w:tc>
          <w:tcPr>
            <w:tcW w:w="945" w:type="dxa"/>
            <w:vAlign w:val="center"/>
          </w:tcPr>
          <w:p w14:paraId="45697975" w14:textId="77777777" w:rsidR="004B71C9" w:rsidRPr="00F37634" w:rsidRDefault="004B71C9" w:rsidP="004B71C9">
            <w:pPr>
              <w:jc w:val="center"/>
              <w:rPr>
                <w:sz w:val="13"/>
                <w:szCs w:val="13"/>
              </w:rPr>
            </w:pPr>
            <w:r w:rsidRPr="2C7AD7F3">
              <w:rPr>
                <w:sz w:val="13"/>
                <w:szCs w:val="13"/>
              </w:rPr>
              <w:t>High</w:t>
            </w:r>
          </w:p>
          <w:p w14:paraId="7A655624" w14:textId="77777777" w:rsidR="004B71C9" w:rsidRPr="00F37634" w:rsidRDefault="004B71C9" w:rsidP="004B71C9">
            <w:pPr>
              <w:jc w:val="center"/>
              <w:rPr>
                <w:sz w:val="13"/>
                <w:szCs w:val="13"/>
              </w:rPr>
            </w:pPr>
          </w:p>
        </w:tc>
      </w:tr>
      <w:tr w:rsidR="004B71C9" w14:paraId="7ECF0623" w14:textId="77777777" w:rsidTr="2C7AD7F3">
        <w:tc>
          <w:tcPr>
            <w:tcW w:w="1017" w:type="dxa"/>
            <w:vAlign w:val="center"/>
          </w:tcPr>
          <w:p w14:paraId="3F237AB8" w14:textId="1AC5E938" w:rsidR="004B71C9" w:rsidRDefault="004B71C9" w:rsidP="004B71C9">
            <w:pPr>
              <w:jc w:val="center"/>
              <w:rPr>
                <w:sz w:val="13"/>
                <w:szCs w:val="13"/>
              </w:rPr>
            </w:pPr>
            <w:proofErr w:type="spellStart"/>
            <w:r w:rsidRPr="00545976">
              <w:rPr>
                <w:sz w:val="13"/>
                <w:szCs w:val="13"/>
                <w:lang w:val="en-CA"/>
              </w:rPr>
              <w:t>Rossle</w:t>
            </w:r>
            <w:r>
              <w:rPr>
                <w:sz w:val="13"/>
                <w:szCs w:val="13"/>
                <w:lang w:val="en-CA"/>
              </w:rPr>
              <w:t>r</w:t>
            </w:r>
            <w:proofErr w:type="spellEnd"/>
            <w:r>
              <w:rPr>
                <w:sz w:val="13"/>
                <w:szCs w:val="13"/>
                <w:lang w:val="en-CA"/>
              </w:rPr>
              <w:t xml:space="preserve"> et al, 2013, Austria</w:t>
            </w:r>
            <w:r w:rsidR="00B536BF" w:rsidRPr="00B536BF">
              <w:rPr>
                <w:sz w:val="13"/>
                <w:szCs w:val="13"/>
                <w:vertAlign w:val="superscript"/>
                <w:lang w:val="en-CA"/>
              </w:rPr>
              <w:t>25</w:t>
            </w:r>
          </w:p>
        </w:tc>
        <w:tc>
          <w:tcPr>
            <w:tcW w:w="1100" w:type="dxa"/>
            <w:vAlign w:val="center"/>
          </w:tcPr>
          <w:p w14:paraId="4F27AD13" w14:textId="77777777" w:rsidR="004B71C9" w:rsidRPr="00F37634" w:rsidRDefault="004B71C9" w:rsidP="004B71C9">
            <w:pPr>
              <w:jc w:val="center"/>
              <w:rPr>
                <w:sz w:val="13"/>
                <w:szCs w:val="13"/>
              </w:rPr>
            </w:pPr>
            <w:r w:rsidRPr="2C7AD7F3">
              <w:rPr>
                <w:sz w:val="13"/>
                <w:szCs w:val="13"/>
              </w:rPr>
              <w:t>Low</w:t>
            </w:r>
          </w:p>
          <w:p w14:paraId="40278FA3" w14:textId="77777777" w:rsidR="004B71C9" w:rsidRPr="00F37634" w:rsidRDefault="004B71C9" w:rsidP="004B71C9">
            <w:pPr>
              <w:jc w:val="center"/>
              <w:rPr>
                <w:sz w:val="13"/>
                <w:szCs w:val="13"/>
              </w:rPr>
            </w:pPr>
          </w:p>
        </w:tc>
        <w:tc>
          <w:tcPr>
            <w:tcW w:w="1017" w:type="dxa"/>
            <w:vAlign w:val="center"/>
          </w:tcPr>
          <w:p w14:paraId="48BE42F8" w14:textId="77777777" w:rsidR="004B71C9" w:rsidRDefault="004B71C9" w:rsidP="004B71C9">
            <w:pPr>
              <w:jc w:val="center"/>
              <w:rPr>
                <w:sz w:val="13"/>
                <w:szCs w:val="13"/>
              </w:rPr>
            </w:pPr>
            <w:r>
              <w:rPr>
                <w:sz w:val="13"/>
                <w:szCs w:val="13"/>
              </w:rPr>
              <w:t>High</w:t>
            </w:r>
          </w:p>
          <w:p w14:paraId="461C0D5E" w14:textId="77777777" w:rsidR="004B71C9" w:rsidRPr="00F37634" w:rsidRDefault="004B71C9" w:rsidP="004B71C9">
            <w:pPr>
              <w:jc w:val="center"/>
              <w:rPr>
                <w:sz w:val="13"/>
                <w:szCs w:val="13"/>
              </w:rPr>
            </w:pPr>
            <w:r w:rsidRPr="2C7AD7F3">
              <w:rPr>
                <w:sz w:val="13"/>
                <w:szCs w:val="13"/>
              </w:rPr>
              <w:t>(Observer scoring)</w:t>
            </w:r>
          </w:p>
          <w:p w14:paraId="3D39B0DB" w14:textId="77777777" w:rsidR="004B71C9" w:rsidRPr="00F37634" w:rsidRDefault="004B71C9" w:rsidP="004B71C9">
            <w:pPr>
              <w:jc w:val="center"/>
              <w:rPr>
                <w:sz w:val="13"/>
                <w:szCs w:val="13"/>
              </w:rPr>
            </w:pPr>
          </w:p>
        </w:tc>
        <w:tc>
          <w:tcPr>
            <w:tcW w:w="1056" w:type="dxa"/>
            <w:vAlign w:val="center"/>
          </w:tcPr>
          <w:p w14:paraId="69429600" w14:textId="77777777" w:rsidR="004B71C9" w:rsidRDefault="004B71C9" w:rsidP="004B71C9">
            <w:pPr>
              <w:jc w:val="center"/>
              <w:rPr>
                <w:sz w:val="13"/>
                <w:szCs w:val="13"/>
              </w:rPr>
            </w:pPr>
            <w:r>
              <w:rPr>
                <w:sz w:val="13"/>
                <w:szCs w:val="13"/>
              </w:rPr>
              <w:t>High</w:t>
            </w:r>
          </w:p>
          <w:p w14:paraId="3A81730A" w14:textId="77777777" w:rsidR="004B71C9" w:rsidRPr="00F37634" w:rsidRDefault="004B71C9" w:rsidP="004B71C9">
            <w:pPr>
              <w:jc w:val="center"/>
              <w:rPr>
                <w:sz w:val="13"/>
                <w:szCs w:val="13"/>
              </w:rPr>
            </w:pPr>
            <w:r w:rsidRPr="2C7AD7F3">
              <w:rPr>
                <w:sz w:val="13"/>
                <w:szCs w:val="13"/>
              </w:rPr>
              <w:t>10% drop out</w:t>
            </w:r>
          </w:p>
          <w:p w14:paraId="132715D6" w14:textId="77777777" w:rsidR="004B71C9" w:rsidRPr="00F37634" w:rsidRDefault="004B71C9" w:rsidP="004B71C9">
            <w:pPr>
              <w:jc w:val="center"/>
              <w:rPr>
                <w:sz w:val="13"/>
                <w:szCs w:val="13"/>
              </w:rPr>
            </w:pPr>
          </w:p>
        </w:tc>
        <w:tc>
          <w:tcPr>
            <w:tcW w:w="991" w:type="dxa"/>
            <w:vAlign w:val="center"/>
          </w:tcPr>
          <w:p w14:paraId="5D7D65FE" w14:textId="77777777" w:rsidR="004B71C9" w:rsidRPr="00F37634" w:rsidRDefault="004B71C9" w:rsidP="004B71C9">
            <w:pPr>
              <w:jc w:val="center"/>
              <w:rPr>
                <w:sz w:val="13"/>
                <w:szCs w:val="13"/>
              </w:rPr>
            </w:pPr>
            <w:r w:rsidRPr="2C7AD7F3">
              <w:rPr>
                <w:sz w:val="13"/>
                <w:szCs w:val="13"/>
              </w:rPr>
              <w:t>Low</w:t>
            </w:r>
          </w:p>
          <w:p w14:paraId="2EBEA468" w14:textId="77777777" w:rsidR="004B71C9" w:rsidRPr="00F37634" w:rsidRDefault="004B71C9" w:rsidP="004B71C9">
            <w:pPr>
              <w:jc w:val="center"/>
              <w:rPr>
                <w:sz w:val="13"/>
                <w:szCs w:val="13"/>
              </w:rPr>
            </w:pPr>
          </w:p>
        </w:tc>
        <w:tc>
          <w:tcPr>
            <w:tcW w:w="1053" w:type="dxa"/>
            <w:vAlign w:val="center"/>
          </w:tcPr>
          <w:p w14:paraId="62B5E92B" w14:textId="77777777" w:rsidR="004B71C9" w:rsidRPr="00F37634" w:rsidRDefault="004B71C9" w:rsidP="004B71C9">
            <w:pPr>
              <w:jc w:val="center"/>
              <w:rPr>
                <w:sz w:val="13"/>
                <w:szCs w:val="13"/>
              </w:rPr>
            </w:pPr>
            <w:r w:rsidRPr="2C7AD7F3">
              <w:rPr>
                <w:sz w:val="13"/>
                <w:szCs w:val="13"/>
              </w:rPr>
              <w:t>Use of unvalidated outcome measure (participant rated confidence)</w:t>
            </w:r>
          </w:p>
          <w:p w14:paraId="77BF0A15" w14:textId="77777777" w:rsidR="004B71C9" w:rsidRPr="00F37634" w:rsidRDefault="004B71C9" w:rsidP="004B71C9">
            <w:pPr>
              <w:jc w:val="center"/>
              <w:rPr>
                <w:sz w:val="13"/>
                <w:szCs w:val="13"/>
              </w:rPr>
            </w:pPr>
          </w:p>
        </w:tc>
        <w:tc>
          <w:tcPr>
            <w:tcW w:w="965" w:type="dxa"/>
            <w:vAlign w:val="center"/>
          </w:tcPr>
          <w:p w14:paraId="76F2C44E" w14:textId="77777777" w:rsidR="004B71C9" w:rsidRPr="00F37634" w:rsidRDefault="004B71C9" w:rsidP="004B71C9">
            <w:pPr>
              <w:jc w:val="center"/>
              <w:rPr>
                <w:sz w:val="13"/>
                <w:szCs w:val="13"/>
              </w:rPr>
            </w:pPr>
            <w:r w:rsidRPr="2C7AD7F3">
              <w:rPr>
                <w:sz w:val="13"/>
                <w:szCs w:val="13"/>
              </w:rPr>
              <w:t>All</w:t>
            </w:r>
          </w:p>
          <w:p w14:paraId="5A61EE21" w14:textId="77777777" w:rsidR="004B71C9" w:rsidRPr="00F37634" w:rsidRDefault="004B71C9" w:rsidP="004B71C9">
            <w:pPr>
              <w:jc w:val="center"/>
              <w:rPr>
                <w:sz w:val="13"/>
                <w:szCs w:val="13"/>
              </w:rPr>
            </w:pPr>
          </w:p>
        </w:tc>
        <w:tc>
          <w:tcPr>
            <w:tcW w:w="945" w:type="dxa"/>
            <w:vAlign w:val="center"/>
          </w:tcPr>
          <w:p w14:paraId="79F94353" w14:textId="77777777" w:rsidR="004B71C9" w:rsidRPr="00F37634" w:rsidRDefault="004B71C9" w:rsidP="004B71C9">
            <w:pPr>
              <w:jc w:val="center"/>
              <w:rPr>
                <w:sz w:val="13"/>
                <w:szCs w:val="13"/>
              </w:rPr>
            </w:pPr>
            <w:r w:rsidRPr="2C7AD7F3">
              <w:rPr>
                <w:sz w:val="13"/>
                <w:szCs w:val="13"/>
              </w:rPr>
              <w:t>High</w:t>
            </w:r>
          </w:p>
          <w:p w14:paraId="6A98B119" w14:textId="77777777" w:rsidR="004B71C9" w:rsidRPr="00F37634" w:rsidRDefault="004B71C9" w:rsidP="004B71C9">
            <w:pPr>
              <w:jc w:val="center"/>
              <w:rPr>
                <w:sz w:val="13"/>
                <w:szCs w:val="13"/>
              </w:rPr>
            </w:pPr>
          </w:p>
        </w:tc>
      </w:tr>
      <w:tr w:rsidR="004B71C9" w14:paraId="68CCE30E" w14:textId="77777777" w:rsidTr="2C7AD7F3">
        <w:tc>
          <w:tcPr>
            <w:tcW w:w="1017" w:type="dxa"/>
            <w:vAlign w:val="center"/>
          </w:tcPr>
          <w:p w14:paraId="672B68CB" w14:textId="20B3E6A7" w:rsidR="004B71C9" w:rsidRPr="00545976" w:rsidRDefault="004B71C9" w:rsidP="004B71C9">
            <w:pPr>
              <w:jc w:val="center"/>
              <w:rPr>
                <w:sz w:val="13"/>
                <w:szCs w:val="13"/>
                <w:lang w:val="en-CA"/>
              </w:rPr>
            </w:pPr>
            <w:proofErr w:type="spellStart"/>
            <w:r w:rsidRPr="009819DE">
              <w:rPr>
                <w:sz w:val="13"/>
                <w:szCs w:val="13"/>
                <w:lang w:val="en-CA"/>
              </w:rPr>
              <w:t>Zanner</w:t>
            </w:r>
            <w:proofErr w:type="spellEnd"/>
            <w:r w:rsidRPr="009819DE">
              <w:rPr>
                <w:sz w:val="13"/>
                <w:szCs w:val="13"/>
                <w:lang w:val="en-CA"/>
              </w:rPr>
              <w:t xml:space="preserve"> et al, 2007, Germany</w:t>
            </w:r>
            <w:r w:rsidR="00B536BF" w:rsidRPr="00B536BF">
              <w:rPr>
                <w:sz w:val="13"/>
                <w:szCs w:val="13"/>
                <w:vertAlign w:val="superscript"/>
                <w:lang w:val="en-CA"/>
              </w:rPr>
              <w:t>26</w:t>
            </w:r>
          </w:p>
        </w:tc>
        <w:tc>
          <w:tcPr>
            <w:tcW w:w="1100" w:type="dxa"/>
            <w:vAlign w:val="center"/>
          </w:tcPr>
          <w:p w14:paraId="07602C29" w14:textId="77777777" w:rsidR="004B71C9" w:rsidRPr="00F37634" w:rsidRDefault="004B71C9" w:rsidP="004B71C9">
            <w:pPr>
              <w:jc w:val="center"/>
              <w:rPr>
                <w:sz w:val="13"/>
                <w:szCs w:val="13"/>
              </w:rPr>
            </w:pPr>
            <w:r w:rsidRPr="2C7AD7F3">
              <w:rPr>
                <w:sz w:val="13"/>
                <w:szCs w:val="13"/>
              </w:rPr>
              <w:t>Low</w:t>
            </w:r>
          </w:p>
          <w:p w14:paraId="0F8AD067" w14:textId="77777777" w:rsidR="004B71C9" w:rsidRPr="00F37634" w:rsidRDefault="004B71C9" w:rsidP="004B71C9">
            <w:pPr>
              <w:jc w:val="center"/>
              <w:rPr>
                <w:sz w:val="13"/>
                <w:szCs w:val="13"/>
              </w:rPr>
            </w:pPr>
          </w:p>
        </w:tc>
        <w:tc>
          <w:tcPr>
            <w:tcW w:w="1017" w:type="dxa"/>
            <w:vAlign w:val="center"/>
          </w:tcPr>
          <w:p w14:paraId="5B69B909" w14:textId="77777777" w:rsidR="004B71C9" w:rsidRDefault="004B71C9" w:rsidP="004B71C9">
            <w:pPr>
              <w:jc w:val="center"/>
              <w:rPr>
                <w:sz w:val="13"/>
                <w:szCs w:val="13"/>
              </w:rPr>
            </w:pPr>
            <w:r>
              <w:rPr>
                <w:sz w:val="13"/>
                <w:szCs w:val="13"/>
              </w:rPr>
              <w:t>High</w:t>
            </w:r>
          </w:p>
          <w:p w14:paraId="01EC8243" w14:textId="77777777" w:rsidR="004B71C9" w:rsidRPr="00F37634" w:rsidRDefault="004B71C9" w:rsidP="004B71C9">
            <w:pPr>
              <w:jc w:val="center"/>
              <w:rPr>
                <w:sz w:val="13"/>
                <w:szCs w:val="13"/>
              </w:rPr>
            </w:pPr>
            <w:r w:rsidRPr="2C7AD7F3">
              <w:rPr>
                <w:sz w:val="13"/>
                <w:szCs w:val="13"/>
              </w:rPr>
              <w:t>(Observer scoring, ?prior orientation to device)</w:t>
            </w:r>
          </w:p>
          <w:p w14:paraId="694DFEB5" w14:textId="77777777" w:rsidR="004B71C9" w:rsidRPr="00F37634" w:rsidRDefault="004B71C9" w:rsidP="004B71C9">
            <w:pPr>
              <w:jc w:val="center"/>
              <w:rPr>
                <w:sz w:val="13"/>
                <w:szCs w:val="13"/>
              </w:rPr>
            </w:pPr>
          </w:p>
        </w:tc>
        <w:tc>
          <w:tcPr>
            <w:tcW w:w="1056" w:type="dxa"/>
            <w:vAlign w:val="center"/>
          </w:tcPr>
          <w:p w14:paraId="703152B3" w14:textId="77777777" w:rsidR="004B71C9" w:rsidRPr="00F37634" w:rsidRDefault="004B71C9" w:rsidP="004B71C9">
            <w:pPr>
              <w:jc w:val="center"/>
              <w:rPr>
                <w:sz w:val="13"/>
                <w:szCs w:val="13"/>
              </w:rPr>
            </w:pPr>
            <w:r w:rsidRPr="2C7AD7F3">
              <w:rPr>
                <w:sz w:val="13"/>
                <w:szCs w:val="13"/>
              </w:rPr>
              <w:t>Low</w:t>
            </w:r>
          </w:p>
          <w:p w14:paraId="2F3E91EB" w14:textId="77777777" w:rsidR="004B71C9" w:rsidRPr="00F37634" w:rsidRDefault="004B71C9" w:rsidP="004B71C9">
            <w:pPr>
              <w:jc w:val="center"/>
              <w:rPr>
                <w:sz w:val="13"/>
                <w:szCs w:val="13"/>
              </w:rPr>
            </w:pPr>
          </w:p>
        </w:tc>
        <w:tc>
          <w:tcPr>
            <w:tcW w:w="991" w:type="dxa"/>
            <w:vAlign w:val="center"/>
          </w:tcPr>
          <w:p w14:paraId="0E70A5A3" w14:textId="77777777" w:rsidR="004B71C9" w:rsidRPr="00F37634" w:rsidRDefault="004B71C9" w:rsidP="004B71C9">
            <w:pPr>
              <w:jc w:val="center"/>
              <w:rPr>
                <w:sz w:val="13"/>
                <w:szCs w:val="13"/>
              </w:rPr>
            </w:pPr>
            <w:r w:rsidRPr="2C7AD7F3">
              <w:rPr>
                <w:sz w:val="13"/>
                <w:szCs w:val="13"/>
              </w:rPr>
              <w:t>Low</w:t>
            </w:r>
          </w:p>
          <w:p w14:paraId="128F19B6" w14:textId="77777777" w:rsidR="004B71C9" w:rsidRPr="00F37634" w:rsidRDefault="004B71C9" w:rsidP="004B71C9">
            <w:pPr>
              <w:jc w:val="center"/>
              <w:rPr>
                <w:sz w:val="13"/>
                <w:szCs w:val="13"/>
              </w:rPr>
            </w:pPr>
          </w:p>
        </w:tc>
        <w:tc>
          <w:tcPr>
            <w:tcW w:w="1053" w:type="dxa"/>
            <w:vAlign w:val="center"/>
          </w:tcPr>
          <w:p w14:paraId="16DA1723" w14:textId="77777777" w:rsidR="004B71C9" w:rsidRPr="00F37634" w:rsidRDefault="00917271" w:rsidP="004B71C9">
            <w:pPr>
              <w:jc w:val="center"/>
              <w:rPr>
                <w:sz w:val="13"/>
                <w:szCs w:val="13"/>
              </w:rPr>
            </w:pPr>
            <w:r>
              <w:rPr>
                <w:sz w:val="13"/>
                <w:szCs w:val="13"/>
              </w:rPr>
              <w:t>nil</w:t>
            </w:r>
          </w:p>
        </w:tc>
        <w:tc>
          <w:tcPr>
            <w:tcW w:w="965" w:type="dxa"/>
            <w:vAlign w:val="center"/>
          </w:tcPr>
          <w:p w14:paraId="47B66026" w14:textId="77777777" w:rsidR="004B71C9" w:rsidRPr="00F37634" w:rsidRDefault="004B71C9" w:rsidP="004B71C9">
            <w:pPr>
              <w:jc w:val="center"/>
              <w:rPr>
                <w:sz w:val="13"/>
                <w:szCs w:val="13"/>
              </w:rPr>
            </w:pPr>
            <w:r w:rsidRPr="2C7AD7F3">
              <w:rPr>
                <w:sz w:val="13"/>
                <w:szCs w:val="13"/>
              </w:rPr>
              <w:t>All</w:t>
            </w:r>
          </w:p>
          <w:p w14:paraId="3A9361C1" w14:textId="77777777" w:rsidR="004B71C9" w:rsidRPr="00F37634" w:rsidRDefault="004B71C9" w:rsidP="004B71C9">
            <w:pPr>
              <w:jc w:val="center"/>
              <w:rPr>
                <w:sz w:val="13"/>
                <w:szCs w:val="13"/>
              </w:rPr>
            </w:pPr>
          </w:p>
        </w:tc>
        <w:tc>
          <w:tcPr>
            <w:tcW w:w="945" w:type="dxa"/>
            <w:vAlign w:val="center"/>
          </w:tcPr>
          <w:p w14:paraId="4319FBAF" w14:textId="77777777" w:rsidR="004B71C9" w:rsidRPr="00F37634" w:rsidRDefault="004B71C9" w:rsidP="004B71C9">
            <w:pPr>
              <w:jc w:val="center"/>
              <w:rPr>
                <w:sz w:val="13"/>
                <w:szCs w:val="13"/>
              </w:rPr>
            </w:pPr>
            <w:r w:rsidRPr="2C7AD7F3">
              <w:rPr>
                <w:sz w:val="13"/>
                <w:szCs w:val="13"/>
              </w:rPr>
              <w:t>Low</w:t>
            </w:r>
          </w:p>
          <w:p w14:paraId="56D948DB" w14:textId="77777777" w:rsidR="004B71C9" w:rsidRPr="00F37634" w:rsidRDefault="004B71C9" w:rsidP="004B71C9">
            <w:pPr>
              <w:jc w:val="center"/>
              <w:rPr>
                <w:sz w:val="13"/>
                <w:szCs w:val="13"/>
              </w:rPr>
            </w:pPr>
          </w:p>
        </w:tc>
      </w:tr>
      <w:tr w:rsidR="00940EFE" w14:paraId="6EF1F07E" w14:textId="77777777" w:rsidTr="00A82A4F">
        <w:tc>
          <w:tcPr>
            <w:tcW w:w="1017" w:type="dxa"/>
            <w:shd w:val="clear" w:color="auto" w:fill="auto"/>
            <w:vAlign w:val="center"/>
          </w:tcPr>
          <w:p w14:paraId="172F86B3" w14:textId="4962F27B" w:rsidR="00940EFE" w:rsidRPr="009819DE" w:rsidRDefault="00940EFE" w:rsidP="004B71C9">
            <w:pPr>
              <w:jc w:val="center"/>
              <w:rPr>
                <w:sz w:val="13"/>
                <w:szCs w:val="13"/>
                <w:lang w:val="en-CA"/>
              </w:rPr>
            </w:pPr>
            <w:r>
              <w:rPr>
                <w:sz w:val="13"/>
                <w:szCs w:val="13"/>
                <w:lang w:val="en-CA"/>
              </w:rPr>
              <w:t xml:space="preserve">Zhou et al, 2023, </w:t>
            </w:r>
            <w:r w:rsidR="00523E11">
              <w:rPr>
                <w:sz w:val="13"/>
                <w:szCs w:val="13"/>
                <w:lang w:val="en-CA"/>
              </w:rPr>
              <w:t>China</w:t>
            </w:r>
            <w:r w:rsidR="00B536BF" w:rsidRPr="00B536BF">
              <w:rPr>
                <w:sz w:val="13"/>
                <w:szCs w:val="13"/>
                <w:vertAlign w:val="superscript"/>
                <w:lang w:val="en-CA"/>
              </w:rPr>
              <w:t>27</w:t>
            </w:r>
          </w:p>
        </w:tc>
        <w:tc>
          <w:tcPr>
            <w:tcW w:w="1100" w:type="dxa"/>
            <w:shd w:val="clear" w:color="auto" w:fill="auto"/>
            <w:vAlign w:val="center"/>
          </w:tcPr>
          <w:p w14:paraId="154F491C" w14:textId="77777777" w:rsidR="00940EFE" w:rsidRPr="2C7AD7F3" w:rsidRDefault="00F300B8" w:rsidP="004B71C9">
            <w:pPr>
              <w:jc w:val="center"/>
              <w:rPr>
                <w:sz w:val="13"/>
                <w:szCs w:val="13"/>
              </w:rPr>
            </w:pPr>
            <w:r>
              <w:rPr>
                <w:sz w:val="13"/>
                <w:szCs w:val="13"/>
              </w:rPr>
              <w:t>Unclear</w:t>
            </w:r>
          </w:p>
        </w:tc>
        <w:tc>
          <w:tcPr>
            <w:tcW w:w="1017" w:type="dxa"/>
            <w:shd w:val="clear" w:color="auto" w:fill="auto"/>
            <w:vAlign w:val="center"/>
          </w:tcPr>
          <w:p w14:paraId="1DB486F9" w14:textId="77777777" w:rsidR="00940EFE" w:rsidRDefault="00DB3382" w:rsidP="004B71C9">
            <w:pPr>
              <w:jc w:val="center"/>
              <w:rPr>
                <w:sz w:val="13"/>
                <w:szCs w:val="13"/>
              </w:rPr>
            </w:pPr>
            <w:r>
              <w:rPr>
                <w:sz w:val="13"/>
                <w:szCs w:val="13"/>
              </w:rPr>
              <w:t>High</w:t>
            </w:r>
          </w:p>
          <w:p w14:paraId="31AAC318" w14:textId="77777777" w:rsidR="0075114A" w:rsidRDefault="0075114A" w:rsidP="004B71C9">
            <w:pPr>
              <w:jc w:val="center"/>
              <w:rPr>
                <w:sz w:val="13"/>
                <w:szCs w:val="13"/>
              </w:rPr>
            </w:pPr>
            <w:r>
              <w:rPr>
                <w:sz w:val="13"/>
                <w:szCs w:val="13"/>
              </w:rPr>
              <w:t>(researchers</w:t>
            </w:r>
            <w:r w:rsidR="00F179B9">
              <w:rPr>
                <w:sz w:val="13"/>
                <w:szCs w:val="13"/>
              </w:rPr>
              <w:t xml:space="preserve"> unblinded</w:t>
            </w:r>
            <w:r>
              <w:rPr>
                <w:sz w:val="13"/>
                <w:szCs w:val="13"/>
              </w:rPr>
              <w:t xml:space="preserve"> viewed videos)</w:t>
            </w:r>
          </w:p>
        </w:tc>
        <w:tc>
          <w:tcPr>
            <w:tcW w:w="1056" w:type="dxa"/>
            <w:shd w:val="clear" w:color="auto" w:fill="auto"/>
            <w:vAlign w:val="center"/>
          </w:tcPr>
          <w:p w14:paraId="7F0B31E0" w14:textId="77777777" w:rsidR="00940EFE" w:rsidRDefault="00110A05" w:rsidP="004B71C9">
            <w:pPr>
              <w:jc w:val="center"/>
              <w:rPr>
                <w:sz w:val="13"/>
                <w:szCs w:val="13"/>
              </w:rPr>
            </w:pPr>
            <w:r>
              <w:rPr>
                <w:sz w:val="13"/>
                <w:szCs w:val="13"/>
              </w:rPr>
              <w:t>High</w:t>
            </w:r>
          </w:p>
          <w:p w14:paraId="6B856D7C" w14:textId="77777777" w:rsidR="00610302" w:rsidRPr="2C7AD7F3" w:rsidRDefault="00610302" w:rsidP="004B71C9">
            <w:pPr>
              <w:jc w:val="center"/>
              <w:rPr>
                <w:sz w:val="13"/>
                <w:szCs w:val="13"/>
              </w:rPr>
            </w:pPr>
            <w:r>
              <w:rPr>
                <w:sz w:val="13"/>
                <w:szCs w:val="13"/>
              </w:rPr>
              <w:t>(8% lost to follow up)</w:t>
            </w:r>
          </w:p>
        </w:tc>
        <w:tc>
          <w:tcPr>
            <w:tcW w:w="991" w:type="dxa"/>
            <w:shd w:val="clear" w:color="auto" w:fill="auto"/>
            <w:vAlign w:val="center"/>
          </w:tcPr>
          <w:p w14:paraId="78C62BB3" w14:textId="77777777" w:rsidR="00940EFE" w:rsidRPr="2C7AD7F3" w:rsidRDefault="00D922D4" w:rsidP="004B71C9">
            <w:pPr>
              <w:jc w:val="center"/>
              <w:rPr>
                <w:sz w:val="13"/>
                <w:szCs w:val="13"/>
              </w:rPr>
            </w:pPr>
            <w:r>
              <w:rPr>
                <w:sz w:val="13"/>
                <w:szCs w:val="13"/>
              </w:rPr>
              <w:t>Low</w:t>
            </w:r>
          </w:p>
        </w:tc>
        <w:tc>
          <w:tcPr>
            <w:tcW w:w="1053" w:type="dxa"/>
            <w:shd w:val="clear" w:color="auto" w:fill="auto"/>
            <w:vAlign w:val="center"/>
          </w:tcPr>
          <w:p w14:paraId="65876364" w14:textId="77777777" w:rsidR="00940EFE" w:rsidRPr="00F37634" w:rsidRDefault="00917271" w:rsidP="004B71C9">
            <w:pPr>
              <w:jc w:val="center"/>
              <w:rPr>
                <w:sz w:val="13"/>
                <w:szCs w:val="13"/>
              </w:rPr>
            </w:pPr>
            <w:r>
              <w:rPr>
                <w:sz w:val="13"/>
                <w:szCs w:val="13"/>
              </w:rPr>
              <w:t>Carry over effect</w:t>
            </w:r>
          </w:p>
        </w:tc>
        <w:tc>
          <w:tcPr>
            <w:tcW w:w="965" w:type="dxa"/>
            <w:shd w:val="clear" w:color="auto" w:fill="auto"/>
            <w:vAlign w:val="center"/>
          </w:tcPr>
          <w:p w14:paraId="15FCECCA" w14:textId="77777777" w:rsidR="00940EFE" w:rsidRPr="2C7AD7F3" w:rsidRDefault="002F1B70" w:rsidP="004B71C9">
            <w:pPr>
              <w:jc w:val="center"/>
              <w:rPr>
                <w:sz w:val="13"/>
                <w:szCs w:val="13"/>
              </w:rPr>
            </w:pPr>
            <w:r>
              <w:rPr>
                <w:sz w:val="13"/>
                <w:szCs w:val="13"/>
              </w:rPr>
              <w:t>All</w:t>
            </w:r>
          </w:p>
        </w:tc>
        <w:tc>
          <w:tcPr>
            <w:tcW w:w="945" w:type="dxa"/>
            <w:shd w:val="clear" w:color="auto" w:fill="auto"/>
            <w:vAlign w:val="center"/>
          </w:tcPr>
          <w:p w14:paraId="2314C5B8" w14:textId="77777777" w:rsidR="00940EFE" w:rsidRPr="2C7AD7F3" w:rsidRDefault="00917271" w:rsidP="004B71C9">
            <w:pPr>
              <w:jc w:val="center"/>
              <w:rPr>
                <w:sz w:val="13"/>
                <w:szCs w:val="13"/>
              </w:rPr>
            </w:pPr>
            <w:r>
              <w:rPr>
                <w:sz w:val="13"/>
                <w:szCs w:val="13"/>
              </w:rPr>
              <w:t>High</w:t>
            </w:r>
          </w:p>
        </w:tc>
      </w:tr>
    </w:tbl>
    <w:p w14:paraId="52A40B02" w14:textId="77777777" w:rsidR="00B66E3D" w:rsidRDefault="00B66E3D"/>
    <w:p w14:paraId="7A472184" w14:textId="77777777" w:rsidR="008B4A27" w:rsidRDefault="008B4A27"/>
    <w:p w14:paraId="15DDC456" w14:textId="77777777" w:rsidR="008B4A27" w:rsidRDefault="008B4A27"/>
    <w:tbl>
      <w:tblPr>
        <w:tblStyle w:val="TableGrid"/>
        <w:tblW w:w="0" w:type="auto"/>
        <w:tblLook w:val="04A0" w:firstRow="1" w:lastRow="0" w:firstColumn="1" w:lastColumn="0" w:noHBand="0" w:noVBand="1"/>
      </w:tblPr>
      <w:tblGrid>
        <w:gridCol w:w="780"/>
        <w:gridCol w:w="941"/>
        <w:gridCol w:w="771"/>
        <w:gridCol w:w="968"/>
        <w:gridCol w:w="968"/>
        <w:gridCol w:w="690"/>
        <w:gridCol w:w="976"/>
        <w:gridCol w:w="754"/>
        <w:gridCol w:w="890"/>
        <w:gridCol w:w="665"/>
      </w:tblGrid>
      <w:tr w:rsidR="00470FE0" w:rsidRPr="00B66E3D" w14:paraId="5F54547B" w14:textId="77777777" w:rsidTr="00467E11">
        <w:tc>
          <w:tcPr>
            <w:tcW w:w="8396" w:type="dxa"/>
            <w:gridSpan w:val="10"/>
          </w:tcPr>
          <w:p w14:paraId="77C1C29F" w14:textId="62380B7C" w:rsidR="00470FE0" w:rsidRPr="00F80B4E" w:rsidRDefault="00F80B4E" w:rsidP="00B66E3D">
            <w:pPr>
              <w:rPr>
                <w:b/>
                <w:bCs/>
                <w:sz w:val="16"/>
                <w:szCs w:val="16"/>
              </w:rPr>
            </w:pPr>
            <w:r w:rsidRPr="00F80B4E">
              <w:rPr>
                <w:b/>
                <w:bCs/>
                <w:sz w:val="16"/>
                <w:szCs w:val="16"/>
              </w:rPr>
              <w:t>Table</w:t>
            </w:r>
            <w:r w:rsidR="00B536BF">
              <w:rPr>
                <w:b/>
                <w:bCs/>
                <w:sz w:val="16"/>
                <w:szCs w:val="16"/>
              </w:rPr>
              <w:t xml:space="preserve"> 6</w:t>
            </w:r>
            <w:r w:rsidRPr="00F80B4E">
              <w:rPr>
                <w:b/>
                <w:bCs/>
                <w:sz w:val="16"/>
                <w:szCs w:val="16"/>
              </w:rPr>
              <w:t xml:space="preserve"> </w:t>
            </w:r>
            <w:r w:rsidR="00470FE0" w:rsidRPr="00F80B4E">
              <w:rPr>
                <w:b/>
                <w:bCs/>
                <w:sz w:val="16"/>
                <w:szCs w:val="16"/>
              </w:rPr>
              <w:t>Laypersons</w:t>
            </w:r>
            <w:r w:rsidR="00B32FEF" w:rsidRPr="00F80B4E">
              <w:rPr>
                <w:b/>
                <w:bCs/>
                <w:sz w:val="16"/>
                <w:szCs w:val="16"/>
              </w:rPr>
              <w:t xml:space="preserve"> – Simulation Studies</w:t>
            </w:r>
            <w:r w:rsidR="00470FE0" w:rsidRPr="00F80B4E">
              <w:rPr>
                <w:b/>
                <w:bCs/>
                <w:sz w:val="16"/>
                <w:szCs w:val="16"/>
              </w:rPr>
              <w:t xml:space="preserve"> </w:t>
            </w:r>
          </w:p>
        </w:tc>
      </w:tr>
      <w:tr w:rsidR="00470FE0" w:rsidRPr="00277586" w14:paraId="053FFB12" w14:textId="77777777" w:rsidTr="00467E11">
        <w:tc>
          <w:tcPr>
            <w:tcW w:w="778" w:type="dxa"/>
          </w:tcPr>
          <w:p w14:paraId="4139E327" w14:textId="77777777" w:rsidR="00470FE0" w:rsidRPr="00277586" w:rsidRDefault="00470FE0" w:rsidP="00C814AB">
            <w:pPr>
              <w:jc w:val="center"/>
              <w:rPr>
                <w:b/>
                <w:bCs/>
                <w:sz w:val="13"/>
                <w:szCs w:val="13"/>
              </w:rPr>
            </w:pPr>
            <w:r w:rsidRPr="00C814AB">
              <w:rPr>
                <w:b/>
                <w:bCs/>
                <w:sz w:val="16"/>
                <w:szCs w:val="16"/>
              </w:rPr>
              <w:t>Non RCTs</w:t>
            </w:r>
          </w:p>
        </w:tc>
        <w:tc>
          <w:tcPr>
            <w:tcW w:w="7618" w:type="dxa"/>
            <w:gridSpan w:val="9"/>
          </w:tcPr>
          <w:p w14:paraId="64CC1B4B" w14:textId="77777777" w:rsidR="00470FE0" w:rsidRPr="00277586" w:rsidRDefault="00470FE0" w:rsidP="00B66E3D">
            <w:pPr>
              <w:rPr>
                <w:sz w:val="13"/>
                <w:szCs w:val="13"/>
              </w:rPr>
            </w:pPr>
          </w:p>
        </w:tc>
      </w:tr>
      <w:tr w:rsidR="00470FE0" w:rsidRPr="00277586" w14:paraId="50823E83" w14:textId="77777777" w:rsidTr="00467E11">
        <w:tc>
          <w:tcPr>
            <w:tcW w:w="778" w:type="dxa"/>
            <w:vAlign w:val="center"/>
          </w:tcPr>
          <w:p w14:paraId="028F8775" w14:textId="77777777" w:rsidR="00470FE0" w:rsidRPr="00277586" w:rsidRDefault="00470FE0" w:rsidP="00B66E3D">
            <w:pPr>
              <w:jc w:val="center"/>
              <w:rPr>
                <w:b/>
                <w:bCs/>
                <w:sz w:val="13"/>
                <w:szCs w:val="13"/>
              </w:rPr>
            </w:pPr>
            <w:r w:rsidRPr="00277586">
              <w:rPr>
                <w:b/>
                <w:bCs/>
                <w:sz w:val="13"/>
                <w:szCs w:val="13"/>
              </w:rPr>
              <w:t>Study</w:t>
            </w:r>
          </w:p>
          <w:p w14:paraId="574C4388" w14:textId="77777777" w:rsidR="00470FE0" w:rsidRPr="00277586" w:rsidRDefault="00470FE0" w:rsidP="00B66E3D">
            <w:pPr>
              <w:jc w:val="center"/>
              <w:rPr>
                <w:b/>
                <w:bCs/>
                <w:sz w:val="13"/>
                <w:szCs w:val="13"/>
              </w:rPr>
            </w:pPr>
            <w:r w:rsidRPr="00277586">
              <w:rPr>
                <w:b/>
                <w:bCs/>
                <w:sz w:val="13"/>
                <w:szCs w:val="13"/>
              </w:rPr>
              <w:t>Author, Year, Country</w:t>
            </w:r>
          </w:p>
        </w:tc>
        <w:tc>
          <w:tcPr>
            <w:tcW w:w="941" w:type="dxa"/>
            <w:vAlign w:val="center"/>
          </w:tcPr>
          <w:p w14:paraId="23C7A2CF" w14:textId="77777777" w:rsidR="00470FE0" w:rsidRPr="00277586" w:rsidRDefault="00470FE0" w:rsidP="00B66E3D">
            <w:pPr>
              <w:jc w:val="center"/>
              <w:rPr>
                <w:b/>
                <w:bCs/>
                <w:sz w:val="13"/>
                <w:szCs w:val="13"/>
              </w:rPr>
            </w:pPr>
            <w:r>
              <w:rPr>
                <w:b/>
                <w:bCs/>
                <w:sz w:val="13"/>
                <w:szCs w:val="13"/>
              </w:rPr>
              <w:t>Confounding</w:t>
            </w:r>
          </w:p>
        </w:tc>
        <w:tc>
          <w:tcPr>
            <w:tcW w:w="766" w:type="dxa"/>
            <w:vAlign w:val="center"/>
          </w:tcPr>
          <w:p w14:paraId="3CBDA6FB" w14:textId="77777777" w:rsidR="00470FE0" w:rsidRPr="00277586" w:rsidRDefault="00470FE0" w:rsidP="00B66E3D">
            <w:pPr>
              <w:jc w:val="center"/>
              <w:rPr>
                <w:b/>
                <w:bCs/>
                <w:sz w:val="13"/>
                <w:szCs w:val="13"/>
              </w:rPr>
            </w:pPr>
            <w:r>
              <w:rPr>
                <w:b/>
                <w:bCs/>
                <w:sz w:val="13"/>
                <w:szCs w:val="13"/>
              </w:rPr>
              <w:t>Selection</w:t>
            </w:r>
          </w:p>
        </w:tc>
        <w:tc>
          <w:tcPr>
            <w:tcW w:w="968" w:type="dxa"/>
            <w:vAlign w:val="center"/>
          </w:tcPr>
          <w:p w14:paraId="52BBC579" w14:textId="77777777" w:rsidR="00470FE0" w:rsidRPr="00277586" w:rsidRDefault="00470FE0" w:rsidP="00B66E3D">
            <w:pPr>
              <w:jc w:val="center"/>
              <w:rPr>
                <w:b/>
                <w:bCs/>
                <w:sz w:val="13"/>
                <w:szCs w:val="13"/>
              </w:rPr>
            </w:pPr>
            <w:r>
              <w:rPr>
                <w:b/>
                <w:bCs/>
                <w:sz w:val="13"/>
                <w:szCs w:val="13"/>
              </w:rPr>
              <w:t>Classification of interventions</w:t>
            </w:r>
          </w:p>
        </w:tc>
        <w:tc>
          <w:tcPr>
            <w:tcW w:w="968" w:type="dxa"/>
            <w:vAlign w:val="center"/>
          </w:tcPr>
          <w:p w14:paraId="08938814" w14:textId="77777777" w:rsidR="00470FE0" w:rsidRPr="00277586" w:rsidRDefault="00470FE0" w:rsidP="00B66E3D">
            <w:pPr>
              <w:jc w:val="center"/>
              <w:rPr>
                <w:b/>
                <w:bCs/>
                <w:sz w:val="13"/>
                <w:szCs w:val="13"/>
              </w:rPr>
            </w:pPr>
            <w:r>
              <w:rPr>
                <w:b/>
                <w:bCs/>
                <w:sz w:val="13"/>
                <w:szCs w:val="13"/>
              </w:rPr>
              <w:t>Deviation from interventions</w:t>
            </w:r>
          </w:p>
        </w:tc>
        <w:tc>
          <w:tcPr>
            <w:tcW w:w="690" w:type="dxa"/>
            <w:vAlign w:val="center"/>
          </w:tcPr>
          <w:p w14:paraId="1ED827EE" w14:textId="77777777" w:rsidR="00470FE0" w:rsidRPr="00277586" w:rsidRDefault="00470FE0" w:rsidP="00B66E3D">
            <w:pPr>
              <w:jc w:val="center"/>
              <w:rPr>
                <w:b/>
                <w:bCs/>
                <w:sz w:val="13"/>
                <w:szCs w:val="13"/>
              </w:rPr>
            </w:pPr>
            <w:r>
              <w:rPr>
                <w:b/>
                <w:bCs/>
                <w:sz w:val="13"/>
                <w:szCs w:val="13"/>
              </w:rPr>
              <w:t>Missing data</w:t>
            </w:r>
          </w:p>
        </w:tc>
        <w:tc>
          <w:tcPr>
            <w:tcW w:w="976" w:type="dxa"/>
            <w:vAlign w:val="center"/>
          </w:tcPr>
          <w:p w14:paraId="6580A5EF" w14:textId="77777777" w:rsidR="00470FE0" w:rsidRDefault="00470FE0" w:rsidP="00B66E3D">
            <w:pPr>
              <w:jc w:val="center"/>
              <w:rPr>
                <w:b/>
                <w:bCs/>
                <w:sz w:val="13"/>
                <w:szCs w:val="13"/>
              </w:rPr>
            </w:pPr>
            <w:r>
              <w:rPr>
                <w:b/>
                <w:bCs/>
                <w:sz w:val="13"/>
                <w:szCs w:val="13"/>
              </w:rPr>
              <w:t>Measurement of Outcomes</w:t>
            </w:r>
          </w:p>
        </w:tc>
        <w:tc>
          <w:tcPr>
            <w:tcW w:w="754" w:type="dxa"/>
            <w:vAlign w:val="center"/>
          </w:tcPr>
          <w:p w14:paraId="136A9ED0" w14:textId="77777777" w:rsidR="00470FE0" w:rsidRPr="00277586" w:rsidRDefault="00470FE0" w:rsidP="00B66E3D">
            <w:pPr>
              <w:jc w:val="center"/>
              <w:rPr>
                <w:b/>
                <w:bCs/>
                <w:sz w:val="13"/>
                <w:szCs w:val="13"/>
              </w:rPr>
            </w:pPr>
            <w:r>
              <w:rPr>
                <w:b/>
                <w:bCs/>
                <w:sz w:val="13"/>
                <w:szCs w:val="13"/>
              </w:rPr>
              <w:t>Selective reporting</w:t>
            </w:r>
          </w:p>
        </w:tc>
        <w:tc>
          <w:tcPr>
            <w:tcW w:w="890" w:type="dxa"/>
          </w:tcPr>
          <w:p w14:paraId="7C5B54FF" w14:textId="77777777" w:rsidR="00470FE0" w:rsidRPr="00277586" w:rsidRDefault="00470FE0" w:rsidP="00B66E3D">
            <w:pPr>
              <w:jc w:val="center"/>
              <w:rPr>
                <w:b/>
                <w:bCs/>
                <w:sz w:val="13"/>
                <w:szCs w:val="13"/>
              </w:rPr>
            </w:pPr>
            <w:r w:rsidRPr="00C77D86">
              <w:rPr>
                <w:b/>
                <w:bCs/>
                <w:sz w:val="13"/>
                <w:szCs w:val="13"/>
              </w:rPr>
              <w:t>Outcomes to which these assessments apply</w:t>
            </w:r>
          </w:p>
        </w:tc>
        <w:tc>
          <w:tcPr>
            <w:tcW w:w="665" w:type="dxa"/>
            <w:vAlign w:val="center"/>
          </w:tcPr>
          <w:p w14:paraId="56D8A6C2" w14:textId="77777777" w:rsidR="00470FE0" w:rsidRPr="00277586" w:rsidRDefault="00470FE0" w:rsidP="00B66E3D">
            <w:pPr>
              <w:jc w:val="center"/>
              <w:rPr>
                <w:b/>
                <w:bCs/>
                <w:sz w:val="13"/>
                <w:szCs w:val="13"/>
              </w:rPr>
            </w:pPr>
            <w:r w:rsidRPr="00277586">
              <w:rPr>
                <w:b/>
                <w:bCs/>
                <w:sz w:val="13"/>
                <w:szCs w:val="13"/>
              </w:rPr>
              <w:t>Overall risk of bias</w:t>
            </w:r>
          </w:p>
        </w:tc>
      </w:tr>
      <w:tr w:rsidR="00470FE0" w14:paraId="05AA4676" w14:textId="77777777" w:rsidTr="00467E11">
        <w:tc>
          <w:tcPr>
            <w:tcW w:w="778" w:type="dxa"/>
          </w:tcPr>
          <w:p w14:paraId="2FA4FFDB" w14:textId="7C5D3AD5" w:rsidR="00470FE0" w:rsidRDefault="00470FE0" w:rsidP="00B66E3D">
            <w:proofErr w:type="spellStart"/>
            <w:r w:rsidRPr="0086146A">
              <w:rPr>
                <w:sz w:val="13"/>
                <w:szCs w:val="13"/>
              </w:rPr>
              <w:t>Ertl</w:t>
            </w:r>
            <w:proofErr w:type="spellEnd"/>
            <w:r w:rsidRPr="0086146A">
              <w:rPr>
                <w:sz w:val="13"/>
                <w:szCs w:val="13"/>
              </w:rPr>
              <w:t xml:space="preserve"> et al, 2007, Germany</w:t>
            </w:r>
            <w:r w:rsidR="00B536BF" w:rsidRPr="00B536BF">
              <w:rPr>
                <w:sz w:val="13"/>
                <w:szCs w:val="13"/>
                <w:vertAlign w:val="superscript"/>
              </w:rPr>
              <w:t>28</w:t>
            </w:r>
          </w:p>
        </w:tc>
        <w:tc>
          <w:tcPr>
            <w:tcW w:w="941" w:type="dxa"/>
            <w:vAlign w:val="center"/>
          </w:tcPr>
          <w:p w14:paraId="67F84D59" w14:textId="77777777" w:rsidR="00470FE0" w:rsidRDefault="00470FE0" w:rsidP="00F37634">
            <w:pPr>
              <w:jc w:val="center"/>
              <w:rPr>
                <w:sz w:val="13"/>
                <w:szCs w:val="13"/>
              </w:rPr>
            </w:pPr>
            <w:r>
              <w:rPr>
                <w:sz w:val="13"/>
                <w:szCs w:val="13"/>
              </w:rPr>
              <w:t>Serious</w:t>
            </w:r>
          </w:p>
          <w:p w14:paraId="3BBC328A" w14:textId="77777777" w:rsidR="00470FE0" w:rsidRPr="00F37634" w:rsidRDefault="00470FE0" w:rsidP="00F37634">
            <w:pPr>
              <w:jc w:val="center"/>
              <w:rPr>
                <w:sz w:val="13"/>
                <w:szCs w:val="13"/>
              </w:rPr>
            </w:pPr>
            <w:r>
              <w:rPr>
                <w:sz w:val="13"/>
                <w:szCs w:val="13"/>
              </w:rPr>
              <w:t>(time varying)</w:t>
            </w:r>
          </w:p>
        </w:tc>
        <w:tc>
          <w:tcPr>
            <w:tcW w:w="766" w:type="dxa"/>
            <w:vAlign w:val="center"/>
          </w:tcPr>
          <w:p w14:paraId="3DEB9E7E" w14:textId="77777777" w:rsidR="00470FE0" w:rsidRPr="00F37634" w:rsidRDefault="00470FE0" w:rsidP="00F37634">
            <w:pPr>
              <w:jc w:val="center"/>
              <w:rPr>
                <w:sz w:val="13"/>
                <w:szCs w:val="13"/>
              </w:rPr>
            </w:pPr>
            <w:r>
              <w:rPr>
                <w:sz w:val="13"/>
                <w:szCs w:val="13"/>
              </w:rPr>
              <w:t>Low</w:t>
            </w:r>
          </w:p>
        </w:tc>
        <w:tc>
          <w:tcPr>
            <w:tcW w:w="968" w:type="dxa"/>
            <w:vAlign w:val="center"/>
          </w:tcPr>
          <w:p w14:paraId="132C10C2" w14:textId="77777777" w:rsidR="00470FE0" w:rsidRPr="00F37634" w:rsidRDefault="00470FE0" w:rsidP="00F37634">
            <w:pPr>
              <w:jc w:val="center"/>
              <w:rPr>
                <w:sz w:val="13"/>
                <w:szCs w:val="13"/>
              </w:rPr>
            </w:pPr>
            <w:r>
              <w:rPr>
                <w:sz w:val="13"/>
                <w:szCs w:val="13"/>
              </w:rPr>
              <w:t>Low</w:t>
            </w:r>
          </w:p>
        </w:tc>
        <w:tc>
          <w:tcPr>
            <w:tcW w:w="968" w:type="dxa"/>
            <w:vAlign w:val="center"/>
          </w:tcPr>
          <w:p w14:paraId="1C8B92CF" w14:textId="77777777" w:rsidR="00470FE0" w:rsidRPr="00F37634" w:rsidRDefault="00470FE0" w:rsidP="00F37634">
            <w:pPr>
              <w:jc w:val="center"/>
              <w:rPr>
                <w:sz w:val="13"/>
                <w:szCs w:val="13"/>
              </w:rPr>
            </w:pPr>
            <w:r>
              <w:rPr>
                <w:sz w:val="13"/>
                <w:szCs w:val="13"/>
              </w:rPr>
              <w:t>Low</w:t>
            </w:r>
          </w:p>
        </w:tc>
        <w:tc>
          <w:tcPr>
            <w:tcW w:w="690" w:type="dxa"/>
            <w:vAlign w:val="center"/>
          </w:tcPr>
          <w:p w14:paraId="318BC8BF" w14:textId="77777777" w:rsidR="00470FE0" w:rsidRPr="00F37634" w:rsidRDefault="00470FE0" w:rsidP="00F37634">
            <w:pPr>
              <w:jc w:val="center"/>
              <w:rPr>
                <w:sz w:val="13"/>
                <w:szCs w:val="13"/>
              </w:rPr>
            </w:pPr>
            <w:r>
              <w:rPr>
                <w:sz w:val="13"/>
                <w:szCs w:val="13"/>
              </w:rPr>
              <w:t>Low</w:t>
            </w:r>
          </w:p>
        </w:tc>
        <w:tc>
          <w:tcPr>
            <w:tcW w:w="976" w:type="dxa"/>
            <w:vAlign w:val="center"/>
          </w:tcPr>
          <w:p w14:paraId="5AA10E0B" w14:textId="77777777" w:rsidR="00470FE0" w:rsidRPr="00F37634" w:rsidRDefault="00470FE0" w:rsidP="00F37634">
            <w:pPr>
              <w:jc w:val="center"/>
              <w:rPr>
                <w:sz w:val="13"/>
                <w:szCs w:val="13"/>
              </w:rPr>
            </w:pPr>
            <w:r>
              <w:rPr>
                <w:sz w:val="13"/>
                <w:szCs w:val="13"/>
              </w:rPr>
              <w:t>Low</w:t>
            </w:r>
          </w:p>
        </w:tc>
        <w:tc>
          <w:tcPr>
            <w:tcW w:w="754" w:type="dxa"/>
            <w:vAlign w:val="center"/>
          </w:tcPr>
          <w:p w14:paraId="6FA4A0D9" w14:textId="77777777" w:rsidR="00470FE0" w:rsidRPr="00F37634" w:rsidRDefault="00470FE0" w:rsidP="00F37634">
            <w:pPr>
              <w:jc w:val="center"/>
              <w:rPr>
                <w:sz w:val="13"/>
                <w:szCs w:val="13"/>
              </w:rPr>
            </w:pPr>
            <w:r>
              <w:rPr>
                <w:sz w:val="13"/>
                <w:szCs w:val="13"/>
              </w:rPr>
              <w:t>Low</w:t>
            </w:r>
          </w:p>
        </w:tc>
        <w:tc>
          <w:tcPr>
            <w:tcW w:w="890" w:type="dxa"/>
            <w:vAlign w:val="center"/>
          </w:tcPr>
          <w:p w14:paraId="19BB9168" w14:textId="77777777" w:rsidR="00470FE0" w:rsidRPr="00F37634" w:rsidRDefault="00470FE0" w:rsidP="00F37634">
            <w:pPr>
              <w:jc w:val="center"/>
              <w:rPr>
                <w:sz w:val="13"/>
                <w:szCs w:val="13"/>
              </w:rPr>
            </w:pPr>
            <w:r>
              <w:rPr>
                <w:sz w:val="13"/>
                <w:szCs w:val="13"/>
              </w:rPr>
              <w:t>All</w:t>
            </w:r>
          </w:p>
        </w:tc>
        <w:tc>
          <w:tcPr>
            <w:tcW w:w="665" w:type="dxa"/>
            <w:vAlign w:val="center"/>
          </w:tcPr>
          <w:p w14:paraId="4BC5FDE6" w14:textId="77777777" w:rsidR="00470FE0" w:rsidRPr="00F37634" w:rsidRDefault="00470FE0" w:rsidP="00F37634">
            <w:pPr>
              <w:jc w:val="center"/>
              <w:rPr>
                <w:sz w:val="13"/>
                <w:szCs w:val="13"/>
              </w:rPr>
            </w:pPr>
            <w:r>
              <w:rPr>
                <w:sz w:val="13"/>
                <w:szCs w:val="13"/>
              </w:rPr>
              <w:t>Low</w:t>
            </w:r>
          </w:p>
        </w:tc>
      </w:tr>
      <w:tr w:rsidR="001A4799" w14:paraId="15457A2D" w14:textId="77777777" w:rsidTr="00A82A4F">
        <w:tc>
          <w:tcPr>
            <w:tcW w:w="778" w:type="dxa"/>
            <w:shd w:val="clear" w:color="auto" w:fill="auto"/>
          </w:tcPr>
          <w:p w14:paraId="705DD18A" w14:textId="4D88815D" w:rsidR="001A4799" w:rsidRPr="0086146A" w:rsidRDefault="006E60A3" w:rsidP="00B66E3D">
            <w:pPr>
              <w:rPr>
                <w:sz w:val="13"/>
                <w:szCs w:val="13"/>
              </w:rPr>
            </w:pPr>
            <w:r>
              <w:rPr>
                <w:sz w:val="13"/>
                <w:szCs w:val="13"/>
              </w:rPr>
              <w:t>Otero-Agra et al, 2022, Spain</w:t>
            </w:r>
            <w:r w:rsidR="00B536BF" w:rsidRPr="00B536BF">
              <w:rPr>
                <w:sz w:val="13"/>
                <w:szCs w:val="13"/>
                <w:vertAlign w:val="superscript"/>
              </w:rPr>
              <w:t>29</w:t>
            </w:r>
          </w:p>
        </w:tc>
        <w:tc>
          <w:tcPr>
            <w:tcW w:w="941" w:type="dxa"/>
            <w:shd w:val="clear" w:color="auto" w:fill="auto"/>
            <w:vAlign w:val="center"/>
          </w:tcPr>
          <w:p w14:paraId="5A3C8F92" w14:textId="77777777" w:rsidR="001A4799" w:rsidRDefault="00D21814" w:rsidP="00F37634">
            <w:pPr>
              <w:jc w:val="center"/>
              <w:rPr>
                <w:sz w:val="13"/>
                <w:szCs w:val="13"/>
              </w:rPr>
            </w:pPr>
            <w:r>
              <w:rPr>
                <w:sz w:val="13"/>
                <w:szCs w:val="13"/>
              </w:rPr>
              <w:t>Low</w:t>
            </w:r>
          </w:p>
        </w:tc>
        <w:tc>
          <w:tcPr>
            <w:tcW w:w="766" w:type="dxa"/>
            <w:shd w:val="clear" w:color="auto" w:fill="auto"/>
            <w:vAlign w:val="center"/>
          </w:tcPr>
          <w:p w14:paraId="605CB837" w14:textId="77777777" w:rsidR="001A4799" w:rsidRDefault="00D75CF7" w:rsidP="00F37634">
            <w:pPr>
              <w:jc w:val="center"/>
              <w:rPr>
                <w:sz w:val="13"/>
                <w:szCs w:val="13"/>
              </w:rPr>
            </w:pPr>
            <w:r>
              <w:rPr>
                <w:sz w:val="13"/>
                <w:szCs w:val="13"/>
              </w:rPr>
              <w:t>Mod</w:t>
            </w:r>
          </w:p>
          <w:p w14:paraId="60141090" w14:textId="77777777" w:rsidR="00D21814" w:rsidRDefault="00D21814" w:rsidP="00F37634">
            <w:pPr>
              <w:jc w:val="center"/>
              <w:rPr>
                <w:sz w:val="13"/>
                <w:szCs w:val="13"/>
              </w:rPr>
            </w:pPr>
            <w:r>
              <w:rPr>
                <w:sz w:val="13"/>
                <w:szCs w:val="13"/>
              </w:rPr>
              <w:t xml:space="preserve">(university </w:t>
            </w:r>
            <w:r w:rsidR="00DC4E23">
              <w:rPr>
                <w:sz w:val="13"/>
                <w:szCs w:val="13"/>
              </w:rPr>
              <w:t>graduates or students)</w:t>
            </w:r>
          </w:p>
          <w:p w14:paraId="7CCC4471" w14:textId="77777777" w:rsidR="00984EE2" w:rsidRDefault="00984EE2" w:rsidP="00F37634">
            <w:pPr>
              <w:jc w:val="center"/>
              <w:rPr>
                <w:sz w:val="13"/>
                <w:szCs w:val="13"/>
              </w:rPr>
            </w:pPr>
          </w:p>
        </w:tc>
        <w:tc>
          <w:tcPr>
            <w:tcW w:w="968" w:type="dxa"/>
            <w:shd w:val="clear" w:color="auto" w:fill="auto"/>
            <w:vAlign w:val="center"/>
          </w:tcPr>
          <w:p w14:paraId="436AA4FA" w14:textId="77777777" w:rsidR="001A4799" w:rsidRDefault="001415A2" w:rsidP="00F37634">
            <w:pPr>
              <w:jc w:val="center"/>
              <w:rPr>
                <w:sz w:val="13"/>
                <w:szCs w:val="13"/>
              </w:rPr>
            </w:pPr>
            <w:r>
              <w:rPr>
                <w:sz w:val="13"/>
                <w:szCs w:val="13"/>
              </w:rPr>
              <w:t>Low</w:t>
            </w:r>
          </w:p>
        </w:tc>
        <w:tc>
          <w:tcPr>
            <w:tcW w:w="968" w:type="dxa"/>
            <w:shd w:val="clear" w:color="auto" w:fill="auto"/>
            <w:vAlign w:val="center"/>
          </w:tcPr>
          <w:p w14:paraId="6D47E34F" w14:textId="77777777" w:rsidR="001A4799" w:rsidRDefault="00FE5162" w:rsidP="00F37634">
            <w:pPr>
              <w:jc w:val="center"/>
              <w:rPr>
                <w:sz w:val="13"/>
                <w:szCs w:val="13"/>
              </w:rPr>
            </w:pPr>
            <w:r>
              <w:rPr>
                <w:sz w:val="13"/>
                <w:szCs w:val="13"/>
              </w:rPr>
              <w:t>Low</w:t>
            </w:r>
          </w:p>
        </w:tc>
        <w:tc>
          <w:tcPr>
            <w:tcW w:w="690" w:type="dxa"/>
            <w:shd w:val="clear" w:color="auto" w:fill="auto"/>
            <w:vAlign w:val="center"/>
          </w:tcPr>
          <w:p w14:paraId="79E83B64" w14:textId="77777777" w:rsidR="001A4799" w:rsidRDefault="003E1F66" w:rsidP="00F37634">
            <w:pPr>
              <w:jc w:val="center"/>
              <w:rPr>
                <w:sz w:val="13"/>
                <w:szCs w:val="13"/>
              </w:rPr>
            </w:pPr>
            <w:r>
              <w:rPr>
                <w:sz w:val="13"/>
                <w:szCs w:val="13"/>
              </w:rPr>
              <w:t>Low</w:t>
            </w:r>
          </w:p>
        </w:tc>
        <w:tc>
          <w:tcPr>
            <w:tcW w:w="976" w:type="dxa"/>
            <w:shd w:val="clear" w:color="auto" w:fill="auto"/>
            <w:vAlign w:val="center"/>
          </w:tcPr>
          <w:p w14:paraId="5D3B6888" w14:textId="77777777" w:rsidR="001A4799" w:rsidRDefault="003E1F66" w:rsidP="00F37634">
            <w:pPr>
              <w:jc w:val="center"/>
              <w:rPr>
                <w:sz w:val="13"/>
                <w:szCs w:val="13"/>
              </w:rPr>
            </w:pPr>
            <w:r>
              <w:rPr>
                <w:sz w:val="13"/>
                <w:szCs w:val="13"/>
              </w:rPr>
              <w:t>Low</w:t>
            </w:r>
          </w:p>
        </w:tc>
        <w:tc>
          <w:tcPr>
            <w:tcW w:w="754" w:type="dxa"/>
            <w:shd w:val="clear" w:color="auto" w:fill="auto"/>
            <w:vAlign w:val="center"/>
          </w:tcPr>
          <w:p w14:paraId="4B261753" w14:textId="77777777" w:rsidR="001A4799" w:rsidRDefault="003E1F66" w:rsidP="00F37634">
            <w:pPr>
              <w:jc w:val="center"/>
              <w:rPr>
                <w:sz w:val="13"/>
                <w:szCs w:val="13"/>
              </w:rPr>
            </w:pPr>
            <w:r>
              <w:rPr>
                <w:sz w:val="13"/>
                <w:szCs w:val="13"/>
              </w:rPr>
              <w:t>low</w:t>
            </w:r>
          </w:p>
        </w:tc>
        <w:tc>
          <w:tcPr>
            <w:tcW w:w="890" w:type="dxa"/>
            <w:shd w:val="clear" w:color="auto" w:fill="auto"/>
            <w:vAlign w:val="center"/>
          </w:tcPr>
          <w:p w14:paraId="0F59B6E7" w14:textId="77777777" w:rsidR="001A4799" w:rsidRDefault="002F1B70" w:rsidP="00F37634">
            <w:pPr>
              <w:jc w:val="center"/>
              <w:rPr>
                <w:sz w:val="13"/>
                <w:szCs w:val="13"/>
              </w:rPr>
            </w:pPr>
            <w:r>
              <w:rPr>
                <w:sz w:val="13"/>
                <w:szCs w:val="13"/>
              </w:rPr>
              <w:t>All</w:t>
            </w:r>
          </w:p>
        </w:tc>
        <w:tc>
          <w:tcPr>
            <w:tcW w:w="665" w:type="dxa"/>
            <w:shd w:val="clear" w:color="auto" w:fill="auto"/>
            <w:vAlign w:val="center"/>
          </w:tcPr>
          <w:p w14:paraId="7FCA7708" w14:textId="77777777" w:rsidR="001A4799" w:rsidRDefault="00D75CF7" w:rsidP="00F37634">
            <w:pPr>
              <w:jc w:val="center"/>
              <w:rPr>
                <w:sz w:val="13"/>
                <w:szCs w:val="13"/>
              </w:rPr>
            </w:pPr>
            <w:r>
              <w:rPr>
                <w:sz w:val="13"/>
                <w:szCs w:val="13"/>
              </w:rPr>
              <w:t>Low</w:t>
            </w:r>
          </w:p>
        </w:tc>
      </w:tr>
    </w:tbl>
    <w:p w14:paraId="256CC506" w14:textId="77777777" w:rsidR="00964672" w:rsidRDefault="00964672"/>
    <w:p w14:paraId="58CF4541" w14:textId="77777777" w:rsidR="00384A1B" w:rsidRDefault="00384A1B"/>
    <w:sectPr w:rsidR="00384A1B" w:rsidSect="00D179A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EF7"/>
    <w:rsid w:val="000044D9"/>
    <w:rsid w:val="00005C7A"/>
    <w:rsid w:val="00016A2D"/>
    <w:rsid w:val="00042141"/>
    <w:rsid w:val="00061110"/>
    <w:rsid w:val="00063495"/>
    <w:rsid w:val="0006438B"/>
    <w:rsid w:val="0006648E"/>
    <w:rsid w:val="00076A39"/>
    <w:rsid w:val="00083A3A"/>
    <w:rsid w:val="00095CFC"/>
    <w:rsid w:val="000B126D"/>
    <w:rsid w:val="000C513F"/>
    <w:rsid w:val="000C7EFE"/>
    <w:rsid w:val="000D5F5C"/>
    <w:rsid w:val="000D7B24"/>
    <w:rsid w:val="000F29B9"/>
    <w:rsid w:val="00101181"/>
    <w:rsid w:val="00110A05"/>
    <w:rsid w:val="00115921"/>
    <w:rsid w:val="0012338B"/>
    <w:rsid w:val="001415A2"/>
    <w:rsid w:val="0014727A"/>
    <w:rsid w:val="00163AD2"/>
    <w:rsid w:val="001A4799"/>
    <w:rsid w:val="001B7371"/>
    <w:rsid w:val="001C156B"/>
    <w:rsid w:val="001C3EB6"/>
    <w:rsid w:val="001D6D54"/>
    <w:rsid w:val="001F5D51"/>
    <w:rsid w:val="00204507"/>
    <w:rsid w:val="002059A5"/>
    <w:rsid w:val="00207EE7"/>
    <w:rsid w:val="00211B7A"/>
    <w:rsid w:val="00217A73"/>
    <w:rsid w:val="002319E2"/>
    <w:rsid w:val="00243C29"/>
    <w:rsid w:val="002444BC"/>
    <w:rsid w:val="00246230"/>
    <w:rsid w:val="00251AF0"/>
    <w:rsid w:val="002755E0"/>
    <w:rsid w:val="00277586"/>
    <w:rsid w:val="00291DA1"/>
    <w:rsid w:val="002B034A"/>
    <w:rsid w:val="002D2CD6"/>
    <w:rsid w:val="002E2DAA"/>
    <w:rsid w:val="002F1B70"/>
    <w:rsid w:val="002F7176"/>
    <w:rsid w:val="003117DE"/>
    <w:rsid w:val="003119D5"/>
    <w:rsid w:val="00321D8E"/>
    <w:rsid w:val="0033351A"/>
    <w:rsid w:val="003370F3"/>
    <w:rsid w:val="00344219"/>
    <w:rsid w:val="00345C79"/>
    <w:rsid w:val="0034775D"/>
    <w:rsid w:val="00353AEB"/>
    <w:rsid w:val="003612BF"/>
    <w:rsid w:val="00361F5C"/>
    <w:rsid w:val="0036493E"/>
    <w:rsid w:val="00384A1B"/>
    <w:rsid w:val="003A2AEC"/>
    <w:rsid w:val="003C64B1"/>
    <w:rsid w:val="003D4044"/>
    <w:rsid w:val="003E1DD3"/>
    <w:rsid w:val="003E1F66"/>
    <w:rsid w:val="003E57D9"/>
    <w:rsid w:val="003E5BAF"/>
    <w:rsid w:val="00403375"/>
    <w:rsid w:val="0040388A"/>
    <w:rsid w:val="00407F2A"/>
    <w:rsid w:val="0041373B"/>
    <w:rsid w:val="00415394"/>
    <w:rsid w:val="00432BA3"/>
    <w:rsid w:val="00434D00"/>
    <w:rsid w:val="0043514D"/>
    <w:rsid w:val="004445B2"/>
    <w:rsid w:val="0046318C"/>
    <w:rsid w:val="00464251"/>
    <w:rsid w:val="00465C40"/>
    <w:rsid w:val="00467E11"/>
    <w:rsid w:val="00470FE0"/>
    <w:rsid w:val="00473617"/>
    <w:rsid w:val="00475627"/>
    <w:rsid w:val="00482922"/>
    <w:rsid w:val="00483968"/>
    <w:rsid w:val="00486343"/>
    <w:rsid w:val="004870AB"/>
    <w:rsid w:val="00491013"/>
    <w:rsid w:val="004931C5"/>
    <w:rsid w:val="004B71C9"/>
    <w:rsid w:val="004D7E19"/>
    <w:rsid w:val="004E24DA"/>
    <w:rsid w:val="00520BB4"/>
    <w:rsid w:val="00523E11"/>
    <w:rsid w:val="00526358"/>
    <w:rsid w:val="00535E96"/>
    <w:rsid w:val="005652DE"/>
    <w:rsid w:val="00565B02"/>
    <w:rsid w:val="00580EF5"/>
    <w:rsid w:val="005838F4"/>
    <w:rsid w:val="0059621A"/>
    <w:rsid w:val="005A08A0"/>
    <w:rsid w:val="005A1B9F"/>
    <w:rsid w:val="005C5698"/>
    <w:rsid w:val="005F24A3"/>
    <w:rsid w:val="005F3ED8"/>
    <w:rsid w:val="00600B09"/>
    <w:rsid w:val="00610302"/>
    <w:rsid w:val="0061337A"/>
    <w:rsid w:val="00621761"/>
    <w:rsid w:val="006365EF"/>
    <w:rsid w:val="00636D45"/>
    <w:rsid w:val="006437F9"/>
    <w:rsid w:val="00667585"/>
    <w:rsid w:val="00671C70"/>
    <w:rsid w:val="006838F9"/>
    <w:rsid w:val="00687B8D"/>
    <w:rsid w:val="00692BE9"/>
    <w:rsid w:val="006A5C43"/>
    <w:rsid w:val="006A7521"/>
    <w:rsid w:val="006B281E"/>
    <w:rsid w:val="006C0E4B"/>
    <w:rsid w:val="006C428B"/>
    <w:rsid w:val="006D5C1D"/>
    <w:rsid w:val="006E062F"/>
    <w:rsid w:val="006E3252"/>
    <w:rsid w:val="006E60A3"/>
    <w:rsid w:val="00700B28"/>
    <w:rsid w:val="00702B67"/>
    <w:rsid w:val="00705EC7"/>
    <w:rsid w:val="00706D04"/>
    <w:rsid w:val="007077DC"/>
    <w:rsid w:val="007105E5"/>
    <w:rsid w:val="0071441D"/>
    <w:rsid w:val="007359BE"/>
    <w:rsid w:val="0075114A"/>
    <w:rsid w:val="00756854"/>
    <w:rsid w:val="00760DC2"/>
    <w:rsid w:val="007A08B8"/>
    <w:rsid w:val="007A429A"/>
    <w:rsid w:val="007D5BF1"/>
    <w:rsid w:val="007E4195"/>
    <w:rsid w:val="007E43D3"/>
    <w:rsid w:val="007F1A7D"/>
    <w:rsid w:val="008019D8"/>
    <w:rsid w:val="00802126"/>
    <w:rsid w:val="008125A9"/>
    <w:rsid w:val="008141CC"/>
    <w:rsid w:val="008259AD"/>
    <w:rsid w:val="00825A97"/>
    <w:rsid w:val="008403D3"/>
    <w:rsid w:val="00873B32"/>
    <w:rsid w:val="00874D1B"/>
    <w:rsid w:val="0087592B"/>
    <w:rsid w:val="008A29A7"/>
    <w:rsid w:val="008B0947"/>
    <w:rsid w:val="008B4A27"/>
    <w:rsid w:val="008D475E"/>
    <w:rsid w:val="008E5D61"/>
    <w:rsid w:val="008E6E9C"/>
    <w:rsid w:val="008F10D4"/>
    <w:rsid w:val="008F6068"/>
    <w:rsid w:val="008F6BDE"/>
    <w:rsid w:val="009040C6"/>
    <w:rsid w:val="00912BB9"/>
    <w:rsid w:val="00917271"/>
    <w:rsid w:val="009311D9"/>
    <w:rsid w:val="00940EFE"/>
    <w:rsid w:val="0094135C"/>
    <w:rsid w:val="00945EF7"/>
    <w:rsid w:val="00950B4E"/>
    <w:rsid w:val="00964672"/>
    <w:rsid w:val="009728D1"/>
    <w:rsid w:val="0098268D"/>
    <w:rsid w:val="00984EE2"/>
    <w:rsid w:val="00993FCE"/>
    <w:rsid w:val="009B0CB6"/>
    <w:rsid w:val="009B7FC2"/>
    <w:rsid w:val="009D7AD0"/>
    <w:rsid w:val="00A023E3"/>
    <w:rsid w:val="00A131BC"/>
    <w:rsid w:val="00A26A48"/>
    <w:rsid w:val="00A31590"/>
    <w:rsid w:val="00A3738B"/>
    <w:rsid w:val="00A406D7"/>
    <w:rsid w:val="00A50FE1"/>
    <w:rsid w:val="00A51603"/>
    <w:rsid w:val="00A6042A"/>
    <w:rsid w:val="00A652AC"/>
    <w:rsid w:val="00A82A4F"/>
    <w:rsid w:val="00A86FBC"/>
    <w:rsid w:val="00A8774F"/>
    <w:rsid w:val="00A928F1"/>
    <w:rsid w:val="00AA4369"/>
    <w:rsid w:val="00AB1E5D"/>
    <w:rsid w:val="00AB25A4"/>
    <w:rsid w:val="00AD2937"/>
    <w:rsid w:val="00AE1C0D"/>
    <w:rsid w:val="00AE1E32"/>
    <w:rsid w:val="00AE6B99"/>
    <w:rsid w:val="00AE7524"/>
    <w:rsid w:val="00AF376A"/>
    <w:rsid w:val="00B04508"/>
    <w:rsid w:val="00B111D3"/>
    <w:rsid w:val="00B23609"/>
    <w:rsid w:val="00B27DB3"/>
    <w:rsid w:val="00B32FEF"/>
    <w:rsid w:val="00B426E8"/>
    <w:rsid w:val="00B533A9"/>
    <w:rsid w:val="00B536BF"/>
    <w:rsid w:val="00B539BF"/>
    <w:rsid w:val="00B653A8"/>
    <w:rsid w:val="00B66C31"/>
    <w:rsid w:val="00B66E3D"/>
    <w:rsid w:val="00B73A06"/>
    <w:rsid w:val="00B7738F"/>
    <w:rsid w:val="00B81D3C"/>
    <w:rsid w:val="00B92E33"/>
    <w:rsid w:val="00BA0783"/>
    <w:rsid w:val="00BA18C6"/>
    <w:rsid w:val="00BD4CF3"/>
    <w:rsid w:val="00BE1F26"/>
    <w:rsid w:val="00BE3A9E"/>
    <w:rsid w:val="00C022BA"/>
    <w:rsid w:val="00C168E8"/>
    <w:rsid w:val="00C26B5C"/>
    <w:rsid w:val="00C409F6"/>
    <w:rsid w:val="00C4457B"/>
    <w:rsid w:val="00C77D86"/>
    <w:rsid w:val="00C77DE8"/>
    <w:rsid w:val="00C814AB"/>
    <w:rsid w:val="00C83C96"/>
    <w:rsid w:val="00C96322"/>
    <w:rsid w:val="00CA285A"/>
    <w:rsid w:val="00CA7D53"/>
    <w:rsid w:val="00CB4C8A"/>
    <w:rsid w:val="00CC5CB2"/>
    <w:rsid w:val="00CC5F01"/>
    <w:rsid w:val="00CC7D97"/>
    <w:rsid w:val="00CD013A"/>
    <w:rsid w:val="00CD515B"/>
    <w:rsid w:val="00CE5C32"/>
    <w:rsid w:val="00CE6AB9"/>
    <w:rsid w:val="00CE73F4"/>
    <w:rsid w:val="00D100C5"/>
    <w:rsid w:val="00D179A6"/>
    <w:rsid w:val="00D17E16"/>
    <w:rsid w:val="00D2121A"/>
    <w:rsid w:val="00D21814"/>
    <w:rsid w:val="00D46499"/>
    <w:rsid w:val="00D474AA"/>
    <w:rsid w:val="00D5205F"/>
    <w:rsid w:val="00D5483A"/>
    <w:rsid w:val="00D571F6"/>
    <w:rsid w:val="00D642CE"/>
    <w:rsid w:val="00D6682B"/>
    <w:rsid w:val="00D75CF7"/>
    <w:rsid w:val="00D83511"/>
    <w:rsid w:val="00D922D4"/>
    <w:rsid w:val="00D94288"/>
    <w:rsid w:val="00DB3382"/>
    <w:rsid w:val="00DC4E23"/>
    <w:rsid w:val="00DE51EC"/>
    <w:rsid w:val="00E068AA"/>
    <w:rsid w:val="00E128B5"/>
    <w:rsid w:val="00E13615"/>
    <w:rsid w:val="00E25EAF"/>
    <w:rsid w:val="00E56745"/>
    <w:rsid w:val="00E8104A"/>
    <w:rsid w:val="00E83A12"/>
    <w:rsid w:val="00E929C4"/>
    <w:rsid w:val="00E967E0"/>
    <w:rsid w:val="00EB2E7C"/>
    <w:rsid w:val="00EB7CBB"/>
    <w:rsid w:val="00ED1958"/>
    <w:rsid w:val="00EE66FF"/>
    <w:rsid w:val="00EF0D72"/>
    <w:rsid w:val="00F034E2"/>
    <w:rsid w:val="00F179B9"/>
    <w:rsid w:val="00F21B83"/>
    <w:rsid w:val="00F300B8"/>
    <w:rsid w:val="00F37634"/>
    <w:rsid w:val="00F46462"/>
    <w:rsid w:val="00F53D69"/>
    <w:rsid w:val="00F563B6"/>
    <w:rsid w:val="00F60FC7"/>
    <w:rsid w:val="00F80B4E"/>
    <w:rsid w:val="00F80CF5"/>
    <w:rsid w:val="00F816A1"/>
    <w:rsid w:val="00F84672"/>
    <w:rsid w:val="00F854A4"/>
    <w:rsid w:val="00F87DA3"/>
    <w:rsid w:val="00F92BB0"/>
    <w:rsid w:val="00F95FF1"/>
    <w:rsid w:val="00FA1EBC"/>
    <w:rsid w:val="00FA5003"/>
    <w:rsid w:val="00FC178C"/>
    <w:rsid w:val="00FD06F6"/>
    <w:rsid w:val="00FE339C"/>
    <w:rsid w:val="00FE5162"/>
    <w:rsid w:val="2C7AD7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61DA"/>
  <w15:chartTrackingRefBased/>
  <w15:docId w15:val="{CE0F8E4A-3487-154A-BE32-0E46D8AF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5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2BE9"/>
    <w:rPr>
      <w:lang w:val="en-AU"/>
    </w:rPr>
  </w:style>
  <w:style w:type="character" w:styleId="CommentReference">
    <w:name w:val="annotation reference"/>
    <w:basedOn w:val="DefaultParagraphFont"/>
    <w:uiPriority w:val="99"/>
    <w:semiHidden/>
    <w:unhideWhenUsed/>
    <w:rsid w:val="00F563B6"/>
    <w:rPr>
      <w:sz w:val="16"/>
      <w:szCs w:val="16"/>
    </w:rPr>
  </w:style>
  <w:style w:type="paragraph" w:styleId="CommentText">
    <w:name w:val="annotation text"/>
    <w:basedOn w:val="Normal"/>
    <w:link w:val="CommentTextChar"/>
    <w:uiPriority w:val="99"/>
    <w:semiHidden/>
    <w:unhideWhenUsed/>
    <w:rsid w:val="00F563B6"/>
    <w:rPr>
      <w:sz w:val="20"/>
      <w:szCs w:val="20"/>
    </w:rPr>
  </w:style>
  <w:style w:type="character" w:customStyle="1" w:styleId="CommentTextChar">
    <w:name w:val="Comment Text Char"/>
    <w:basedOn w:val="DefaultParagraphFont"/>
    <w:link w:val="CommentText"/>
    <w:uiPriority w:val="99"/>
    <w:semiHidden/>
    <w:rsid w:val="00F563B6"/>
    <w:rPr>
      <w:sz w:val="20"/>
      <w:szCs w:val="20"/>
      <w:lang w:val="en-AU"/>
    </w:rPr>
  </w:style>
  <w:style w:type="paragraph" w:styleId="CommentSubject">
    <w:name w:val="annotation subject"/>
    <w:basedOn w:val="CommentText"/>
    <w:next w:val="CommentText"/>
    <w:link w:val="CommentSubjectChar"/>
    <w:uiPriority w:val="99"/>
    <w:semiHidden/>
    <w:unhideWhenUsed/>
    <w:rsid w:val="00F563B6"/>
    <w:rPr>
      <w:b/>
      <w:bCs/>
    </w:rPr>
  </w:style>
  <w:style w:type="character" w:customStyle="1" w:styleId="CommentSubjectChar">
    <w:name w:val="Comment Subject Char"/>
    <w:basedOn w:val="CommentTextChar"/>
    <w:link w:val="CommentSubject"/>
    <w:uiPriority w:val="99"/>
    <w:semiHidden/>
    <w:rsid w:val="00F563B6"/>
    <w:rPr>
      <w:b/>
      <w:bCs/>
      <w:sz w:val="20"/>
      <w:szCs w:val="20"/>
      <w:lang w:val="en-AU"/>
    </w:rPr>
  </w:style>
  <w:style w:type="paragraph" w:styleId="BalloonText">
    <w:name w:val="Balloon Text"/>
    <w:basedOn w:val="Normal"/>
    <w:link w:val="BalloonTextChar"/>
    <w:uiPriority w:val="99"/>
    <w:semiHidden/>
    <w:unhideWhenUsed/>
    <w:rsid w:val="00F563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3B6"/>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74CE5-035D-48B3-8C39-5E44BBA5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Nation</dc:creator>
  <cp:keywords/>
  <dc:description/>
  <cp:lastModifiedBy>Kevin Nation</cp:lastModifiedBy>
  <cp:revision>133</cp:revision>
  <cp:lastPrinted>2023-11-23T06:57:00Z</cp:lastPrinted>
  <dcterms:created xsi:type="dcterms:W3CDTF">2023-07-29T01:31:00Z</dcterms:created>
  <dcterms:modified xsi:type="dcterms:W3CDTF">2023-12-03T06:08:00Z</dcterms:modified>
</cp:coreProperties>
</file>