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6EDD8" w14:textId="219937C0" w:rsidR="00A62F4E" w:rsidRDefault="00585FFC">
      <w:r>
        <w:t>FA 1549 Use of Supplementary Oxygen in First Aid</w:t>
      </w:r>
    </w:p>
    <w:p w14:paraId="2931A4AD" w14:textId="77777777" w:rsidR="00585FFC" w:rsidRDefault="00585FFC"/>
    <w:p w14:paraId="1C7FFDF5" w14:textId="77777777" w:rsidR="00585FFC" w:rsidRPr="00CF7690" w:rsidRDefault="00585FFC" w:rsidP="00585FFC">
      <w:pPr>
        <w:jc w:val="both"/>
        <w:rPr>
          <w:rFonts w:eastAsia="Calibri" w:cstheme="minorHAnsi"/>
          <w:b/>
          <w:sz w:val="28"/>
          <w:szCs w:val="28"/>
          <w:vertAlign w:val="superscript"/>
        </w:rPr>
      </w:pPr>
      <w:r w:rsidRPr="00CF7690">
        <w:rPr>
          <w:rFonts w:eastAsia="Calibri" w:cstheme="minorHAnsi"/>
          <w:b/>
          <w:sz w:val="28"/>
          <w:szCs w:val="28"/>
        </w:rPr>
        <w:t xml:space="preserve">Data </w:t>
      </w:r>
      <w:r>
        <w:rPr>
          <w:rFonts w:eastAsia="Calibri" w:cstheme="minorHAnsi"/>
          <w:b/>
          <w:sz w:val="28"/>
          <w:szCs w:val="28"/>
        </w:rPr>
        <w:t>T</w:t>
      </w:r>
      <w:r w:rsidRPr="00CF7690">
        <w:rPr>
          <w:rFonts w:eastAsia="Calibri" w:cstheme="minorHAnsi"/>
          <w:b/>
          <w:sz w:val="28"/>
          <w:szCs w:val="28"/>
        </w:rPr>
        <w:t>able</w:t>
      </w:r>
    </w:p>
    <w:p w14:paraId="753E5533" w14:textId="239FD9BC" w:rsidR="00585FFC" w:rsidRDefault="00585FFC" w:rsidP="00585FFC">
      <w:pPr>
        <w:jc w:val="both"/>
        <w:rPr>
          <w:rFonts w:cstheme="minorHAnsi"/>
          <w:b/>
          <w:bCs/>
        </w:rPr>
      </w:pPr>
    </w:p>
    <w:p w14:paraId="4670D9DD" w14:textId="2254B53E" w:rsidR="00510329" w:rsidRDefault="00510329" w:rsidP="00585FFC">
      <w:pPr>
        <w:jc w:val="both"/>
        <w:rPr>
          <w:rFonts w:cstheme="minorHAnsi"/>
          <w:b/>
          <w:bCs/>
        </w:rPr>
      </w:pPr>
      <w:r>
        <w:rPr>
          <w:rFonts w:cstheme="minorHAnsi"/>
          <w:b/>
          <w:bCs/>
        </w:rPr>
        <w:t>Carbon Monoxide Poisoning</w:t>
      </w:r>
    </w:p>
    <w:tbl>
      <w:tblPr>
        <w:tblStyle w:val="TableGrid"/>
        <w:tblW w:w="10620" w:type="dxa"/>
        <w:tblInd w:w="-1085" w:type="dxa"/>
        <w:tblLayout w:type="fixed"/>
        <w:tblLook w:val="04A0" w:firstRow="1" w:lastRow="0" w:firstColumn="1" w:lastColumn="0" w:noHBand="0" w:noVBand="1"/>
      </w:tblPr>
      <w:tblGrid>
        <w:gridCol w:w="1620"/>
        <w:gridCol w:w="1170"/>
        <w:gridCol w:w="810"/>
        <w:gridCol w:w="990"/>
        <w:gridCol w:w="990"/>
        <w:gridCol w:w="990"/>
        <w:gridCol w:w="1314"/>
        <w:gridCol w:w="2736"/>
      </w:tblGrid>
      <w:tr w:rsidR="002B19B9" w:rsidRPr="00CF7690" w14:paraId="777CF71E" w14:textId="77777777" w:rsidTr="0087046A">
        <w:tc>
          <w:tcPr>
            <w:tcW w:w="1620" w:type="dxa"/>
          </w:tcPr>
          <w:p w14:paraId="28735E58" w14:textId="77777777" w:rsidR="002B19B9" w:rsidRPr="00CF7690" w:rsidRDefault="002B19B9" w:rsidP="0087046A">
            <w:pPr>
              <w:rPr>
                <w:rFonts w:cstheme="minorHAnsi"/>
                <w:b/>
                <w:bCs/>
                <w:sz w:val="15"/>
                <w:szCs w:val="15"/>
              </w:rPr>
            </w:pPr>
            <w:r w:rsidRPr="00CF7690">
              <w:rPr>
                <w:rFonts w:cstheme="minorHAnsi"/>
                <w:b/>
                <w:bCs/>
                <w:sz w:val="15"/>
                <w:szCs w:val="15"/>
              </w:rPr>
              <w:t>Author;</w:t>
            </w:r>
          </w:p>
          <w:p w14:paraId="6CF72205" w14:textId="77777777" w:rsidR="002B19B9" w:rsidRPr="00CF7690" w:rsidRDefault="002B19B9" w:rsidP="0087046A">
            <w:pPr>
              <w:rPr>
                <w:rFonts w:cstheme="minorHAnsi"/>
                <w:b/>
                <w:bCs/>
                <w:sz w:val="15"/>
                <w:szCs w:val="15"/>
              </w:rPr>
            </w:pPr>
            <w:r w:rsidRPr="00CF7690">
              <w:rPr>
                <w:rFonts w:cstheme="minorHAnsi"/>
                <w:b/>
                <w:bCs/>
                <w:sz w:val="15"/>
                <w:szCs w:val="15"/>
              </w:rPr>
              <w:t>Year Published</w:t>
            </w:r>
          </w:p>
          <w:p w14:paraId="5FE101AA" w14:textId="77777777" w:rsidR="002B19B9" w:rsidRPr="00CF7690" w:rsidRDefault="002B19B9" w:rsidP="0087046A">
            <w:pPr>
              <w:rPr>
                <w:rFonts w:cstheme="minorHAnsi"/>
                <w:b/>
                <w:bCs/>
                <w:sz w:val="15"/>
                <w:szCs w:val="15"/>
              </w:rPr>
            </w:pPr>
            <w:r w:rsidRPr="00CF7690">
              <w:rPr>
                <w:rFonts w:cstheme="minorHAnsi"/>
                <w:b/>
                <w:bCs/>
                <w:sz w:val="15"/>
                <w:szCs w:val="15"/>
              </w:rPr>
              <w:t>(References)</w:t>
            </w:r>
          </w:p>
        </w:tc>
        <w:tc>
          <w:tcPr>
            <w:tcW w:w="1170" w:type="dxa"/>
          </w:tcPr>
          <w:p w14:paraId="5609CDAB" w14:textId="77777777" w:rsidR="002B19B9" w:rsidRPr="00CF7690" w:rsidRDefault="002B19B9" w:rsidP="0087046A">
            <w:pPr>
              <w:rPr>
                <w:rFonts w:cstheme="minorHAnsi"/>
                <w:b/>
                <w:bCs/>
                <w:sz w:val="15"/>
                <w:szCs w:val="15"/>
              </w:rPr>
            </w:pPr>
            <w:r w:rsidRPr="00CF7690">
              <w:rPr>
                <w:rFonts w:cstheme="minorHAnsi"/>
                <w:b/>
                <w:bCs/>
                <w:sz w:val="15"/>
                <w:szCs w:val="15"/>
              </w:rPr>
              <w:t>Study Type</w:t>
            </w:r>
          </w:p>
        </w:tc>
        <w:tc>
          <w:tcPr>
            <w:tcW w:w="810" w:type="dxa"/>
          </w:tcPr>
          <w:p w14:paraId="5123FD13" w14:textId="77777777" w:rsidR="002B19B9" w:rsidRPr="00CF7690" w:rsidRDefault="002B19B9" w:rsidP="0087046A">
            <w:pPr>
              <w:rPr>
                <w:rFonts w:cstheme="minorHAnsi"/>
                <w:b/>
                <w:bCs/>
                <w:sz w:val="15"/>
                <w:szCs w:val="15"/>
              </w:rPr>
            </w:pPr>
            <w:r w:rsidRPr="00CF7690">
              <w:rPr>
                <w:rFonts w:cstheme="minorHAnsi"/>
                <w:b/>
                <w:bCs/>
                <w:sz w:val="15"/>
                <w:szCs w:val="15"/>
              </w:rPr>
              <w:t>Setting</w:t>
            </w:r>
          </w:p>
        </w:tc>
        <w:tc>
          <w:tcPr>
            <w:tcW w:w="990" w:type="dxa"/>
          </w:tcPr>
          <w:p w14:paraId="6CB0A794" w14:textId="77777777" w:rsidR="002B19B9" w:rsidRPr="00CF7690" w:rsidRDefault="002B19B9" w:rsidP="0087046A">
            <w:pPr>
              <w:rPr>
                <w:rFonts w:cstheme="minorHAnsi"/>
                <w:b/>
                <w:bCs/>
                <w:sz w:val="15"/>
                <w:szCs w:val="15"/>
              </w:rPr>
            </w:pPr>
            <w:r w:rsidRPr="00CF7690">
              <w:rPr>
                <w:rFonts w:cstheme="minorHAnsi"/>
                <w:b/>
                <w:bCs/>
                <w:sz w:val="15"/>
                <w:szCs w:val="15"/>
              </w:rPr>
              <w:t>Population</w:t>
            </w:r>
          </w:p>
        </w:tc>
        <w:tc>
          <w:tcPr>
            <w:tcW w:w="990" w:type="dxa"/>
          </w:tcPr>
          <w:p w14:paraId="5019C543" w14:textId="77777777" w:rsidR="002B19B9" w:rsidRPr="00CF7690" w:rsidRDefault="002B19B9" w:rsidP="0087046A">
            <w:pPr>
              <w:rPr>
                <w:rFonts w:cstheme="minorHAnsi"/>
                <w:b/>
                <w:bCs/>
                <w:sz w:val="15"/>
                <w:szCs w:val="15"/>
              </w:rPr>
            </w:pPr>
            <w:r w:rsidRPr="00CF7690">
              <w:rPr>
                <w:rFonts w:cstheme="minorHAnsi"/>
                <w:b/>
                <w:bCs/>
                <w:sz w:val="15"/>
                <w:szCs w:val="15"/>
              </w:rPr>
              <w:t>Intervention</w:t>
            </w:r>
          </w:p>
        </w:tc>
        <w:tc>
          <w:tcPr>
            <w:tcW w:w="990" w:type="dxa"/>
          </w:tcPr>
          <w:p w14:paraId="07B175C8" w14:textId="77777777" w:rsidR="002B19B9" w:rsidRPr="00CF7690" w:rsidRDefault="002B19B9" w:rsidP="0087046A">
            <w:pPr>
              <w:rPr>
                <w:rFonts w:cstheme="minorHAnsi"/>
                <w:b/>
                <w:bCs/>
                <w:sz w:val="15"/>
                <w:szCs w:val="15"/>
              </w:rPr>
            </w:pPr>
            <w:r w:rsidRPr="00CF7690">
              <w:rPr>
                <w:rFonts w:cstheme="minorHAnsi"/>
                <w:b/>
                <w:bCs/>
                <w:sz w:val="15"/>
                <w:szCs w:val="15"/>
              </w:rPr>
              <w:t>Comparison</w:t>
            </w:r>
          </w:p>
        </w:tc>
        <w:tc>
          <w:tcPr>
            <w:tcW w:w="1314" w:type="dxa"/>
          </w:tcPr>
          <w:p w14:paraId="3E003659" w14:textId="77777777" w:rsidR="002B19B9" w:rsidRPr="00CF7690" w:rsidRDefault="002B19B9" w:rsidP="0087046A">
            <w:pPr>
              <w:rPr>
                <w:rFonts w:cstheme="minorHAnsi"/>
                <w:b/>
                <w:bCs/>
                <w:sz w:val="15"/>
                <w:szCs w:val="15"/>
              </w:rPr>
            </w:pPr>
            <w:r w:rsidRPr="00CF7690">
              <w:rPr>
                <w:rFonts w:cstheme="minorHAnsi"/>
                <w:b/>
                <w:bCs/>
                <w:sz w:val="15"/>
                <w:szCs w:val="15"/>
              </w:rPr>
              <w:t>Outcomes</w:t>
            </w:r>
          </w:p>
        </w:tc>
        <w:tc>
          <w:tcPr>
            <w:tcW w:w="2736" w:type="dxa"/>
          </w:tcPr>
          <w:p w14:paraId="2931D31E" w14:textId="77777777" w:rsidR="002B19B9" w:rsidRPr="00CF7690" w:rsidRDefault="002B19B9" w:rsidP="0087046A">
            <w:pPr>
              <w:rPr>
                <w:rFonts w:cstheme="minorHAnsi"/>
                <w:b/>
                <w:bCs/>
                <w:sz w:val="15"/>
                <w:szCs w:val="15"/>
              </w:rPr>
            </w:pPr>
            <w:r w:rsidRPr="00CF7690">
              <w:rPr>
                <w:rFonts w:cstheme="minorHAnsi"/>
                <w:b/>
                <w:bCs/>
                <w:sz w:val="15"/>
                <w:szCs w:val="15"/>
              </w:rPr>
              <w:t>Results/Key findings</w:t>
            </w:r>
          </w:p>
        </w:tc>
      </w:tr>
      <w:tr w:rsidR="002B19B9" w:rsidRPr="00CF7690" w14:paraId="3FCDBF88" w14:textId="77777777" w:rsidTr="0087046A">
        <w:tc>
          <w:tcPr>
            <w:tcW w:w="1620" w:type="dxa"/>
          </w:tcPr>
          <w:p w14:paraId="10213635" w14:textId="77777777" w:rsidR="002B19B9" w:rsidRPr="00CF7690" w:rsidRDefault="002B19B9" w:rsidP="008704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15"/>
                <w:szCs w:val="15"/>
                <w:lang w:val="en-GB"/>
              </w:rPr>
            </w:pPr>
            <w:r w:rsidRPr="00CF7690">
              <w:rPr>
                <w:rFonts w:cstheme="minorHAnsi"/>
                <w:color w:val="000000"/>
                <w:sz w:val="15"/>
                <w:szCs w:val="15"/>
                <w:lang w:val="en-GB"/>
              </w:rPr>
              <w:t>Smith 1970</w:t>
            </w:r>
            <w:r>
              <w:rPr>
                <w:rFonts w:cstheme="minorHAnsi"/>
                <w:color w:val="000000"/>
                <w:sz w:val="15"/>
                <w:szCs w:val="15"/>
                <w:lang w:val="en-GB"/>
              </w:rPr>
              <w:t xml:space="preserve"> </w:t>
            </w:r>
            <w:r w:rsidRPr="00CF7690">
              <w:rPr>
                <w:rFonts w:cstheme="minorHAnsi"/>
                <w:color w:val="000000"/>
                <w:sz w:val="15"/>
                <w:szCs w:val="15"/>
                <w:lang w:val="en-GB"/>
              </w:rPr>
              <w:t>65</w:t>
            </w:r>
          </w:p>
        </w:tc>
        <w:tc>
          <w:tcPr>
            <w:tcW w:w="1170" w:type="dxa"/>
          </w:tcPr>
          <w:p w14:paraId="65294FEA" w14:textId="77777777" w:rsidR="002B19B9" w:rsidRPr="00CF7690" w:rsidRDefault="002B19B9" w:rsidP="0087046A">
            <w:pPr>
              <w:rPr>
                <w:rFonts w:cstheme="minorHAnsi"/>
                <w:color w:val="000000"/>
                <w:sz w:val="15"/>
                <w:szCs w:val="15"/>
              </w:rPr>
            </w:pPr>
            <w:r w:rsidRPr="00CF7690">
              <w:rPr>
                <w:rFonts w:cstheme="minorHAnsi"/>
                <w:color w:val="000000"/>
                <w:sz w:val="15"/>
                <w:szCs w:val="15"/>
              </w:rPr>
              <w:t>Retrospective case series</w:t>
            </w:r>
          </w:p>
          <w:p w14:paraId="7CEBBAD7" w14:textId="77777777" w:rsidR="002B19B9" w:rsidRPr="00CF7690" w:rsidRDefault="002B19B9" w:rsidP="0087046A">
            <w:pPr>
              <w:rPr>
                <w:rFonts w:cstheme="minorHAnsi"/>
                <w:bCs/>
                <w:sz w:val="15"/>
                <w:szCs w:val="15"/>
              </w:rPr>
            </w:pPr>
          </w:p>
        </w:tc>
        <w:tc>
          <w:tcPr>
            <w:tcW w:w="810" w:type="dxa"/>
          </w:tcPr>
          <w:p w14:paraId="7A6BCD74" w14:textId="77777777" w:rsidR="002B19B9" w:rsidRPr="00CF7690" w:rsidRDefault="002B19B9" w:rsidP="0087046A">
            <w:pPr>
              <w:rPr>
                <w:rFonts w:cstheme="minorHAnsi"/>
                <w:color w:val="000000"/>
                <w:sz w:val="15"/>
                <w:szCs w:val="15"/>
              </w:rPr>
            </w:pPr>
            <w:r w:rsidRPr="00CF7690">
              <w:rPr>
                <w:rFonts w:cstheme="minorHAnsi"/>
                <w:color w:val="000000"/>
                <w:sz w:val="15"/>
                <w:szCs w:val="15"/>
              </w:rPr>
              <w:t>Prehospital and hospital emergency departments</w:t>
            </w:r>
          </w:p>
          <w:p w14:paraId="14B5C504" w14:textId="77777777" w:rsidR="002B19B9" w:rsidRPr="00CF7690" w:rsidRDefault="002B19B9" w:rsidP="0087046A">
            <w:pPr>
              <w:rPr>
                <w:rFonts w:cstheme="minorHAnsi"/>
                <w:bCs/>
                <w:sz w:val="15"/>
                <w:szCs w:val="15"/>
              </w:rPr>
            </w:pPr>
          </w:p>
        </w:tc>
        <w:tc>
          <w:tcPr>
            <w:tcW w:w="990" w:type="dxa"/>
          </w:tcPr>
          <w:p w14:paraId="1C53F742" w14:textId="77777777" w:rsidR="002B19B9" w:rsidRPr="00CF7690" w:rsidRDefault="002B19B9" w:rsidP="0087046A">
            <w:pPr>
              <w:rPr>
                <w:rFonts w:cstheme="minorHAnsi"/>
                <w:color w:val="000000"/>
                <w:sz w:val="15"/>
                <w:szCs w:val="15"/>
              </w:rPr>
            </w:pPr>
            <w:r w:rsidRPr="00CF7690">
              <w:rPr>
                <w:rFonts w:cstheme="minorHAnsi"/>
                <w:color w:val="000000"/>
                <w:sz w:val="15"/>
                <w:szCs w:val="15"/>
              </w:rPr>
              <w:t>accidental and deliberate carbon monoxide poisoning</w:t>
            </w:r>
          </w:p>
          <w:p w14:paraId="5C41596B" w14:textId="77777777" w:rsidR="002B19B9" w:rsidRPr="00CF7690" w:rsidRDefault="002B19B9" w:rsidP="0087046A">
            <w:pPr>
              <w:rPr>
                <w:rFonts w:cstheme="minorHAnsi"/>
                <w:bCs/>
                <w:sz w:val="15"/>
                <w:szCs w:val="15"/>
              </w:rPr>
            </w:pPr>
          </w:p>
        </w:tc>
        <w:tc>
          <w:tcPr>
            <w:tcW w:w="990" w:type="dxa"/>
          </w:tcPr>
          <w:p w14:paraId="521051C9" w14:textId="77777777" w:rsidR="002B19B9" w:rsidRPr="00CF7690" w:rsidRDefault="002B19B9" w:rsidP="0087046A">
            <w:pPr>
              <w:rPr>
                <w:rFonts w:cstheme="minorHAnsi"/>
                <w:color w:val="000000"/>
                <w:sz w:val="15"/>
                <w:szCs w:val="15"/>
              </w:rPr>
            </w:pPr>
            <w:r w:rsidRPr="00CF7690">
              <w:rPr>
                <w:rFonts w:cstheme="minorHAnsi"/>
                <w:color w:val="000000"/>
                <w:sz w:val="15"/>
                <w:szCs w:val="15"/>
              </w:rPr>
              <w:t>oxygen, oxygen carbon dioxide mixture, hyperbaric oxygen</w:t>
            </w:r>
          </w:p>
          <w:p w14:paraId="571E65C8" w14:textId="77777777" w:rsidR="002B19B9" w:rsidRPr="00CF7690" w:rsidRDefault="002B19B9" w:rsidP="0087046A">
            <w:pPr>
              <w:rPr>
                <w:rFonts w:cstheme="minorHAnsi"/>
                <w:bCs/>
                <w:sz w:val="15"/>
                <w:szCs w:val="15"/>
              </w:rPr>
            </w:pPr>
          </w:p>
        </w:tc>
        <w:tc>
          <w:tcPr>
            <w:tcW w:w="990" w:type="dxa"/>
          </w:tcPr>
          <w:p w14:paraId="44339AB9" w14:textId="77777777" w:rsidR="002B19B9" w:rsidRPr="00CF7690" w:rsidRDefault="002B19B9" w:rsidP="0087046A">
            <w:pPr>
              <w:rPr>
                <w:rFonts w:cstheme="minorHAnsi"/>
                <w:color w:val="000000"/>
                <w:sz w:val="15"/>
                <w:szCs w:val="15"/>
              </w:rPr>
            </w:pPr>
            <w:r w:rsidRPr="00CF7690">
              <w:rPr>
                <w:rFonts w:cstheme="minorHAnsi"/>
                <w:color w:val="000000"/>
                <w:sz w:val="15"/>
                <w:szCs w:val="15"/>
              </w:rPr>
              <w:t>no supplementary oxygen</w:t>
            </w:r>
          </w:p>
          <w:p w14:paraId="0AC388B9" w14:textId="77777777" w:rsidR="002B19B9" w:rsidRPr="00CF7690" w:rsidRDefault="002B19B9" w:rsidP="0087046A">
            <w:pPr>
              <w:rPr>
                <w:rFonts w:cstheme="minorHAnsi"/>
                <w:bCs/>
                <w:sz w:val="15"/>
                <w:szCs w:val="15"/>
              </w:rPr>
            </w:pPr>
          </w:p>
        </w:tc>
        <w:tc>
          <w:tcPr>
            <w:tcW w:w="1314" w:type="dxa"/>
          </w:tcPr>
          <w:p w14:paraId="0A60C8B3" w14:textId="77777777" w:rsidR="002B19B9" w:rsidRPr="00CF7690" w:rsidRDefault="002B19B9" w:rsidP="0087046A">
            <w:pPr>
              <w:rPr>
                <w:rFonts w:cstheme="minorHAnsi"/>
                <w:color w:val="000000"/>
                <w:sz w:val="15"/>
                <w:szCs w:val="15"/>
              </w:rPr>
            </w:pPr>
            <w:r w:rsidRPr="00CF7690">
              <w:rPr>
                <w:rFonts w:cstheme="minorHAnsi"/>
                <w:color w:val="000000"/>
                <w:sz w:val="15"/>
                <w:szCs w:val="15"/>
              </w:rPr>
              <w:t>delirium, persistent psychiatric symptoms</w:t>
            </w:r>
          </w:p>
          <w:p w14:paraId="3E0023F0" w14:textId="77777777" w:rsidR="002B19B9" w:rsidRPr="00CF7690" w:rsidRDefault="002B19B9" w:rsidP="0087046A">
            <w:pPr>
              <w:pStyle w:val="NormalWeb"/>
              <w:rPr>
                <w:rFonts w:cstheme="minorHAnsi"/>
                <w:sz w:val="15"/>
                <w:szCs w:val="15"/>
              </w:rPr>
            </w:pPr>
          </w:p>
        </w:tc>
        <w:tc>
          <w:tcPr>
            <w:tcW w:w="2736" w:type="dxa"/>
          </w:tcPr>
          <w:p w14:paraId="266F8EC6" w14:textId="77777777" w:rsidR="002B19B9" w:rsidRPr="00CF7690" w:rsidRDefault="002B19B9" w:rsidP="0087046A">
            <w:pPr>
              <w:rPr>
                <w:rFonts w:cstheme="minorHAnsi"/>
                <w:color w:val="000000"/>
                <w:sz w:val="15"/>
                <w:szCs w:val="15"/>
              </w:rPr>
            </w:pPr>
            <w:r w:rsidRPr="00CF7690">
              <w:rPr>
                <w:rFonts w:cstheme="minorHAnsi"/>
                <w:color w:val="000000"/>
                <w:sz w:val="15"/>
                <w:szCs w:val="15"/>
              </w:rPr>
              <w:t>Mostly epidemiological study.  Found fewer persistent symptoms if oxygen administered, advised oxygen carbon dioxide mixture if hyperbaric oxygen not available</w:t>
            </w:r>
          </w:p>
          <w:p w14:paraId="20C4FA94" w14:textId="77777777" w:rsidR="002B19B9" w:rsidRPr="00CF7690" w:rsidRDefault="002B19B9" w:rsidP="0087046A">
            <w:pPr>
              <w:rPr>
                <w:rFonts w:cstheme="minorHAnsi"/>
                <w:bCs/>
                <w:sz w:val="15"/>
                <w:szCs w:val="15"/>
              </w:rPr>
            </w:pPr>
          </w:p>
        </w:tc>
      </w:tr>
      <w:tr w:rsidR="002B19B9" w:rsidRPr="00CF7690" w14:paraId="3ED82432" w14:textId="77777777" w:rsidTr="0087046A">
        <w:tc>
          <w:tcPr>
            <w:tcW w:w="1620" w:type="dxa"/>
          </w:tcPr>
          <w:p w14:paraId="53398DFC" w14:textId="77777777" w:rsidR="002B19B9" w:rsidRPr="00CF7690" w:rsidRDefault="002B19B9" w:rsidP="008704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heme="minorHAnsi"/>
                <w:color w:val="000000"/>
                <w:sz w:val="15"/>
                <w:szCs w:val="15"/>
                <w:lang w:val="en-GB"/>
              </w:rPr>
            </w:pPr>
            <w:r w:rsidRPr="00CF7690">
              <w:rPr>
                <w:rFonts w:eastAsia="Cambria" w:cstheme="minorHAnsi"/>
                <w:color w:val="000000"/>
                <w:sz w:val="15"/>
                <w:szCs w:val="15"/>
                <w:lang w:val="en-GB"/>
              </w:rPr>
              <w:t>Winter 1976</w:t>
            </w:r>
            <w:r>
              <w:rPr>
                <w:rFonts w:eastAsia="Cambria" w:cstheme="minorHAnsi"/>
                <w:color w:val="000000"/>
                <w:sz w:val="15"/>
                <w:szCs w:val="15"/>
                <w:lang w:val="en-GB"/>
              </w:rPr>
              <w:t xml:space="preserve"> </w:t>
            </w:r>
            <w:r w:rsidRPr="00CF7690">
              <w:rPr>
                <w:rFonts w:eastAsia="Cambria" w:cstheme="minorHAnsi"/>
                <w:color w:val="000000"/>
                <w:sz w:val="15"/>
                <w:szCs w:val="15"/>
                <w:lang w:val="en-GB"/>
              </w:rPr>
              <w:t>1502</w:t>
            </w:r>
          </w:p>
        </w:tc>
        <w:tc>
          <w:tcPr>
            <w:tcW w:w="1170" w:type="dxa"/>
          </w:tcPr>
          <w:p w14:paraId="6208E49F" w14:textId="77777777" w:rsidR="002B19B9" w:rsidRPr="00CF7690" w:rsidRDefault="002B19B9" w:rsidP="0087046A">
            <w:pPr>
              <w:rPr>
                <w:rFonts w:cstheme="minorHAnsi"/>
                <w:color w:val="000000"/>
                <w:sz w:val="15"/>
                <w:szCs w:val="15"/>
              </w:rPr>
            </w:pPr>
            <w:r w:rsidRPr="00CF7690">
              <w:rPr>
                <w:rFonts w:cstheme="minorHAnsi"/>
                <w:color w:val="000000"/>
                <w:sz w:val="15"/>
                <w:szCs w:val="15"/>
              </w:rPr>
              <w:t>Literature review</w:t>
            </w:r>
          </w:p>
        </w:tc>
        <w:tc>
          <w:tcPr>
            <w:tcW w:w="810" w:type="dxa"/>
          </w:tcPr>
          <w:p w14:paraId="0A378D12" w14:textId="77777777" w:rsidR="002B19B9" w:rsidRPr="00CF7690" w:rsidRDefault="002B19B9" w:rsidP="0087046A">
            <w:pPr>
              <w:rPr>
                <w:rFonts w:cstheme="minorHAnsi"/>
                <w:color w:val="000000"/>
                <w:sz w:val="15"/>
                <w:szCs w:val="15"/>
              </w:rPr>
            </w:pPr>
            <w:r w:rsidRPr="00CF7690">
              <w:rPr>
                <w:rFonts w:cstheme="minorHAnsi"/>
                <w:color w:val="000000"/>
                <w:sz w:val="15"/>
                <w:szCs w:val="15"/>
              </w:rPr>
              <w:t>pre and in hospital</w:t>
            </w:r>
          </w:p>
          <w:p w14:paraId="102B8ED5" w14:textId="77777777" w:rsidR="002B19B9" w:rsidRPr="00CF7690" w:rsidRDefault="002B19B9" w:rsidP="0087046A">
            <w:pPr>
              <w:rPr>
                <w:rFonts w:cstheme="minorHAnsi"/>
                <w:color w:val="000000"/>
                <w:sz w:val="15"/>
                <w:szCs w:val="15"/>
              </w:rPr>
            </w:pPr>
          </w:p>
        </w:tc>
        <w:tc>
          <w:tcPr>
            <w:tcW w:w="990" w:type="dxa"/>
          </w:tcPr>
          <w:p w14:paraId="72134A0E" w14:textId="77777777" w:rsidR="002B19B9" w:rsidRPr="00CF7690" w:rsidRDefault="002B19B9" w:rsidP="0087046A">
            <w:pPr>
              <w:rPr>
                <w:rFonts w:cstheme="minorHAnsi"/>
                <w:color w:val="000000"/>
                <w:sz w:val="15"/>
                <w:szCs w:val="15"/>
              </w:rPr>
            </w:pPr>
            <w:r w:rsidRPr="00CF7690">
              <w:rPr>
                <w:rFonts w:cstheme="minorHAnsi"/>
                <w:color w:val="000000"/>
                <w:sz w:val="15"/>
                <w:szCs w:val="15"/>
              </w:rPr>
              <w:t>persons with carbon monoxide poisoning</w:t>
            </w:r>
          </w:p>
          <w:p w14:paraId="690D02A1" w14:textId="77777777" w:rsidR="002B19B9" w:rsidRPr="00CF7690" w:rsidRDefault="002B19B9" w:rsidP="0087046A">
            <w:pPr>
              <w:rPr>
                <w:rFonts w:cstheme="minorHAnsi"/>
                <w:color w:val="000000"/>
                <w:sz w:val="15"/>
                <w:szCs w:val="15"/>
              </w:rPr>
            </w:pPr>
          </w:p>
        </w:tc>
        <w:tc>
          <w:tcPr>
            <w:tcW w:w="990" w:type="dxa"/>
          </w:tcPr>
          <w:p w14:paraId="332ACAF5" w14:textId="77777777" w:rsidR="002B19B9" w:rsidRPr="00CF7690" w:rsidRDefault="002B19B9" w:rsidP="0087046A">
            <w:pPr>
              <w:rPr>
                <w:rFonts w:cstheme="minorHAnsi"/>
                <w:color w:val="000000"/>
                <w:sz w:val="15"/>
                <w:szCs w:val="15"/>
              </w:rPr>
            </w:pPr>
            <w:r w:rsidRPr="00CF7690">
              <w:rPr>
                <w:rFonts w:cstheme="minorHAnsi"/>
                <w:color w:val="000000"/>
                <w:sz w:val="15"/>
                <w:szCs w:val="15"/>
              </w:rPr>
              <w:t>100% oxygen as first aid, hyperbaric oxygen in hospital</w:t>
            </w:r>
          </w:p>
          <w:p w14:paraId="0BB8E522" w14:textId="77777777" w:rsidR="002B19B9" w:rsidRPr="00CF7690" w:rsidRDefault="002B19B9" w:rsidP="0087046A">
            <w:pPr>
              <w:rPr>
                <w:rFonts w:cstheme="minorHAnsi"/>
                <w:color w:val="000000"/>
                <w:sz w:val="15"/>
                <w:szCs w:val="15"/>
              </w:rPr>
            </w:pPr>
          </w:p>
        </w:tc>
        <w:tc>
          <w:tcPr>
            <w:tcW w:w="990" w:type="dxa"/>
          </w:tcPr>
          <w:p w14:paraId="4F3B11CE" w14:textId="77777777" w:rsidR="002B19B9" w:rsidRPr="00CF7690" w:rsidRDefault="002B19B9" w:rsidP="0087046A">
            <w:pPr>
              <w:rPr>
                <w:rFonts w:cstheme="minorHAnsi"/>
                <w:color w:val="000000"/>
                <w:sz w:val="15"/>
                <w:szCs w:val="15"/>
              </w:rPr>
            </w:pPr>
            <w:r w:rsidRPr="00CF7690">
              <w:rPr>
                <w:rFonts w:cstheme="minorHAnsi"/>
                <w:color w:val="000000"/>
                <w:sz w:val="15"/>
                <w:szCs w:val="15"/>
              </w:rPr>
              <w:t>not specified</w:t>
            </w:r>
          </w:p>
          <w:p w14:paraId="2826FE7A" w14:textId="77777777" w:rsidR="002B19B9" w:rsidRPr="00CF7690" w:rsidRDefault="002B19B9" w:rsidP="0087046A">
            <w:pPr>
              <w:rPr>
                <w:rFonts w:cstheme="minorHAnsi"/>
                <w:color w:val="000000"/>
                <w:sz w:val="15"/>
                <w:szCs w:val="15"/>
              </w:rPr>
            </w:pPr>
          </w:p>
        </w:tc>
        <w:tc>
          <w:tcPr>
            <w:tcW w:w="1314" w:type="dxa"/>
          </w:tcPr>
          <w:p w14:paraId="7AFD64B6" w14:textId="77777777" w:rsidR="002B19B9" w:rsidRPr="00CF7690" w:rsidRDefault="002B19B9" w:rsidP="0087046A">
            <w:pPr>
              <w:rPr>
                <w:rFonts w:cstheme="minorHAnsi"/>
                <w:color w:val="000000"/>
                <w:sz w:val="15"/>
                <w:szCs w:val="15"/>
              </w:rPr>
            </w:pPr>
            <w:r w:rsidRPr="00CF7690">
              <w:rPr>
                <w:rFonts w:cstheme="minorHAnsi"/>
                <w:color w:val="000000"/>
                <w:sz w:val="15"/>
                <w:szCs w:val="15"/>
              </w:rPr>
              <w:t>reverse hypoxia and accelerate elimination of CO</w:t>
            </w:r>
          </w:p>
          <w:p w14:paraId="660D8483" w14:textId="77777777" w:rsidR="002B19B9" w:rsidRPr="00CF7690" w:rsidRDefault="002B19B9" w:rsidP="0087046A">
            <w:pPr>
              <w:rPr>
                <w:rFonts w:cstheme="minorHAnsi"/>
                <w:color w:val="000000"/>
                <w:sz w:val="15"/>
                <w:szCs w:val="15"/>
              </w:rPr>
            </w:pPr>
          </w:p>
        </w:tc>
        <w:tc>
          <w:tcPr>
            <w:tcW w:w="2736" w:type="dxa"/>
          </w:tcPr>
          <w:p w14:paraId="2FA19319" w14:textId="77777777" w:rsidR="002B19B9" w:rsidRPr="00CF7690" w:rsidRDefault="002B19B9" w:rsidP="0087046A">
            <w:pPr>
              <w:rPr>
                <w:rFonts w:cstheme="minorHAnsi"/>
                <w:color w:val="000000"/>
                <w:sz w:val="15"/>
                <w:szCs w:val="15"/>
              </w:rPr>
            </w:pPr>
            <w:r w:rsidRPr="00CF7690">
              <w:rPr>
                <w:rFonts w:cstheme="minorHAnsi"/>
                <w:color w:val="000000"/>
                <w:sz w:val="15"/>
                <w:szCs w:val="15"/>
              </w:rPr>
              <w:t>"One hundred percent 02 at atmospheric or hyperbaric pressures should be administered to reverse hypoxia and accelerate elimination of CO"</w:t>
            </w:r>
          </w:p>
          <w:p w14:paraId="6494E312" w14:textId="77777777" w:rsidR="002B19B9" w:rsidRPr="00CF7690" w:rsidRDefault="002B19B9" w:rsidP="0087046A">
            <w:pPr>
              <w:rPr>
                <w:rFonts w:cstheme="minorHAnsi"/>
                <w:color w:val="000000"/>
                <w:sz w:val="15"/>
                <w:szCs w:val="15"/>
              </w:rPr>
            </w:pPr>
          </w:p>
        </w:tc>
      </w:tr>
      <w:tr w:rsidR="002B19B9" w:rsidRPr="00CF7690" w14:paraId="1C22A1BE" w14:textId="77777777" w:rsidTr="0087046A">
        <w:tc>
          <w:tcPr>
            <w:tcW w:w="1620" w:type="dxa"/>
          </w:tcPr>
          <w:p w14:paraId="04F17945" w14:textId="77777777" w:rsidR="002B19B9" w:rsidRPr="00CF7690" w:rsidRDefault="002B19B9" w:rsidP="0087046A">
            <w:pPr>
              <w:pStyle w:val="EndNoteBibliography"/>
              <w:numPr>
                <w:ilvl w:val="0"/>
                <w:numId w:val="0"/>
              </w:numPr>
              <w:rPr>
                <w:rFonts w:asciiTheme="minorHAnsi" w:hAnsiTheme="minorHAnsi" w:cstheme="minorHAnsi"/>
                <w:noProof/>
                <w:sz w:val="15"/>
                <w:szCs w:val="15"/>
              </w:rPr>
            </w:pPr>
            <w:r w:rsidRPr="00CF7690">
              <w:rPr>
                <w:rFonts w:asciiTheme="minorHAnsi" w:hAnsiTheme="minorHAnsi" w:cstheme="minorHAnsi"/>
                <w:noProof/>
                <w:sz w:val="15"/>
                <w:szCs w:val="15"/>
              </w:rPr>
              <w:t>Olson 1984</w:t>
            </w:r>
            <w:r>
              <w:rPr>
                <w:rFonts w:asciiTheme="minorHAnsi" w:hAnsiTheme="minorHAnsi" w:cstheme="minorHAnsi"/>
                <w:noProof/>
                <w:sz w:val="15"/>
                <w:szCs w:val="15"/>
              </w:rPr>
              <w:t xml:space="preserve"> </w:t>
            </w:r>
            <w:r w:rsidRPr="00CF7690">
              <w:rPr>
                <w:rFonts w:asciiTheme="minorHAnsi" w:hAnsiTheme="minorHAnsi" w:cstheme="minorHAnsi"/>
                <w:noProof/>
                <w:sz w:val="15"/>
                <w:szCs w:val="15"/>
              </w:rPr>
              <w:t>233</w:t>
            </w:r>
          </w:p>
        </w:tc>
        <w:tc>
          <w:tcPr>
            <w:tcW w:w="1170" w:type="dxa"/>
          </w:tcPr>
          <w:p w14:paraId="3EC5FD25" w14:textId="77777777" w:rsidR="002B19B9" w:rsidRPr="00CF7690" w:rsidRDefault="002B19B9" w:rsidP="0087046A">
            <w:pPr>
              <w:rPr>
                <w:rFonts w:cstheme="minorHAnsi"/>
                <w:color w:val="000000"/>
                <w:sz w:val="15"/>
                <w:szCs w:val="15"/>
              </w:rPr>
            </w:pPr>
            <w:r w:rsidRPr="00CF7690">
              <w:rPr>
                <w:rFonts w:cstheme="minorHAnsi"/>
                <w:color w:val="000000"/>
                <w:sz w:val="15"/>
                <w:szCs w:val="15"/>
              </w:rPr>
              <w:t>Literature review</w:t>
            </w:r>
          </w:p>
          <w:p w14:paraId="4C8D4D4E" w14:textId="77777777" w:rsidR="002B19B9" w:rsidRPr="00CF7690" w:rsidRDefault="002B19B9" w:rsidP="0087046A">
            <w:pPr>
              <w:rPr>
                <w:rFonts w:cstheme="minorHAnsi"/>
                <w:color w:val="000000"/>
                <w:sz w:val="15"/>
                <w:szCs w:val="15"/>
              </w:rPr>
            </w:pPr>
          </w:p>
        </w:tc>
        <w:tc>
          <w:tcPr>
            <w:tcW w:w="810" w:type="dxa"/>
          </w:tcPr>
          <w:p w14:paraId="63DB9382" w14:textId="77777777" w:rsidR="002B19B9" w:rsidRPr="00CF7690" w:rsidRDefault="002B19B9" w:rsidP="0087046A">
            <w:pPr>
              <w:rPr>
                <w:rFonts w:cstheme="minorHAnsi"/>
                <w:color w:val="000000"/>
                <w:sz w:val="15"/>
                <w:szCs w:val="15"/>
              </w:rPr>
            </w:pPr>
            <w:r w:rsidRPr="00CF7690">
              <w:rPr>
                <w:rFonts w:cstheme="minorHAnsi"/>
                <w:color w:val="000000"/>
                <w:sz w:val="15"/>
                <w:szCs w:val="15"/>
              </w:rPr>
              <w:t>pre and in hospital</w:t>
            </w:r>
          </w:p>
          <w:p w14:paraId="79B6CAD3" w14:textId="77777777" w:rsidR="002B19B9" w:rsidRPr="00CF7690" w:rsidRDefault="002B19B9" w:rsidP="0087046A">
            <w:pPr>
              <w:rPr>
                <w:rFonts w:cstheme="minorHAnsi"/>
                <w:color w:val="000000"/>
                <w:sz w:val="15"/>
                <w:szCs w:val="15"/>
              </w:rPr>
            </w:pPr>
          </w:p>
        </w:tc>
        <w:tc>
          <w:tcPr>
            <w:tcW w:w="990" w:type="dxa"/>
          </w:tcPr>
          <w:p w14:paraId="748FF05E" w14:textId="77777777" w:rsidR="002B19B9" w:rsidRPr="00CF7690" w:rsidRDefault="002B19B9" w:rsidP="0087046A">
            <w:pPr>
              <w:rPr>
                <w:rFonts w:cstheme="minorHAnsi"/>
                <w:color w:val="000000"/>
                <w:sz w:val="15"/>
                <w:szCs w:val="15"/>
              </w:rPr>
            </w:pPr>
            <w:r w:rsidRPr="00CF7690">
              <w:rPr>
                <w:rFonts w:cstheme="minorHAnsi"/>
                <w:color w:val="000000"/>
                <w:sz w:val="15"/>
                <w:szCs w:val="15"/>
              </w:rPr>
              <w:t>persons with carbon monoxide poisoning</w:t>
            </w:r>
          </w:p>
          <w:p w14:paraId="51053FC2" w14:textId="77777777" w:rsidR="002B19B9" w:rsidRPr="00CF7690" w:rsidRDefault="002B19B9" w:rsidP="0087046A">
            <w:pPr>
              <w:rPr>
                <w:rFonts w:cstheme="minorHAnsi"/>
                <w:color w:val="000000"/>
                <w:sz w:val="15"/>
                <w:szCs w:val="15"/>
              </w:rPr>
            </w:pPr>
          </w:p>
        </w:tc>
        <w:tc>
          <w:tcPr>
            <w:tcW w:w="990" w:type="dxa"/>
          </w:tcPr>
          <w:p w14:paraId="516BC7D2" w14:textId="77777777" w:rsidR="002B19B9" w:rsidRPr="00CF7690" w:rsidRDefault="002B19B9" w:rsidP="0087046A">
            <w:pPr>
              <w:rPr>
                <w:rFonts w:cstheme="minorHAnsi"/>
                <w:color w:val="000000"/>
                <w:sz w:val="15"/>
                <w:szCs w:val="15"/>
              </w:rPr>
            </w:pPr>
            <w:r w:rsidRPr="00CF7690">
              <w:rPr>
                <w:rFonts w:cstheme="minorHAnsi"/>
                <w:color w:val="000000"/>
                <w:sz w:val="15"/>
                <w:szCs w:val="15"/>
              </w:rPr>
              <w:t>100% oxygen as soon as possible, multiple others not FA</w:t>
            </w:r>
          </w:p>
          <w:p w14:paraId="2EDDB508" w14:textId="77777777" w:rsidR="002B19B9" w:rsidRPr="00CF7690" w:rsidRDefault="002B19B9" w:rsidP="0087046A">
            <w:pPr>
              <w:rPr>
                <w:rFonts w:cstheme="minorHAnsi"/>
                <w:color w:val="000000"/>
                <w:sz w:val="15"/>
                <w:szCs w:val="15"/>
              </w:rPr>
            </w:pPr>
          </w:p>
        </w:tc>
        <w:tc>
          <w:tcPr>
            <w:tcW w:w="990" w:type="dxa"/>
          </w:tcPr>
          <w:p w14:paraId="0A76C369" w14:textId="77777777" w:rsidR="002B19B9" w:rsidRPr="00CF7690" w:rsidRDefault="002B19B9" w:rsidP="0087046A">
            <w:pPr>
              <w:rPr>
                <w:rFonts w:cstheme="minorHAnsi"/>
                <w:color w:val="000000"/>
                <w:sz w:val="15"/>
                <w:szCs w:val="15"/>
              </w:rPr>
            </w:pPr>
            <w:r w:rsidRPr="00CF7690">
              <w:rPr>
                <w:rFonts w:cstheme="minorHAnsi"/>
                <w:color w:val="000000"/>
                <w:sz w:val="15"/>
                <w:szCs w:val="15"/>
              </w:rPr>
              <w:t>not specified</w:t>
            </w:r>
          </w:p>
          <w:p w14:paraId="09333BE9" w14:textId="77777777" w:rsidR="002B19B9" w:rsidRPr="00CF7690" w:rsidRDefault="002B19B9" w:rsidP="0087046A">
            <w:pPr>
              <w:rPr>
                <w:rFonts w:cstheme="minorHAnsi"/>
                <w:color w:val="000000"/>
                <w:sz w:val="15"/>
                <w:szCs w:val="15"/>
              </w:rPr>
            </w:pPr>
          </w:p>
        </w:tc>
        <w:tc>
          <w:tcPr>
            <w:tcW w:w="1314" w:type="dxa"/>
          </w:tcPr>
          <w:p w14:paraId="0D8E05EE" w14:textId="77777777" w:rsidR="002B19B9" w:rsidRPr="00CF7690" w:rsidRDefault="002B19B9" w:rsidP="0087046A">
            <w:pPr>
              <w:rPr>
                <w:rFonts w:cstheme="minorHAnsi"/>
                <w:color w:val="000000"/>
                <w:sz w:val="15"/>
                <w:szCs w:val="15"/>
              </w:rPr>
            </w:pPr>
            <w:r w:rsidRPr="00CF7690">
              <w:rPr>
                <w:rFonts w:cstheme="minorHAnsi"/>
                <w:color w:val="000000"/>
                <w:sz w:val="15"/>
                <w:szCs w:val="15"/>
              </w:rPr>
              <w:t>time to resolution of neurological and neuro-psychiatric symptoms</w:t>
            </w:r>
          </w:p>
          <w:p w14:paraId="1C863C5A" w14:textId="77777777" w:rsidR="002B19B9" w:rsidRPr="00CF7690" w:rsidRDefault="002B19B9" w:rsidP="0087046A">
            <w:pPr>
              <w:rPr>
                <w:rFonts w:cstheme="minorHAnsi"/>
                <w:color w:val="000000"/>
                <w:sz w:val="15"/>
                <w:szCs w:val="15"/>
              </w:rPr>
            </w:pPr>
          </w:p>
        </w:tc>
        <w:tc>
          <w:tcPr>
            <w:tcW w:w="2736" w:type="dxa"/>
          </w:tcPr>
          <w:p w14:paraId="64C607B5" w14:textId="77777777" w:rsidR="002B19B9" w:rsidRPr="00CF7690" w:rsidRDefault="002B19B9" w:rsidP="0087046A">
            <w:pPr>
              <w:rPr>
                <w:rFonts w:cstheme="minorHAnsi"/>
                <w:color w:val="000000"/>
                <w:sz w:val="15"/>
                <w:szCs w:val="15"/>
              </w:rPr>
            </w:pPr>
            <w:r w:rsidRPr="00CF7690">
              <w:rPr>
                <w:rFonts w:cstheme="minorHAnsi"/>
                <w:color w:val="000000"/>
                <w:sz w:val="15"/>
                <w:szCs w:val="15"/>
              </w:rPr>
              <w:t xml:space="preserve">Recommends 100% oxygen as soon as carbon monoxide poisoning suspected, viz "The most widely used treatment for CO poisoning is oxygen, which competes directly with CO for hemoglobin binding sites. The half-life of the </w:t>
            </w:r>
            <w:proofErr w:type="spellStart"/>
            <w:r w:rsidRPr="00CF7690">
              <w:rPr>
                <w:rFonts w:cstheme="minorHAnsi"/>
                <w:color w:val="000000"/>
                <w:sz w:val="15"/>
                <w:szCs w:val="15"/>
              </w:rPr>
              <w:t>COHb</w:t>
            </w:r>
            <w:proofErr w:type="spellEnd"/>
            <w:r w:rsidRPr="00CF7690">
              <w:rPr>
                <w:rFonts w:cstheme="minorHAnsi"/>
                <w:color w:val="000000"/>
                <w:sz w:val="15"/>
                <w:szCs w:val="15"/>
              </w:rPr>
              <w:t xml:space="preserve"> complex in room air is approximately three to four hours. Administration of 100% oxygen shortens the half-life to 30 to 40 minutes, and this treatment should be started in the field as soon as the diagnosis is suspected. Use of a simple face mask or even a nonrebreather mask may not deliver 100% oxygen, so patients should receive oxygen using a tight-fitting rubber mask or via an endotracheal tube."  Clearly the endotracheal tube is not in the gamut of most if not all first aid</w:t>
            </w:r>
          </w:p>
        </w:tc>
      </w:tr>
      <w:tr w:rsidR="002B19B9" w:rsidRPr="00CF7690" w14:paraId="23A1F961" w14:textId="77777777" w:rsidTr="0087046A">
        <w:tc>
          <w:tcPr>
            <w:tcW w:w="1620" w:type="dxa"/>
          </w:tcPr>
          <w:p w14:paraId="39FA9970" w14:textId="77777777" w:rsidR="002B19B9" w:rsidRPr="00CF7690" w:rsidRDefault="002B19B9" w:rsidP="0087046A">
            <w:pPr>
              <w:pStyle w:val="EndNoteBibliography"/>
              <w:numPr>
                <w:ilvl w:val="0"/>
                <w:numId w:val="0"/>
              </w:numPr>
              <w:rPr>
                <w:rFonts w:asciiTheme="minorHAnsi" w:hAnsiTheme="minorHAnsi" w:cstheme="minorHAnsi"/>
                <w:noProof/>
                <w:sz w:val="15"/>
                <w:szCs w:val="15"/>
              </w:rPr>
            </w:pPr>
            <w:r w:rsidRPr="00CF7690">
              <w:rPr>
                <w:rFonts w:asciiTheme="minorHAnsi" w:hAnsiTheme="minorHAnsi" w:cstheme="minorHAnsi"/>
                <w:noProof/>
                <w:sz w:val="15"/>
                <w:szCs w:val="15"/>
                <w:lang w:val="en-AU"/>
              </w:rPr>
              <w:t xml:space="preserve"> Koster </w:t>
            </w:r>
            <w:r w:rsidRPr="00CF7690">
              <w:rPr>
                <w:rFonts w:asciiTheme="minorHAnsi" w:hAnsiTheme="minorHAnsi" w:cstheme="minorHAnsi"/>
                <w:noProof/>
                <w:sz w:val="15"/>
                <w:szCs w:val="15"/>
              </w:rPr>
              <w:t>2003</w:t>
            </w:r>
            <w:r>
              <w:rPr>
                <w:rFonts w:asciiTheme="minorHAnsi" w:hAnsiTheme="minorHAnsi" w:cstheme="minorHAnsi"/>
                <w:noProof/>
                <w:sz w:val="15"/>
                <w:szCs w:val="15"/>
              </w:rPr>
              <w:t xml:space="preserve"> </w:t>
            </w:r>
            <w:r w:rsidRPr="00CF7690">
              <w:rPr>
                <w:rFonts w:asciiTheme="minorHAnsi" w:hAnsiTheme="minorHAnsi" w:cstheme="minorHAnsi"/>
                <w:noProof/>
                <w:sz w:val="15"/>
                <w:szCs w:val="15"/>
              </w:rPr>
              <w:t>80</w:t>
            </w:r>
          </w:p>
        </w:tc>
        <w:tc>
          <w:tcPr>
            <w:tcW w:w="1170" w:type="dxa"/>
          </w:tcPr>
          <w:p w14:paraId="5DDD1EE0" w14:textId="77777777" w:rsidR="002B19B9" w:rsidRPr="00CF7690" w:rsidRDefault="002B19B9" w:rsidP="0087046A">
            <w:pPr>
              <w:rPr>
                <w:rFonts w:cstheme="minorHAnsi"/>
                <w:color w:val="000000"/>
                <w:sz w:val="15"/>
                <w:szCs w:val="15"/>
              </w:rPr>
            </w:pPr>
            <w:r w:rsidRPr="00CF7690">
              <w:rPr>
                <w:rFonts w:cstheme="minorHAnsi"/>
                <w:color w:val="000000"/>
                <w:sz w:val="15"/>
                <w:szCs w:val="15"/>
              </w:rPr>
              <w:t>Literature review</w:t>
            </w:r>
          </w:p>
          <w:p w14:paraId="06F65244" w14:textId="77777777" w:rsidR="002B19B9" w:rsidRPr="00CF7690" w:rsidRDefault="002B19B9" w:rsidP="0087046A">
            <w:pPr>
              <w:rPr>
                <w:rFonts w:cstheme="minorHAnsi"/>
                <w:bCs/>
                <w:sz w:val="15"/>
                <w:szCs w:val="15"/>
              </w:rPr>
            </w:pPr>
          </w:p>
        </w:tc>
        <w:tc>
          <w:tcPr>
            <w:tcW w:w="810" w:type="dxa"/>
          </w:tcPr>
          <w:p w14:paraId="32BEBAD8" w14:textId="77777777" w:rsidR="002B19B9" w:rsidRPr="00CF7690" w:rsidRDefault="002B19B9" w:rsidP="0087046A">
            <w:pPr>
              <w:rPr>
                <w:rFonts w:cstheme="minorHAnsi"/>
                <w:color w:val="000000"/>
                <w:sz w:val="15"/>
                <w:szCs w:val="15"/>
              </w:rPr>
            </w:pPr>
            <w:r w:rsidRPr="00CF7690">
              <w:rPr>
                <w:rFonts w:cstheme="minorHAnsi"/>
                <w:color w:val="000000"/>
                <w:sz w:val="15"/>
                <w:szCs w:val="15"/>
              </w:rPr>
              <w:t>pre and in hospital</w:t>
            </w:r>
          </w:p>
          <w:p w14:paraId="5A12B687" w14:textId="77777777" w:rsidR="002B19B9" w:rsidRPr="00CF7690" w:rsidRDefault="002B19B9" w:rsidP="0087046A">
            <w:pPr>
              <w:rPr>
                <w:rFonts w:cstheme="minorHAnsi"/>
                <w:bCs/>
                <w:sz w:val="15"/>
                <w:szCs w:val="15"/>
              </w:rPr>
            </w:pPr>
          </w:p>
        </w:tc>
        <w:tc>
          <w:tcPr>
            <w:tcW w:w="990" w:type="dxa"/>
          </w:tcPr>
          <w:p w14:paraId="1AF12C84" w14:textId="77777777" w:rsidR="002B19B9" w:rsidRPr="00CF7690" w:rsidRDefault="002B19B9" w:rsidP="0087046A">
            <w:pPr>
              <w:rPr>
                <w:rFonts w:cstheme="minorHAnsi"/>
                <w:color w:val="000000"/>
                <w:sz w:val="15"/>
                <w:szCs w:val="15"/>
              </w:rPr>
            </w:pPr>
            <w:r w:rsidRPr="00CF7690">
              <w:rPr>
                <w:rFonts w:cstheme="minorHAnsi"/>
                <w:color w:val="000000"/>
                <w:sz w:val="15"/>
                <w:szCs w:val="15"/>
              </w:rPr>
              <w:t>Persons with carbon monoxide poisoning</w:t>
            </w:r>
          </w:p>
          <w:p w14:paraId="314584C4" w14:textId="77777777" w:rsidR="002B19B9" w:rsidRPr="00CF7690" w:rsidRDefault="002B19B9" w:rsidP="0087046A">
            <w:pPr>
              <w:rPr>
                <w:rFonts w:cstheme="minorHAnsi"/>
                <w:bCs/>
                <w:sz w:val="15"/>
                <w:szCs w:val="15"/>
              </w:rPr>
            </w:pPr>
          </w:p>
        </w:tc>
        <w:tc>
          <w:tcPr>
            <w:tcW w:w="990" w:type="dxa"/>
          </w:tcPr>
          <w:p w14:paraId="5303319D" w14:textId="77777777" w:rsidR="002B19B9" w:rsidRPr="00CF7690" w:rsidRDefault="002B19B9" w:rsidP="0087046A">
            <w:pPr>
              <w:rPr>
                <w:rFonts w:cstheme="minorHAnsi"/>
                <w:color w:val="000000"/>
                <w:sz w:val="15"/>
                <w:szCs w:val="15"/>
              </w:rPr>
            </w:pPr>
            <w:r w:rsidRPr="00CF7690">
              <w:rPr>
                <w:rFonts w:cstheme="minorHAnsi"/>
                <w:color w:val="000000"/>
                <w:sz w:val="15"/>
                <w:szCs w:val="15"/>
              </w:rPr>
              <w:t>100% oxygen, recompression chamber if available</w:t>
            </w:r>
          </w:p>
          <w:p w14:paraId="3C9328C8" w14:textId="77777777" w:rsidR="002B19B9" w:rsidRPr="00CF7690" w:rsidRDefault="002B19B9" w:rsidP="0087046A">
            <w:pPr>
              <w:rPr>
                <w:rFonts w:cstheme="minorHAnsi"/>
                <w:bCs/>
                <w:sz w:val="15"/>
                <w:szCs w:val="15"/>
              </w:rPr>
            </w:pPr>
          </w:p>
        </w:tc>
        <w:tc>
          <w:tcPr>
            <w:tcW w:w="990" w:type="dxa"/>
          </w:tcPr>
          <w:p w14:paraId="749044D7" w14:textId="77777777" w:rsidR="002B19B9" w:rsidRPr="00CF7690" w:rsidRDefault="002B19B9" w:rsidP="0087046A">
            <w:pPr>
              <w:rPr>
                <w:rFonts w:cstheme="minorHAnsi"/>
                <w:color w:val="000000"/>
                <w:sz w:val="15"/>
                <w:szCs w:val="15"/>
              </w:rPr>
            </w:pPr>
            <w:r w:rsidRPr="00CF7690">
              <w:rPr>
                <w:rFonts w:cstheme="minorHAnsi"/>
                <w:color w:val="000000"/>
                <w:sz w:val="15"/>
                <w:szCs w:val="15"/>
              </w:rPr>
              <w:t>None</w:t>
            </w:r>
          </w:p>
          <w:p w14:paraId="5DADD12F" w14:textId="77777777" w:rsidR="002B19B9" w:rsidRPr="00CF7690" w:rsidRDefault="002B19B9" w:rsidP="0087046A">
            <w:pPr>
              <w:rPr>
                <w:rFonts w:cstheme="minorHAnsi"/>
                <w:bCs/>
                <w:sz w:val="15"/>
                <w:szCs w:val="15"/>
              </w:rPr>
            </w:pPr>
          </w:p>
        </w:tc>
        <w:tc>
          <w:tcPr>
            <w:tcW w:w="1314" w:type="dxa"/>
          </w:tcPr>
          <w:p w14:paraId="703ED342" w14:textId="77777777" w:rsidR="002B19B9" w:rsidRPr="00CF7690" w:rsidRDefault="002B19B9" w:rsidP="0087046A">
            <w:pPr>
              <w:rPr>
                <w:rFonts w:cstheme="minorHAnsi"/>
                <w:color w:val="000000"/>
                <w:sz w:val="15"/>
                <w:szCs w:val="15"/>
              </w:rPr>
            </w:pPr>
            <w:r w:rsidRPr="00CF7690">
              <w:rPr>
                <w:rFonts w:cstheme="minorHAnsi"/>
                <w:color w:val="000000"/>
                <w:sz w:val="15"/>
                <w:szCs w:val="15"/>
              </w:rPr>
              <w:t>not specified</w:t>
            </w:r>
          </w:p>
          <w:p w14:paraId="353B8D5A" w14:textId="77777777" w:rsidR="002B19B9" w:rsidRPr="00CF7690" w:rsidRDefault="002B19B9" w:rsidP="0087046A">
            <w:pPr>
              <w:pStyle w:val="NormalWeb"/>
              <w:rPr>
                <w:rFonts w:cstheme="minorHAnsi"/>
                <w:sz w:val="15"/>
                <w:szCs w:val="15"/>
              </w:rPr>
            </w:pPr>
          </w:p>
        </w:tc>
        <w:tc>
          <w:tcPr>
            <w:tcW w:w="2736" w:type="dxa"/>
          </w:tcPr>
          <w:p w14:paraId="48AA91A2" w14:textId="77777777" w:rsidR="002B19B9" w:rsidRPr="00CF7690" w:rsidRDefault="002B19B9" w:rsidP="0087046A">
            <w:pPr>
              <w:rPr>
                <w:rFonts w:cstheme="minorHAnsi"/>
                <w:color w:val="000000"/>
                <w:sz w:val="15"/>
                <w:szCs w:val="15"/>
              </w:rPr>
            </w:pPr>
            <w:r w:rsidRPr="00CF7690">
              <w:rPr>
                <w:rFonts w:cstheme="minorHAnsi"/>
                <w:color w:val="000000"/>
                <w:sz w:val="15"/>
                <w:szCs w:val="15"/>
              </w:rPr>
              <w:t>Advises "Promptly administer 100% oxygen through a properly fitted oxygen mask or nonrebreather</w:t>
            </w:r>
          </w:p>
          <w:p w14:paraId="52A1C8D2" w14:textId="77777777" w:rsidR="002B19B9" w:rsidRPr="00CF7690" w:rsidRDefault="002B19B9" w:rsidP="0087046A">
            <w:pPr>
              <w:rPr>
                <w:rFonts w:cstheme="minorHAnsi"/>
                <w:bCs/>
                <w:sz w:val="15"/>
                <w:szCs w:val="15"/>
              </w:rPr>
            </w:pPr>
          </w:p>
        </w:tc>
      </w:tr>
      <w:tr w:rsidR="002B19B9" w:rsidRPr="00CF7690" w14:paraId="712B0A78" w14:textId="77777777" w:rsidTr="0087046A">
        <w:tc>
          <w:tcPr>
            <w:tcW w:w="1620" w:type="dxa"/>
          </w:tcPr>
          <w:p w14:paraId="27ABC951" w14:textId="77777777" w:rsidR="002B19B9" w:rsidRPr="00CF7690" w:rsidRDefault="002B19B9" w:rsidP="0087046A">
            <w:pPr>
              <w:rPr>
                <w:rFonts w:cstheme="minorHAnsi"/>
                <w:noProof/>
                <w:sz w:val="15"/>
                <w:szCs w:val="15"/>
              </w:rPr>
            </w:pPr>
            <w:r w:rsidRPr="00CF7690">
              <w:rPr>
                <w:rFonts w:eastAsia="Calibri" w:cstheme="minorHAnsi"/>
                <w:noProof/>
                <w:sz w:val="15"/>
                <w:szCs w:val="15"/>
              </w:rPr>
              <w:t xml:space="preserve">Kao </w:t>
            </w:r>
            <w:r>
              <w:rPr>
                <w:rFonts w:eastAsia="Calibri" w:cstheme="minorHAnsi"/>
                <w:noProof/>
                <w:sz w:val="15"/>
                <w:szCs w:val="15"/>
              </w:rPr>
              <w:t xml:space="preserve"> </w:t>
            </w:r>
            <w:r w:rsidRPr="00CF7690">
              <w:rPr>
                <w:rFonts w:eastAsia="Calibri" w:cstheme="minorHAnsi"/>
                <w:noProof/>
                <w:sz w:val="15"/>
                <w:szCs w:val="15"/>
              </w:rPr>
              <w:t>2006</w:t>
            </w:r>
            <w:r>
              <w:rPr>
                <w:rFonts w:eastAsia="Calibri" w:cstheme="minorHAnsi"/>
                <w:noProof/>
                <w:sz w:val="15"/>
                <w:szCs w:val="15"/>
              </w:rPr>
              <w:t xml:space="preserve"> </w:t>
            </w:r>
            <w:r w:rsidRPr="00CF7690">
              <w:rPr>
                <w:rFonts w:eastAsia="Calibri" w:cstheme="minorHAnsi"/>
                <w:noProof/>
                <w:sz w:val="15"/>
                <w:szCs w:val="15"/>
              </w:rPr>
              <w:t>99</w:t>
            </w:r>
          </w:p>
        </w:tc>
        <w:tc>
          <w:tcPr>
            <w:tcW w:w="1170" w:type="dxa"/>
          </w:tcPr>
          <w:p w14:paraId="0456ED10" w14:textId="77777777" w:rsidR="002B19B9" w:rsidRPr="00CF7690" w:rsidRDefault="002B19B9" w:rsidP="0087046A">
            <w:pPr>
              <w:rPr>
                <w:rFonts w:cstheme="minorHAnsi"/>
                <w:color w:val="000000"/>
                <w:sz w:val="15"/>
                <w:szCs w:val="15"/>
              </w:rPr>
            </w:pPr>
            <w:r w:rsidRPr="00CF7690">
              <w:rPr>
                <w:rFonts w:cstheme="minorHAnsi"/>
                <w:color w:val="000000"/>
                <w:sz w:val="15"/>
                <w:szCs w:val="15"/>
              </w:rPr>
              <w:t>Literature review</w:t>
            </w:r>
          </w:p>
          <w:p w14:paraId="15D140FA" w14:textId="77777777" w:rsidR="002B19B9" w:rsidRPr="00CF7690" w:rsidRDefault="002B19B9" w:rsidP="0087046A">
            <w:pPr>
              <w:rPr>
                <w:rFonts w:cstheme="minorHAnsi"/>
                <w:bCs/>
                <w:sz w:val="15"/>
                <w:szCs w:val="15"/>
              </w:rPr>
            </w:pPr>
          </w:p>
        </w:tc>
        <w:tc>
          <w:tcPr>
            <w:tcW w:w="810" w:type="dxa"/>
          </w:tcPr>
          <w:p w14:paraId="17B67936" w14:textId="77777777" w:rsidR="002B19B9" w:rsidRPr="00CF7690" w:rsidRDefault="002B19B9" w:rsidP="0087046A">
            <w:pPr>
              <w:rPr>
                <w:rFonts w:cstheme="minorHAnsi"/>
                <w:color w:val="000000"/>
                <w:sz w:val="15"/>
                <w:szCs w:val="15"/>
              </w:rPr>
            </w:pPr>
            <w:r w:rsidRPr="00CF7690">
              <w:rPr>
                <w:rFonts w:cstheme="minorHAnsi"/>
                <w:color w:val="000000"/>
                <w:sz w:val="15"/>
                <w:szCs w:val="15"/>
              </w:rPr>
              <w:t>pre and in hospital</w:t>
            </w:r>
          </w:p>
          <w:p w14:paraId="4E54BD8B" w14:textId="77777777" w:rsidR="002B19B9" w:rsidRPr="00CF7690" w:rsidRDefault="002B19B9" w:rsidP="0087046A">
            <w:pPr>
              <w:rPr>
                <w:rFonts w:cstheme="minorHAnsi"/>
                <w:bCs/>
                <w:sz w:val="15"/>
                <w:szCs w:val="15"/>
              </w:rPr>
            </w:pPr>
          </w:p>
        </w:tc>
        <w:tc>
          <w:tcPr>
            <w:tcW w:w="990" w:type="dxa"/>
          </w:tcPr>
          <w:p w14:paraId="23F86ECA" w14:textId="77777777" w:rsidR="002B19B9" w:rsidRPr="00CF7690" w:rsidRDefault="002B19B9" w:rsidP="0087046A">
            <w:pPr>
              <w:rPr>
                <w:rFonts w:cstheme="minorHAnsi"/>
                <w:color w:val="000000"/>
                <w:sz w:val="15"/>
                <w:szCs w:val="15"/>
              </w:rPr>
            </w:pPr>
            <w:r w:rsidRPr="00CF7690">
              <w:rPr>
                <w:rFonts w:cstheme="minorHAnsi"/>
                <w:color w:val="000000"/>
                <w:sz w:val="15"/>
                <w:szCs w:val="15"/>
              </w:rPr>
              <w:t>persons with carbon monoxide poisoning</w:t>
            </w:r>
          </w:p>
          <w:p w14:paraId="0CBF0770" w14:textId="77777777" w:rsidR="002B19B9" w:rsidRPr="00CF7690" w:rsidRDefault="002B19B9" w:rsidP="0087046A">
            <w:pPr>
              <w:rPr>
                <w:rFonts w:cstheme="minorHAnsi"/>
                <w:bCs/>
                <w:sz w:val="15"/>
                <w:szCs w:val="15"/>
              </w:rPr>
            </w:pPr>
          </w:p>
        </w:tc>
        <w:tc>
          <w:tcPr>
            <w:tcW w:w="990" w:type="dxa"/>
          </w:tcPr>
          <w:p w14:paraId="178D152D" w14:textId="77777777" w:rsidR="002B19B9" w:rsidRPr="00CF7690" w:rsidRDefault="002B19B9" w:rsidP="0087046A">
            <w:pPr>
              <w:rPr>
                <w:rFonts w:cstheme="minorHAnsi"/>
                <w:color w:val="000000"/>
                <w:sz w:val="15"/>
                <w:szCs w:val="15"/>
              </w:rPr>
            </w:pPr>
            <w:r w:rsidRPr="00CF7690">
              <w:rPr>
                <w:rFonts w:cstheme="minorHAnsi"/>
                <w:color w:val="000000"/>
                <w:sz w:val="15"/>
                <w:szCs w:val="15"/>
              </w:rPr>
              <w:t>Supplementary oxygen and hyperbaric oxygen</w:t>
            </w:r>
          </w:p>
          <w:p w14:paraId="1A722FC0" w14:textId="77777777" w:rsidR="002B19B9" w:rsidRPr="00CF7690" w:rsidRDefault="002B19B9" w:rsidP="0087046A">
            <w:pPr>
              <w:rPr>
                <w:rFonts w:cstheme="minorHAnsi"/>
                <w:bCs/>
                <w:sz w:val="15"/>
                <w:szCs w:val="15"/>
              </w:rPr>
            </w:pPr>
          </w:p>
        </w:tc>
        <w:tc>
          <w:tcPr>
            <w:tcW w:w="990" w:type="dxa"/>
          </w:tcPr>
          <w:p w14:paraId="299E8868" w14:textId="77777777" w:rsidR="002B19B9" w:rsidRPr="00CF7690" w:rsidRDefault="002B19B9" w:rsidP="0087046A">
            <w:pPr>
              <w:rPr>
                <w:rFonts w:cstheme="minorHAnsi"/>
                <w:color w:val="000000"/>
                <w:sz w:val="15"/>
                <w:szCs w:val="15"/>
              </w:rPr>
            </w:pPr>
            <w:r w:rsidRPr="00CF7690">
              <w:rPr>
                <w:rFonts w:cstheme="minorHAnsi"/>
                <w:color w:val="000000"/>
                <w:sz w:val="15"/>
                <w:szCs w:val="15"/>
              </w:rPr>
              <w:t>None</w:t>
            </w:r>
          </w:p>
          <w:p w14:paraId="41E3C557" w14:textId="77777777" w:rsidR="002B19B9" w:rsidRPr="00CF7690" w:rsidRDefault="002B19B9" w:rsidP="0087046A">
            <w:pPr>
              <w:rPr>
                <w:rFonts w:cstheme="minorHAnsi"/>
                <w:bCs/>
                <w:sz w:val="15"/>
                <w:szCs w:val="15"/>
              </w:rPr>
            </w:pPr>
          </w:p>
        </w:tc>
        <w:tc>
          <w:tcPr>
            <w:tcW w:w="1314" w:type="dxa"/>
          </w:tcPr>
          <w:p w14:paraId="5A165FFD" w14:textId="77777777" w:rsidR="002B19B9" w:rsidRPr="00CF7690" w:rsidRDefault="002B19B9" w:rsidP="0087046A">
            <w:pPr>
              <w:rPr>
                <w:rFonts w:cstheme="minorHAnsi"/>
                <w:color w:val="000000"/>
                <w:sz w:val="15"/>
                <w:szCs w:val="15"/>
              </w:rPr>
            </w:pPr>
            <w:r w:rsidRPr="00CF7690">
              <w:rPr>
                <w:rFonts w:cstheme="minorHAnsi"/>
                <w:color w:val="000000"/>
                <w:sz w:val="15"/>
                <w:szCs w:val="15"/>
              </w:rPr>
              <w:t>not specified</w:t>
            </w:r>
          </w:p>
          <w:p w14:paraId="276D4E65" w14:textId="77777777" w:rsidR="002B19B9" w:rsidRPr="00CF7690" w:rsidRDefault="002B19B9" w:rsidP="0087046A">
            <w:pPr>
              <w:pStyle w:val="NormalWeb"/>
              <w:rPr>
                <w:rFonts w:cstheme="minorHAnsi"/>
                <w:sz w:val="15"/>
                <w:szCs w:val="15"/>
              </w:rPr>
            </w:pPr>
          </w:p>
        </w:tc>
        <w:tc>
          <w:tcPr>
            <w:tcW w:w="2736" w:type="dxa"/>
          </w:tcPr>
          <w:p w14:paraId="2765383C" w14:textId="77777777" w:rsidR="002B19B9" w:rsidRPr="00CF7690" w:rsidRDefault="002B19B9" w:rsidP="0087046A">
            <w:pPr>
              <w:rPr>
                <w:rFonts w:cstheme="minorHAnsi"/>
                <w:color w:val="000000"/>
                <w:sz w:val="15"/>
                <w:szCs w:val="15"/>
              </w:rPr>
            </w:pPr>
            <w:r w:rsidRPr="00CF7690">
              <w:rPr>
                <w:rFonts w:cstheme="minorHAnsi"/>
                <w:color w:val="000000"/>
                <w:sz w:val="15"/>
                <w:szCs w:val="15"/>
              </w:rPr>
              <w:t>Advises "Treatment of the CO-poisoned patient begins with supplemental oxygen and aggressive supportive care, including airway management, blood pressure support, and stabilization of cardiovascular status."</w:t>
            </w:r>
          </w:p>
        </w:tc>
      </w:tr>
      <w:tr w:rsidR="00BF778B" w:rsidRPr="00CF7690" w14:paraId="4B732F80" w14:textId="77777777" w:rsidTr="0087046A">
        <w:tc>
          <w:tcPr>
            <w:tcW w:w="1620" w:type="dxa"/>
          </w:tcPr>
          <w:p w14:paraId="0FF60273" w14:textId="77777777" w:rsidR="00BF778B" w:rsidRPr="00CF7690" w:rsidRDefault="00BF778B" w:rsidP="0087046A">
            <w:pPr>
              <w:pStyle w:val="EndNoteBibliography"/>
              <w:numPr>
                <w:ilvl w:val="0"/>
                <w:numId w:val="0"/>
              </w:numPr>
              <w:rPr>
                <w:rFonts w:asciiTheme="minorHAnsi" w:hAnsiTheme="minorHAnsi" w:cstheme="minorHAnsi"/>
                <w:noProof/>
                <w:sz w:val="15"/>
                <w:szCs w:val="15"/>
              </w:rPr>
            </w:pPr>
            <w:r w:rsidRPr="00CF7690">
              <w:rPr>
                <w:rFonts w:asciiTheme="minorHAnsi" w:hAnsiTheme="minorHAnsi" w:cstheme="minorHAnsi"/>
                <w:noProof/>
                <w:sz w:val="15"/>
                <w:szCs w:val="15"/>
              </w:rPr>
              <w:t>Jüttner 2021Doc13</w:t>
            </w:r>
          </w:p>
        </w:tc>
        <w:tc>
          <w:tcPr>
            <w:tcW w:w="1170" w:type="dxa"/>
          </w:tcPr>
          <w:p w14:paraId="6BC8A7C1" w14:textId="77777777" w:rsidR="00BF778B" w:rsidRPr="00CF7690" w:rsidRDefault="00BF778B" w:rsidP="0087046A">
            <w:pPr>
              <w:rPr>
                <w:rFonts w:cstheme="minorHAnsi"/>
                <w:color w:val="000000"/>
                <w:sz w:val="15"/>
                <w:szCs w:val="15"/>
              </w:rPr>
            </w:pPr>
            <w:r w:rsidRPr="00CF7690">
              <w:rPr>
                <w:rFonts w:cstheme="minorHAnsi"/>
                <w:color w:val="000000"/>
                <w:sz w:val="15"/>
                <w:szCs w:val="15"/>
              </w:rPr>
              <w:t>Evidence based guideline</w:t>
            </w:r>
          </w:p>
          <w:p w14:paraId="0BD876E0" w14:textId="77777777" w:rsidR="00BF778B" w:rsidRPr="00CF7690" w:rsidRDefault="00BF778B" w:rsidP="0087046A">
            <w:pPr>
              <w:rPr>
                <w:rFonts w:cstheme="minorHAnsi"/>
                <w:bCs/>
                <w:sz w:val="15"/>
                <w:szCs w:val="15"/>
              </w:rPr>
            </w:pPr>
          </w:p>
        </w:tc>
        <w:tc>
          <w:tcPr>
            <w:tcW w:w="810" w:type="dxa"/>
          </w:tcPr>
          <w:p w14:paraId="0A552840" w14:textId="77777777" w:rsidR="00BF778B" w:rsidRPr="00CF7690" w:rsidRDefault="00BF778B" w:rsidP="0087046A">
            <w:pPr>
              <w:rPr>
                <w:rFonts w:cstheme="minorHAnsi"/>
                <w:color w:val="000000"/>
                <w:sz w:val="15"/>
                <w:szCs w:val="15"/>
              </w:rPr>
            </w:pPr>
            <w:r w:rsidRPr="00CF7690">
              <w:rPr>
                <w:rFonts w:cstheme="minorHAnsi"/>
                <w:color w:val="000000"/>
                <w:sz w:val="15"/>
                <w:szCs w:val="15"/>
              </w:rPr>
              <w:t>pre and in hospital</w:t>
            </w:r>
          </w:p>
          <w:p w14:paraId="7FF5CD8D" w14:textId="77777777" w:rsidR="00BF778B" w:rsidRPr="00CF7690" w:rsidRDefault="00BF778B" w:rsidP="0087046A">
            <w:pPr>
              <w:rPr>
                <w:rFonts w:cstheme="minorHAnsi"/>
                <w:bCs/>
                <w:sz w:val="15"/>
                <w:szCs w:val="15"/>
              </w:rPr>
            </w:pPr>
          </w:p>
        </w:tc>
        <w:tc>
          <w:tcPr>
            <w:tcW w:w="990" w:type="dxa"/>
          </w:tcPr>
          <w:p w14:paraId="13DBA42B" w14:textId="77777777" w:rsidR="00BF778B" w:rsidRPr="00CF7690" w:rsidRDefault="00BF778B" w:rsidP="0087046A">
            <w:pPr>
              <w:rPr>
                <w:rFonts w:cstheme="minorHAnsi"/>
                <w:color w:val="000000"/>
                <w:sz w:val="15"/>
                <w:szCs w:val="15"/>
              </w:rPr>
            </w:pPr>
            <w:r w:rsidRPr="00CF7690">
              <w:rPr>
                <w:rFonts w:cstheme="minorHAnsi"/>
                <w:color w:val="000000"/>
                <w:sz w:val="15"/>
                <w:szCs w:val="15"/>
              </w:rPr>
              <w:t>Persons with carbon monoxide poisoning</w:t>
            </w:r>
          </w:p>
          <w:p w14:paraId="6C35C888" w14:textId="77777777" w:rsidR="00BF778B" w:rsidRPr="00CF7690" w:rsidRDefault="00BF778B" w:rsidP="0087046A">
            <w:pPr>
              <w:rPr>
                <w:rFonts w:cstheme="minorHAnsi"/>
                <w:bCs/>
                <w:sz w:val="15"/>
                <w:szCs w:val="15"/>
              </w:rPr>
            </w:pPr>
          </w:p>
        </w:tc>
        <w:tc>
          <w:tcPr>
            <w:tcW w:w="990" w:type="dxa"/>
          </w:tcPr>
          <w:p w14:paraId="665AEB1C" w14:textId="77777777" w:rsidR="00BF778B" w:rsidRPr="00CF7690" w:rsidRDefault="00BF778B" w:rsidP="0087046A">
            <w:pPr>
              <w:rPr>
                <w:rFonts w:cstheme="minorHAnsi"/>
                <w:color w:val="000000"/>
                <w:sz w:val="15"/>
                <w:szCs w:val="15"/>
              </w:rPr>
            </w:pPr>
            <w:r w:rsidRPr="00CF7690">
              <w:rPr>
                <w:rFonts w:cstheme="minorHAnsi"/>
                <w:color w:val="000000"/>
                <w:sz w:val="15"/>
                <w:szCs w:val="15"/>
              </w:rPr>
              <w:t>100% oxygen</w:t>
            </w:r>
          </w:p>
          <w:p w14:paraId="48FA8BFB" w14:textId="77777777" w:rsidR="00BF778B" w:rsidRPr="00CF7690" w:rsidRDefault="00BF778B" w:rsidP="0087046A">
            <w:pPr>
              <w:rPr>
                <w:rFonts w:cstheme="minorHAnsi"/>
                <w:bCs/>
                <w:sz w:val="15"/>
                <w:szCs w:val="15"/>
              </w:rPr>
            </w:pPr>
          </w:p>
        </w:tc>
        <w:tc>
          <w:tcPr>
            <w:tcW w:w="990" w:type="dxa"/>
          </w:tcPr>
          <w:p w14:paraId="4ED8EADC" w14:textId="77777777" w:rsidR="00BF778B" w:rsidRPr="00CF7690" w:rsidRDefault="00BF778B" w:rsidP="0087046A">
            <w:pPr>
              <w:rPr>
                <w:rFonts w:cstheme="minorHAnsi"/>
                <w:color w:val="000000"/>
                <w:sz w:val="15"/>
                <w:szCs w:val="15"/>
              </w:rPr>
            </w:pPr>
            <w:r w:rsidRPr="00CF7690">
              <w:rPr>
                <w:rFonts w:cstheme="minorHAnsi"/>
                <w:color w:val="000000"/>
                <w:sz w:val="15"/>
                <w:szCs w:val="15"/>
              </w:rPr>
              <w:t>none</w:t>
            </w:r>
          </w:p>
          <w:p w14:paraId="72B6C91E" w14:textId="77777777" w:rsidR="00BF778B" w:rsidRPr="00CF7690" w:rsidRDefault="00BF778B" w:rsidP="0087046A">
            <w:pPr>
              <w:rPr>
                <w:rFonts w:cstheme="minorHAnsi"/>
                <w:bCs/>
                <w:sz w:val="15"/>
                <w:szCs w:val="15"/>
              </w:rPr>
            </w:pPr>
          </w:p>
        </w:tc>
        <w:tc>
          <w:tcPr>
            <w:tcW w:w="1314" w:type="dxa"/>
          </w:tcPr>
          <w:p w14:paraId="694E83E0" w14:textId="77777777" w:rsidR="00BF778B" w:rsidRPr="00CF7690" w:rsidRDefault="00BF778B" w:rsidP="0087046A">
            <w:pPr>
              <w:rPr>
                <w:rFonts w:cstheme="minorHAnsi"/>
                <w:color w:val="000000"/>
                <w:sz w:val="15"/>
                <w:szCs w:val="15"/>
              </w:rPr>
            </w:pPr>
            <w:r w:rsidRPr="00CF7690">
              <w:rPr>
                <w:rFonts w:cstheme="minorHAnsi"/>
                <w:color w:val="000000"/>
                <w:sz w:val="15"/>
                <w:szCs w:val="15"/>
              </w:rPr>
              <w:t>Not specified</w:t>
            </w:r>
          </w:p>
          <w:p w14:paraId="04260B82" w14:textId="77777777" w:rsidR="00BF778B" w:rsidRPr="00CF7690" w:rsidRDefault="00BF778B" w:rsidP="0087046A">
            <w:pPr>
              <w:pStyle w:val="NormalWeb"/>
              <w:rPr>
                <w:rFonts w:cstheme="minorHAnsi"/>
                <w:sz w:val="15"/>
                <w:szCs w:val="15"/>
              </w:rPr>
            </w:pPr>
          </w:p>
        </w:tc>
        <w:tc>
          <w:tcPr>
            <w:tcW w:w="2736" w:type="dxa"/>
          </w:tcPr>
          <w:p w14:paraId="4294399E" w14:textId="77777777" w:rsidR="00BF778B" w:rsidRPr="00CF7690" w:rsidRDefault="00BF778B" w:rsidP="0087046A">
            <w:pPr>
              <w:rPr>
                <w:rFonts w:cstheme="minorHAnsi"/>
                <w:color w:val="000000"/>
                <w:sz w:val="15"/>
                <w:szCs w:val="15"/>
              </w:rPr>
            </w:pPr>
            <w:r w:rsidRPr="00CF7690">
              <w:rPr>
                <w:rFonts w:cstheme="minorHAnsi"/>
                <w:color w:val="000000"/>
                <w:sz w:val="15"/>
                <w:szCs w:val="15"/>
              </w:rPr>
              <w:t>Advises highest concentration of oxygen possible in pre-hospital setting. Viz "Oxygen administration is the most important measure of prehospital care for CO poisoning.</w:t>
            </w:r>
            <w:r w:rsidRPr="00CF7690">
              <w:rPr>
                <w:rFonts w:cstheme="minorHAnsi"/>
                <w:color w:val="000000"/>
                <w:sz w:val="15"/>
                <w:szCs w:val="15"/>
              </w:rPr>
              <w:br/>
              <w:t>Regardless of the oxygen saturation (SpO2), oxygen should be administered immediately at the highest possible concentration."</w:t>
            </w:r>
          </w:p>
        </w:tc>
      </w:tr>
    </w:tbl>
    <w:p w14:paraId="26B9CDB0" w14:textId="41149B53" w:rsidR="002B19B9" w:rsidRDefault="002B19B9" w:rsidP="00585FFC">
      <w:pPr>
        <w:jc w:val="both"/>
        <w:rPr>
          <w:rFonts w:cstheme="minorHAnsi"/>
          <w:b/>
          <w:bCs/>
        </w:rPr>
      </w:pPr>
    </w:p>
    <w:p w14:paraId="7F26D825" w14:textId="40BB8EF5" w:rsidR="00BF778B" w:rsidRDefault="00BF778B">
      <w:pPr>
        <w:rPr>
          <w:rFonts w:cstheme="minorHAnsi"/>
          <w:b/>
          <w:bCs/>
        </w:rPr>
      </w:pPr>
    </w:p>
    <w:p w14:paraId="5C21AC2E" w14:textId="24C513A2" w:rsidR="00BF778B" w:rsidRDefault="00BF778B" w:rsidP="00BF778B">
      <w:pPr>
        <w:jc w:val="both"/>
        <w:rPr>
          <w:rFonts w:cstheme="minorHAnsi"/>
          <w:b/>
          <w:bCs/>
        </w:rPr>
      </w:pPr>
      <w:r>
        <w:rPr>
          <w:rFonts w:cstheme="minorHAnsi"/>
          <w:b/>
          <w:bCs/>
        </w:rPr>
        <w:lastRenderedPageBreak/>
        <w:t>Diving Emergencies</w:t>
      </w:r>
    </w:p>
    <w:tbl>
      <w:tblPr>
        <w:tblStyle w:val="TableGrid"/>
        <w:tblW w:w="10620" w:type="dxa"/>
        <w:tblInd w:w="-1085" w:type="dxa"/>
        <w:tblLayout w:type="fixed"/>
        <w:tblLook w:val="04A0" w:firstRow="1" w:lastRow="0" w:firstColumn="1" w:lastColumn="0" w:noHBand="0" w:noVBand="1"/>
      </w:tblPr>
      <w:tblGrid>
        <w:gridCol w:w="1620"/>
        <w:gridCol w:w="1170"/>
        <w:gridCol w:w="810"/>
        <w:gridCol w:w="990"/>
        <w:gridCol w:w="990"/>
        <w:gridCol w:w="990"/>
        <w:gridCol w:w="1314"/>
        <w:gridCol w:w="2736"/>
      </w:tblGrid>
      <w:tr w:rsidR="00BF778B" w:rsidRPr="00CF7690" w14:paraId="0C9F0EDA" w14:textId="77777777" w:rsidTr="0087046A">
        <w:tc>
          <w:tcPr>
            <w:tcW w:w="1620" w:type="dxa"/>
          </w:tcPr>
          <w:p w14:paraId="12D73BD4" w14:textId="77777777" w:rsidR="00BF778B" w:rsidRPr="00CF7690" w:rsidRDefault="00BF778B" w:rsidP="0087046A">
            <w:pPr>
              <w:rPr>
                <w:rFonts w:cstheme="minorHAnsi"/>
                <w:b/>
                <w:bCs/>
                <w:sz w:val="15"/>
                <w:szCs w:val="15"/>
              </w:rPr>
            </w:pPr>
            <w:r w:rsidRPr="00CF7690">
              <w:rPr>
                <w:rFonts w:cstheme="minorHAnsi"/>
                <w:b/>
                <w:bCs/>
                <w:sz w:val="15"/>
                <w:szCs w:val="15"/>
              </w:rPr>
              <w:t>Author;</w:t>
            </w:r>
          </w:p>
          <w:p w14:paraId="661EE2B2" w14:textId="77777777" w:rsidR="00BF778B" w:rsidRPr="00CF7690" w:rsidRDefault="00BF778B" w:rsidP="0087046A">
            <w:pPr>
              <w:rPr>
                <w:rFonts w:cstheme="minorHAnsi"/>
                <w:b/>
                <w:bCs/>
                <w:sz w:val="15"/>
                <w:szCs w:val="15"/>
              </w:rPr>
            </w:pPr>
            <w:r w:rsidRPr="00CF7690">
              <w:rPr>
                <w:rFonts w:cstheme="minorHAnsi"/>
                <w:b/>
                <w:bCs/>
                <w:sz w:val="15"/>
                <w:szCs w:val="15"/>
              </w:rPr>
              <w:t>Year Published</w:t>
            </w:r>
          </w:p>
          <w:p w14:paraId="49EBA6B9" w14:textId="77777777" w:rsidR="00BF778B" w:rsidRPr="00CF7690" w:rsidRDefault="00BF778B" w:rsidP="0087046A">
            <w:pPr>
              <w:rPr>
                <w:rFonts w:cstheme="minorHAnsi"/>
                <w:b/>
                <w:bCs/>
                <w:sz w:val="15"/>
                <w:szCs w:val="15"/>
              </w:rPr>
            </w:pPr>
            <w:r w:rsidRPr="00CF7690">
              <w:rPr>
                <w:rFonts w:cstheme="minorHAnsi"/>
                <w:b/>
                <w:bCs/>
                <w:sz w:val="15"/>
                <w:szCs w:val="15"/>
              </w:rPr>
              <w:t>(References)</w:t>
            </w:r>
          </w:p>
        </w:tc>
        <w:tc>
          <w:tcPr>
            <w:tcW w:w="1170" w:type="dxa"/>
          </w:tcPr>
          <w:p w14:paraId="7067DBCC" w14:textId="77777777" w:rsidR="00BF778B" w:rsidRPr="00CF7690" w:rsidRDefault="00BF778B" w:rsidP="0087046A">
            <w:pPr>
              <w:rPr>
                <w:rFonts w:cstheme="minorHAnsi"/>
                <w:b/>
                <w:bCs/>
                <w:sz w:val="15"/>
                <w:szCs w:val="15"/>
              </w:rPr>
            </w:pPr>
            <w:r w:rsidRPr="00CF7690">
              <w:rPr>
                <w:rFonts w:cstheme="minorHAnsi"/>
                <w:b/>
                <w:bCs/>
                <w:sz w:val="15"/>
                <w:szCs w:val="15"/>
              </w:rPr>
              <w:t>Study Type</w:t>
            </w:r>
          </w:p>
        </w:tc>
        <w:tc>
          <w:tcPr>
            <w:tcW w:w="810" w:type="dxa"/>
          </w:tcPr>
          <w:p w14:paraId="5B682415" w14:textId="77777777" w:rsidR="00BF778B" w:rsidRPr="00CF7690" w:rsidRDefault="00BF778B" w:rsidP="0087046A">
            <w:pPr>
              <w:rPr>
                <w:rFonts w:cstheme="minorHAnsi"/>
                <w:b/>
                <w:bCs/>
                <w:sz w:val="15"/>
                <w:szCs w:val="15"/>
              </w:rPr>
            </w:pPr>
            <w:r w:rsidRPr="00CF7690">
              <w:rPr>
                <w:rFonts w:cstheme="minorHAnsi"/>
                <w:b/>
                <w:bCs/>
                <w:sz w:val="15"/>
                <w:szCs w:val="15"/>
              </w:rPr>
              <w:t>Setting</w:t>
            </w:r>
          </w:p>
        </w:tc>
        <w:tc>
          <w:tcPr>
            <w:tcW w:w="990" w:type="dxa"/>
          </w:tcPr>
          <w:p w14:paraId="453D26F3" w14:textId="77777777" w:rsidR="00BF778B" w:rsidRPr="00CF7690" w:rsidRDefault="00BF778B" w:rsidP="0087046A">
            <w:pPr>
              <w:rPr>
                <w:rFonts w:cstheme="minorHAnsi"/>
                <w:b/>
                <w:bCs/>
                <w:sz w:val="15"/>
                <w:szCs w:val="15"/>
              </w:rPr>
            </w:pPr>
            <w:r w:rsidRPr="00CF7690">
              <w:rPr>
                <w:rFonts w:cstheme="minorHAnsi"/>
                <w:b/>
                <w:bCs/>
                <w:sz w:val="15"/>
                <w:szCs w:val="15"/>
              </w:rPr>
              <w:t>Population</w:t>
            </w:r>
          </w:p>
        </w:tc>
        <w:tc>
          <w:tcPr>
            <w:tcW w:w="990" w:type="dxa"/>
          </w:tcPr>
          <w:p w14:paraId="560C12A4" w14:textId="77777777" w:rsidR="00BF778B" w:rsidRPr="00CF7690" w:rsidRDefault="00BF778B" w:rsidP="0087046A">
            <w:pPr>
              <w:rPr>
                <w:rFonts w:cstheme="minorHAnsi"/>
                <w:b/>
                <w:bCs/>
                <w:sz w:val="15"/>
                <w:szCs w:val="15"/>
              </w:rPr>
            </w:pPr>
            <w:r w:rsidRPr="00CF7690">
              <w:rPr>
                <w:rFonts w:cstheme="minorHAnsi"/>
                <w:b/>
                <w:bCs/>
                <w:sz w:val="15"/>
                <w:szCs w:val="15"/>
              </w:rPr>
              <w:t>Intervention</w:t>
            </w:r>
          </w:p>
        </w:tc>
        <w:tc>
          <w:tcPr>
            <w:tcW w:w="990" w:type="dxa"/>
          </w:tcPr>
          <w:p w14:paraId="2833F9AB" w14:textId="77777777" w:rsidR="00BF778B" w:rsidRPr="00CF7690" w:rsidRDefault="00BF778B" w:rsidP="0087046A">
            <w:pPr>
              <w:rPr>
                <w:rFonts w:cstheme="minorHAnsi"/>
                <w:b/>
                <w:bCs/>
                <w:sz w:val="15"/>
                <w:szCs w:val="15"/>
              </w:rPr>
            </w:pPr>
            <w:r w:rsidRPr="00CF7690">
              <w:rPr>
                <w:rFonts w:cstheme="minorHAnsi"/>
                <w:b/>
                <w:bCs/>
                <w:sz w:val="15"/>
                <w:szCs w:val="15"/>
              </w:rPr>
              <w:t>Comparison</w:t>
            </w:r>
          </w:p>
        </w:tc>
        <w:tc>
          <w:tcPr>
            <w:tcW w:w="1314" w:type="dxa"/>
          </w:tcPr>
          <w:p w14:paraId="6CFDD1A9" w14:textId="77777777" w:rsidR="00BF778B" w:rsidRPr="00CF7690" w:rsidRDefault="00BF778B" w:rsidP="0087046A">
            <w:pPr>
              <w:rPr>
                <w:rFonts w:cstheme="minorHAnsi"/>
                <w:b/>
                <w:bCs/>
                <w:sz w:val="15"/>
                <w:szCs w:val="15"/>
              </w:rPr>
            </w:pPr>
            <w:r w:rsidRPr="00CF7690">
              <w:rPr>
                <w:rFonts w:cstheme="minorHAnsi"/>
                <w:b/>
                <w:bCs/>
                <w:sz w:val="15"/>
                <w:szCs w:val="15"/>
              </w:rPr>
              <w:t>Outcomes</w:t>
            </w:r>
          </w:p>
        </w:tc>
        <w:tc>
          <w:tcPr>
            <w:tcW w:w="2736" w:type="dxa"/>
          </w:tcPr>
          <w:p w14:paraId="6061379B" w14:textId="77777777" w:rsidR="00BF778B" w:rsidRPr="00CF7690" w:rsidRDefault="00BF778B" w:rsidP="0087046A">
            <w:pPr>
              <w:rPr>
                <w:rFonts w:cstheme="minorHAnsi"/>
                <w:b/>
                <w:bCs/>
                <w:sz w:val="15"/>
                <w:szCs w:val="15"/>
              </w:rPr>
            </w:pPr>
            <w:r w:rsidRPr="00CF7690">
              <w:rPr>
                <w:rFonts w:cstheme="minorHAnsi"/>
                <w:b/>
                <w:bCs/>
                <w:sz w:val="15"/>
                <w:szCs w:val="15"/>
              </w:rPr>
              <w:t>Results/Key findings</w:t>
            </w:r>
          </w:p>
        </w:tc>
      </w:tr>
      <w:tr w:rsidR="00A851C6" w:rsidRPr="00CF7690" w14:paraId="3D429CB4" w14:textId="77777777" w:rsidTr="0087046A">
        <w:tc>
          <w:tcPr>
            <w:tcW w:w="1620" w:type="dxa"/>
          </w:tcPr>
          <w:p w14:paraId="4A1484D1" w14:textId="77777777" w:rsidR="00A851C6" w:rsidRPr="00CF7690" w:rsidRDefault="00A851C6" w:rsidP="0087046A">
            <w:pPr>
              <w:rPr>
                <w:rFonts w:cstheme="minorHAnsi"/>
                <w:color w:val="000000"/>
                <w:sz w:val="15"/>
                <w:szCs w:val="15"/>
              </w:rPr>
            </w:pPr>
            <w:r w:rsidRPr="00CF7690">
              <w:rPr>
                <w:rFonts w:cstheme="minorHAnsi"/>
                <w:color w:val="000000"/>
                <w:sz w:val="15"/>
                <w:szCs w:val="15"/>
              </w:rPr>
              <w:t>Dick 1985</w:t>
            </w:r>
            <w:r>
              <w:rPr>
                <w:rFonts w:cstheme="minorHAnsi"/>
                <w:color w:val="000000"/>
                <w:sz w:val="15"/>
                <w:szCs w:val="15"/>
              </w:rPr>
              <w:t xml:space="preserve"> </w:t>
            </w:r>
            <w:r w:rsidRPr="00CF7690">
              <w:rPr>
                <w:rFonts w:cstheme="minorHAnsi"/>
                <w:color w:val="000000"/>
                <w:sz w:val="15"/>
                <w:szCs w:val="15"/>
              </w:rPr>
              <w:t>667</w:t>
            </w:r>
          </w:p>
        </w:tc>
        <w:tc>
          <w:tcPr>
            <w:tcW w:w="1170" w:type="dxa"/>
          </w:tcPr>
          <w:p w14:paraId="10383592" w14:textId="77777777" w:rsidR="00A851C6" w:rsidRPr="00CF7690" w:rsidRDefault="00A851C6" w:rsidP="0087046A">
            <w:pPr>
              <w:rPr>
                <w:rFonts w:cstheme="minorHAnsi"/>
                <w:color w:val="000000"/>
                <w:sz w:val="15"/>
                <w:szCs w:val="15"/>
              </w:rPr>
            </w:pPr>
            <w:r w:rsidRPr="00CF7690">
              <w:rPr>
                <w:rFonts w:cstheme="minorHAnsi"/>
                <w:color w:val="000000"/>
                <w:sz w:val="15"/>
                <w:szCs w:val="15"/>
              </w:rPr>
              <w:t>Retrospective case series</w:t>
            </w:r>
          </w:p>
          <w:p w14:paraId="576BEE3D" w14:textId="77777777" w:rsidR="00A851C6" w:rsidRPr="00CF7690" w:rsidRDefault="00A851C6" w:rsidP="0087046A">
            <w:pPr>
              <w:rPr>
                <w:rFonts w:cstheme="minorHAnsi"/>
                <w:bCs/>
                <w:sz w:val="15"/>
                <w:szCs w:val="15"/>
              </w:rPr>
            </w:pPr>
          </w:p>
        </w:tc>
        <w:tc>
          <w:tcPr>
            <w:tcW w:w="810" w:type="dxa"/>
          </w:tcPr>
          <w:p w14:paraId="629F8FF2" w14:textId="77777777" w:rsidR="00A851C6" w:rsidRPr="00CF7690" w:rsidRDefault="00A851C6" w:rsidP="0087046A">
            <w:pPr>
              <w:rPr>
                <w:rFonts w:cstheme="minorHAnsi"/>
                <w:color w:val="000000"/>
                <w:sz w:val="15"/>
                <w:szCs w:val="15"/>
              </w:rPr>
            </w:pPr>
            <w:r w:rsidRPr="00CF7690">
              <w:rPr>
                <w:rFonts w:cstheme="minorHAnsi"/>
                <w:color w:val="000000"/>
                <w:sz w:val="15"/>
                <w:szCs w:val="15"/>
              </w:rPr>
              <w:t>pre and in hospital</w:t>
            </w:r>
          </w:p>
          <w:p w14:paraId="1E622570" w14:textId="77777777" w:rsidR="00A851C6" w:rsidRPr="00CF7690" w:rsidRDefault="00A851C6" w:rsidP="0087046A">
            <w:pPr>
              <w:rPr>
                <w:rFonts w:cstheme="minorHAnsi"/>
                <w:bCs/>
                <w:sz w:val="15"/>
                <w:szCs w:val="15"/>
              </w:rPr>
            </w:pPr>
          </w:p>
        </w:tc>
        <w:tc>
          <w:tcPr>
            <w:tcW w:w="990" w:type="dxa"/>
          </w:tcPr>
          <w:p w14:paraId="3642EA18" w14:textId="77777777" w:rsidR="00A851C6" w:rsidRPr="00CF7690" w:rsidRDefault="00A851C6" w:rsidP="0087046A">
            <w:pPr>
              <w:rPr>
                <w:rFonts w:cstheme="minorHAnsi"/>
                <w:color w:val="000000"/>
                <w:sz w:val="15"/>
                <w:szCs w:val="15"/>
              </w:rPr>
            </w:pPr>
            <w:r w:rsidRPr="00CF7690">
              <w:rPr>
                <w:rFonts w:cstheme="minorHAnsi"/>
                <w:color w:val="000000"/>
                <w:sz w:val="15"/>
                <w:szCs w:val="15"/>
              </w:rPr>
              <w:t>"</w:t>
            </w:r>
            <w:proofErr w:type="gramStart"/>
            <w:r w:rsidRPr="00CF7690">
              <w:rPr>
                <w:rFonts w:cstheme="minorHAnsi"/>
                <w:color w:val="000000"/>
                <w:sz w:val="15"/>
                <w:szCs w:val="15"/>
              </w:rPr>
              <w:t>sport</w:t>
            </w:r>
            <w:proofErr w:type="gramEnd"/>
            <w:r w:rsidRPr="00CF7690">
              <w:rPr>
                <w:rFonts w:cstheme="minorHAnsi"/>
                <w:color w:val="000000"/>
                <w:sz w:val="15"/>
                <w:szCs w:val="15"/>
              </w:rPr>
              <w:t xml:space="preserve"> divers" (compressed gases)</w:t>
            </w:r>
          </w:p>
          <w:p w14:paraId="401B5B3B" w14:textId="77777777" w:rsidR="00A851C6" w:rsidRPr="00CF7690" w:rsidRDefault="00A851C6" w:rsidP="0087046A">
            <w:pPr>
              <w:rPr>
                <w:rFonts w:cstheme="minorHAnsi"/>
                <w:bCs/>
                <w:sz w:val="15"/>
                <w:szCs w:val="15"/>
              </w:rPr>
            </w:pPr>
          </w:p>
        </w:tc>
        <w:tc>
          <w:tcPr>
            <w:tcW w:w="990" w:type="dxa"/>
          </w:tcPr>
          <w:p w14:paraId="7487CF55" w14:textId="77777777" w:rsidR="00A851C6" w:rsidRPr="00CF7690" w:rsidRDefault="00A851C6" w:rsidP="0087046A">
            <w:pPr>
              <w:rPr>
                <w:rFonts w:cstheme="minorHAnsi"/>
                <w:color w:val="000000"/>
                <w:sz w:val="15"/>
                <w:szCs w:val="15"/>
              </w:rPr>
            </w:pPr>
            <w:r w:rsidRPr="00CF7690">
              <w:rPr>
                <w:rFonts w:cstheme="minorHAnsi"/>
                <w:color w:val="000000"/>
                <w:sz w:val="15"/>
                <w:szCs w:val="15"/>
              </w:rPr>
              <w:t>100% oxygen and hyperbaric oxygen in some</w:t>
            </w:r>
          </w:p>
          <w:p w14:paraId="1929D51C" w14:textId="77777777" w:rsidR="00A851C6" w:rsidRPr="00CF7690" w:rsidRDefault="00A851C6" w:rsidP="0087046A">
            <w:pPr>
              <w:rPr>
                <w:rFonts w:cstheme="minorHAnsi"/>
                <w:bCs/>
                <w:sz w:val="15"/>
                <w:szCs w:val="15"/>
              </w:rPr>
            </w:pPr>
          </w:p>
        </w:tc>
        <w:tc>
          <w:tcPr>
            <w:tcW w:w="990" w:type="dxa"/>
          </w:tcPr>
          <w:p w14:paraId="74E155EE" w14:textId="77777777" w:rsidR="00A851C6" w:rsidRPr="00CF7690" w:rsidRDefault="00A851C6" w:rsidP="0087046A">
            <w:pPr>
              <w:rPr>
                <w:rFonts w:cstheme="minorHAnsi"/>
                <w:color w:val="000000"/>
                <w:sz w:val="15"/>
                <w:szCs w:val="15"/>
              </w:rPr>
            </w:pPr>
            <w:r w:rsidRPr="00CF7690">
              <w:rPr>
                <w:rFonts w:cstheme="minorHAnsi"/>
                <w:color w:val="000000"/>
                <w:sz w:val="15"/>
                <w:szCs w:val="15"/>
              </w:rPr>
              <w:t>no oxygen treatment</w:t>
            </w:r>
          </w:p>
          <w:p w14:paraId="03AA8599" w14:textId="77777777" w:rsidR="00A851C6" w:rsidRPr="00CF7690" w:rsidRDefault="00A851C6" w:rsidP="0087046A">
            <w:pPr>
              <w:rPr>
                <w:rFonts w:cstheme="minorHAnsi"/>
                <w:bCs/>
                <w:sz w:val="15"/>
                <w:szCs w:val="15"/>
              </w:rPr>
            </w:pPr>
          </w:p>
        </w:tc>
        <w:tc>
          <w:tcPr>
            <w:tcW w:w="1314" w:type="dxa"/>
          </w:tcPr>
          <w:p w14:paraId="3FD3F50E" w14:textId="77777777" w:rsidR="00A851C6" w:rsidRPr="00CF7690" w:rsidRDefault="00A851C6" w:rsidP="0087046A">
            <w:pPr>
              <w:rPr>
                <w:rFonts w:cstheme="minorHAnsi"/>
                <w:color w:val="000000"/>
                <w:sz w:val="15"/>
                <w:szCs w:val="15"/>
              </w:rPr>
            </w:pPr>
            <w:r w:rsidRPr="00CF7690">
              <w:rPr>
                <w:rFonts w:cstheme="minorHAnsi"/>
                <w:color w:val="000000"/>
                <w:sz w:val="15"/>
                <w:szCs w:val="15"/>
              </w:rPr>
              <w:t>"Neurological decompression illness" and "cerebral air aneurysm"</w:t>
            </w:r>
          </w:p>
          <w:p w14:paraId="416CF5F3" w14:textId="77777777" w:rsidR="00A851C6" w:rsidRPr="00CF7690" w:rsidRDefault="00A851C6" w:rsidP="0087046A">
            <w:pPr>
              <w:pStyle w:val="NormalWeb"/>
              <w:rPr>
                <w:rFonts w:cstheme="minorHAnsi"/>
                <w:sz w:val="15"/>
                <w:szCs w:val="15"/>
                <w:lang w:val="en-AU"/>
              </w:rPr>
            </w:pPr>
          </w:p>
        </w:tc>
        <w:tc>
          <w:tcPr>
            <w:tcW w:w="2736" w:type="dxa"/>
          </w:tcPr>
          <w:p w14:paraId="0C243948" w14:textId="77777777" w:rsidR="00A851C6" w:rsidRPr="00CF7690" w:rsidRDefault="00A851C6" w:rsidP="0087046A">
            <w:pPr>
              <w:rPr>
                <w:rFonts w:cstheme="minorHAnsi"/>
                <w:color w:val="000000"/>
                <w:sz w:val="15"/>
                <w:szCs w:val="15"/>
              </w:rPr>
            </w:pPr>
            <w:r w:rsidRPr="00CF7690">
              <w:rPr>
                <w:rFonts w:cstheme="minorHAnsi"/>
                <w:color w:val="000000"/>
                <w:sz w:val="15"/>
                <w:szCs w:val="15"/>
              </w:rPr>
              <w:t>"Although no controlled studies have been done to examine the benefit of early breathing of 100% oxygen in these injuries, we observed prompt improvement in the few cases when injured divers breathed oxygen immediately after onset of neurologic symptoms from either decompression sickness or air embolism "</w:t>
            </w:r>
          </w:p>
          <w:p w14:paraId="64B63600" w14:textId="77777777" w:rsidR="00A851C6" w:rsidRPr="00CF7690" w:rsidRDefault="00A851C6" w:rsidP="0087046A">
            <w:pPr>
              <w:rPr>
                <w:rFonts w:cstheme="minorHAnsi"/>
                <w:bCs/>
                <w:sz w:val="15"/>
                <w:szCs w:val="15"/>
              </w:rPr>
            </w:pPr>
          </w:p>
        </w:tc>
      </w:tr>
      <w:tr w:rsidR="00F82D4D" w:rsidRPr="00CF7690" w14:paraId="30721214" w14:textId="77777777" w:rsidTr="0087046A">
        <w:tc>
          <w:tcPr>
            <w:tcW w:w="1620" w:type="dxa"/>
          </w:tcPr>
          <w:p w14:paraId="7EE0F939" w14:textId="77777777" w:rsidR="00F82D4D" w:rsidRPr="00CF7690" w:rsidRDefault="00F82D4D" w:rsidP="0087046A">
            <w:pPr>
              <w:rPr>
                <w:rFonts w:cstheme="minorHAnsi"/>
                <w:color w:val="000000"/>
                <w:sz w:val="15"/>
                <w:szCs w:val="15"/>
              </w:rPr>
            </w:pPr>
            <w:proofErr w:type="spellStart"/>
            <w:r w:rsidRPr="00CF7690">
              <w:rPr>
                <w:rFonts w:cstheme="minorHAnsi"/>
                <w:color w:val="000000"/>
                <w:sz w:val="15"/>
                <w:szCs w:val="15"/>
              </w:rPr>
              <w:t>Shinnick</w:t>
            </w:r>
            <w:proofErr w:type="spellEnd"/>
            <w:r>
              <w:rPr>
                <w:rFonts w:cstheme="minorHAnsi"/>
                <w:color w:val="000000"/>
                <w:sz w:val="15"/>
                <w:szCs w:val="15"/>
              </w:rPr>
              <w:t xml:space="preserve"> </w:t>
            </w:r>
            <w:r w:rsidRPr="00CF7690">
              <w:rPr>
                <w:rFonts w:cstheme="minorHAnsi"/>
                <w:color w:val="000000"/>
                <w:sz w:val="15"/>
                <w:szCs w:val="15"/>
              </w:rPr>
              <w:t>1994</w:t>
            </w:r>
            <w:r>
              <w:rPr>
                <w:rFonts w:cstheme="minorHAnsi"/>
                <w:color w:val="000000"/>
                <w:sz w:val="15"/>
                <w:szCs w:val="15"/>
              </w:rPr>
              <w:t xml:space="preserve"> </w:t>
            </w:r>
            <w:r w:rsidRPr="00CF7690">
              <w:rPr>
                <w:rFonts w:cstheme="minorHAnsi"/>
                <w:color w:val="000000"/>
                <w:sz w:val="15"/>
                <w:szCs w:val="15"/>
              </w:rPr>
              <w:t>105</w:t>
            </w:r>
          </w:p>
        </w:tc>
        <w:tc>
          <w:tcPr>
            <w:tcW w:w="1170" w:type="dxa"/>
          </w:tcPr>
          <w:p w14:paraId="17C5F280" w14:textId="77777777" w:rsidR="00F82D4D" w:rsidRPr="00CF7690" w:rsidRDefault="00F82D4D" w:rsidP="0087046A">
            <w:pPr>
              <w:rPr>
                <w:rFonts w:cstheme="minorHAnsi"/>
                <w:color w:val="000000"/>
                <w:sz w:val="15"/>
                <w:szCs w:val="15"/>
              </w:rPr>
            </w:pPr>
            <w:r w:rsidRPr="00CF7690">
              <w:rPr>
                <w:rFonts w:cstheme="minorHAnsi"/>
                <w:color w:val="000000"/>
                <w:sz w:val="15"/>
                <w:szCs w:val="15"/>
              </w:rPr>
              <w:t>Literature review</w:t>
            </w:r>
          </w:p>
          <w:p w14:paraId="1FF4D678" w14:textId="77777777" w:rsidR="00F82D4D" w:rsidRPr="00CF7690" w:rsidRDefault="00F82D4D" w:rsidP="0087046A">
            <w:pPr>
              <w:rPr>
                <w:rFonts w:cstheme="minorHAnsi"/>
                <w:bCs/>
                <w:sz w:val="15"/>
                <w:szCs w:val="15"/>
              </w:rPr>
            </w:pPr>
          </w:p>
        </w:tc>
        <w:tc>
          <w:tcPr>
            <w:tcW w:w="810" w:type="dxa"/>
          </w:tcPr>
          <w:p w14:paraId="0ED47564" w14:textId="77777777" w:rsidR="00F82D4D" w:rsidRPr="00CF7690" w:rsidRDefault="00F82D4D" w:rsidP="0087046A">
            <w:pPr>
              <w:rPr>
                <w:rFonts w:cstheme="minorHAnsi"/>
                <w:color w:val="000000"/>
                <w:sz w:val="15"/>
                <w:szCs w:val="15"/>
              </w:rPr>
            </w:pPr>
            <w:r w:rsidRPr="00CF7690">
              <w:rPr>
                <w:rFonts w:cstheme="minorHAnsi"/>
                <w:color w:val="000000"/>
                <w:sz w:val="15"/>
                <w:szCs w:val="15"/>
              </w:rPr>
              <w:t>pre and in hospital</w:t>
            </w:r>
          </w:p>
          <w:p w14:paraId="07A82EDC" w14:textId="77777777" w:rsidR="00F82D4D" w:rsidRPr="00CF7690" w:rsidRDefault="00F82D4D" w:rsidP="0087046A">
            <w:pPr>
              <w:rPr>
                <w:rFonts w:cstheme="minorHAnsi"/>
                <w:bCs/>
                <w:sz w:val="15"/>
                <w:szCs w:val="15"/>
              </w:rPr>
            </w:pPr>
          </w:p>
        </w:tc>
        <w:tc>
          <w:tcPr>
            <w:tcW w:w="990" w:type="dxa"/>
          </w:tcPr>
          <w:p w14:paraId="5A1A63DE" w14:textId="77777777" w:rsidR="00F82D4D" w:rsidRPr="00CF7690" w:rsidRDefault="00F82D4D" w:rsidP="0087046A">
            <w:pPr>
              <w:rPr>
                <w:rFonts w:cstheme="minorHAnsi"/>
                <w:color w:val="000000"/>
                <w:sz w:val="15"/>
                <w:szCs w:val="15"/>
              </w:rPr>
            </w:pPr>
            <w:r w:rsidRPr="00CF7690">
              <w:rPr>
                <w:rFonts w:cstheme="minorHAnsi"/>
                <w:color w:val="000000"/>
                <w:sz w:val="15"/>
                <w:szCs w:val="15"/>
              </w:rPr>
              <w:t>Divers with compressed gas (probably recreational)</w:t>
            </w:r>
          </w:p>
          <w:p w14:paraId="41763376" w14:textId="77777777" w:rsidR="00F82D4D" w:rsidRPr="00CF7690" w:rsidRDefault="00F82D4D" w:rsidP="0087046A">
            <w:pPr>
              <w:rPr>
                <w:rFonts w:cstheme="minorHAnsi"/>
                <w:bCs/>
                <w:sz w:val="15"/>
                <w:szCs w:val="15"/>
              </w:rPr>
            </w:pPr>
          </w:p>
        </w:tc>
        <w:tc>
          <w:tcPr>
            <w:tcW w:w="990" w:type="dxa"/>
          </w:tcPr>
          <w:p w14:paraId="6EA0FA59" w14:textId="77777777" w:rsidR="00F82D4D" w:rsidRPr="00CF7690" w:rsidRDefault="00F82D4D" w:rsidP="0087046A">
            <w:pPr>
              <w:rPr>
                <w:rFonts w:cstheme="minorHAnsi"/>
                <w:color w:val="000000"/>
                <w:sz w:val="15"/>
                <w:szCs w:val="15"/>
              </w:rPr>
            </w:pPr>
            <w:r w:rsidRPr="00CF7690">
              <w:rPr>
                <w:rFonts w:cstheme="minorHAnsi"/>
                <w:color w:val="000000"/>
                <w:sz w:val="15"/>
                <w:szCs w:val="15"/>
              </w:rPr>
              <w:t>100% oxygen as first aid, hyperbaric oxygen in hospital</w:t>
            </w:r>
          </w:p>
          <w:p w14:paraId="30B12949" w14:textId="77777777" w:rsidR="00F82D4D" w:rsidRPr="00CF7690" w:rsidRDefault="00F82D4D" w:rsidP="0087046A">
            <w:pPr>
              <w:rPr>
                <w:rFonts w:cstheme="minorHAnsi"/>
                <w:bCs/>
                <w:sz w:val="15"/>
                <w:szCs w:val="15"/>
              </w:rPr>
            </w:pPr>
          </w:p>
        </w:tc>
        <w:tc>
          <w:tcPr>
            <w:tcW w:w="990" w:type="dxa"/>
          </w:tcPr>
          <w:p w14:paraId="1789A03A" w14:textId="77777777" w:rsidR="00F82D4D" w:rsidRPr="00CF7690" w:rsidRDefault="00F82D4D" w:rsidP="0087046A">
            <w:pPr>
              <w:rPr>
                <w:rFonts w:cstheme="minorHAnsi"/>
                <w:color w:val="000000"/>
                <w:sz w:val="15"/>
                <w:szCs w:val="15"/>
              </w:rPr>
            </w:pPr>
            <w:r w:rsidRPr="00CF7690">
              <w:rPr>
                <w:rFonts w:cstheme="minorHAnsi"/>
                <w:color w:val="000000"/>
                <w:sz w:val="15"/>
                <w:szCs w:val="15"/>
              </w:rPr>
              <w:t>no oxygen treatment</w:t>
            </w:r>
          </w:p>
          <w:p w14:paraId="15D48838" w14:textId="77777777" w:rsidR="00F82D4D" w:rsidRPr="00CF7690" w:rsidRDefault="00F82D4D" w:rsidP="0087046A">
            <w:pPr>
              <w:rPr>
                <w:rFonts w:cstheme="minorHAnsi"/>
                <w:bCs/>
                <w:sz w:val="15"/>
                <w:szCs w:val="15"/>
              </w:rPr>
            </w:pPr>
          </w:p>
        </w:tc>
        <w:tc>
          <w:tcPr>
            <w:tcW w:w="1314" w:type="dxa"/>
          </w:tcPr>
          <w:p w14:paraId="157A9A32" w14:textId="77777777" w:rsidR="00F82D4D" w:rsidRPr="00CF7690" w:rsidRDefault="00F82D4D" w:rsidP="0087046A">
            <w:pPr>
              <w:rPr>
                <w:rFonts w:cstheme="minorHAnsi"/>
                <w:color w:val="000000"/>
                <w:sz w:val="15"/>
                <w:szCs w:val="15"/>
              </w:rPr>
            </w:pPr>
            <w:r w:rsidRPr="00CF7690">
              <w:rPr>
                <w:rFonts w:cstheme="minorHAnsi"/>
                <w:color w:val="000000"/>
                <w:sz w:val="15"/>
                <w:szCs w:val="15"/>
              </w:rPr>
              <w:t>prevention of "permanent disability or even death"</w:t>
            </w:r>
          </w:p>
          <w:p w14:paraId="1B7A3F71" w14:textId="77777777" w:rsidR="00F82D4D" w:rsidRPr="00CF7690" w:rsidRDefault="00F82D4D" w:rsidP="0087046A">
            <w:pPr>
              <w:pStyle w:val="NormalWeb"/>
              <w:rPr>
                <w:rFonts w:cstheme="minorHAnsi"/>
                <w:sz w:val="15"/>
                <w:szCs w:val="15"/>
                <w:lang w:val="en-AU"/>
              </w:rPr>
            </w:pPr>
          </w:p>
        </w:tc>
        <w:tc>
          <w:tcPr>
            <w:tcW w:w="2736" w:type="dxa"/>
          </w:tcPr>
          <w:p w14:paraId="3BE08C45" w14:textId="77777777" w:rsidR="00F82D4D" w:rsidRPr="00CF7690" w:rsidRDefault="00F82D4D" w:rsidP="0087046A">
            <w:pPr>
              <w:rPr>
                <w:rFonts w:cstheme="minorHAnsi"/>
                <w:color w:val="000000"/>
                <w:sz w:val="15"/>
                <w:szCs w:val="15"/>
              </w:rPr>
            </w:pPr>
            <w:r w:rsidRPr="00CF7690">
              <w:rPr>
                <w:rFonts w:cstheme="minorHAnsi"/>
                <w:color w:val="000000"/>
                <w:sz w:val="15"/>
                <w:szCs w:val="15"/>
              </w:rPr>
              <w:t>Substantially about delay to initiation of treatment for diving accidents and call for emergency physicians to contact Divers Alert Network (DAN).  Specifically for first aid: " DAN for recommendation to administer 100% oxygen as first aid, asserts demand valve gives highest concentration, no reference for this assertion."  Cites a publication by DAN 1992 as authority for 100% oxygen as first aid for diving accident</w:t>
            </w:r>
          </w:p>
        </w:tc>
      </w:tr>
      <w:tr w:rsidR="00F82D4D" w:rsidRPr="00CF7690" w14:paraId="55B5EA14" w14:textId="77777777" w:rsidTr="0087046A">
        <w:tc>
          <w:tcPr>
            <w:tcW w:w="1620" w:type="dxa"/>
          </w:tcPr>
          <w:p w14:paraId="0B568B93" w14:textId="77777777" w:rsidR="00F82D4D" w:rsidRPr="00CF7690" w:rsidRDefault="00F82D4D" w:rsidP="0087046A">
            <w:pPr>
              <w:rPr>
                <w:rFonts w:cstheme="minorHAnsi"/>
                <w:color w:val="000000"/>
                <w:sz w:val="15"/>
                <w:szCs w:val="15"/>
              </w:rPr>
            </w:pPr>
            <w:proofErr w:type="spellStart"/>
            <w:r w:rsidRPr="00CF7690">
              <w:rPr>
                <w:rFonts w:cstheme="minorHAnsi"/>
                <w:color w:val="000000"/>
                <w:sz w:val="15"/>
                <w:szCs w:val="15"/>
              </w:rPr>
              <w:t>Spira</w:t>
            </w:r>
            <w:proofErr w:type="spellEnd"/>
            <w:r w:rsidRPr="00CF7690">
              <w:rPr>
                <w:rFonts w:cstheme="minorHAnsi"/>
                <w:color w:val="000000"/>
                <w:sz w:val="15"/>
                <w:szCs w:val="15"/>
              </w:rPr>
              <w:t xml:space="preserve"> 1999</w:t>
            </w:r>
            <w:r>
              <w:rPr>
                <w:rFonts w:cstheme="minorHAnsi"/>
                <w:color w:val="000000"/>
                <w:sz w:val="15"/>
                <w:szCs w:val="15"/>
              </w:rPr>
              <w:t xml:space="preserve"> </w:t>
            </w:r>
            <w:r w:rsidRPr="00CF7690">
              <w:rPr>
                <w:rFonts w:cstheme="minorHAnsi"/>
                <w:color w:val="000000"/>
                <w:sz w:val="15"/>
                <w:szCs w:val="15"/>
              </w:rPr>
              <w:t>180</w:t>
            </w:r>
          </w:p>
          <w:p w14:paraId="123540B3" w14:textId="77777777" w:rsidR="00F82D4D" w:rsidRPr="00CF7690" w:rsidRDefault="00F82D4D" w:rsidP="0087046A">
            <w:pPr>
              <w:rPr>
                <w:rFonts w:cstheme="minorHAnsi"/>
                <w:noProof/>
                <w:sz w:val="15"/>
                <w:szCs w:val="15"/>
              </w:rPr>
            </w:pPr>
          </w:p>
        </w:tc>
        <w:tc>
          <w:tcPr>
            <w:tcW w:w="1170" w:type="dxa"/>
          </w:tcPr>
          <w:p w14:paraId="1FFFD2A5" w14:textId="77777777" w:rsidR="00F82D4D" w:rsidRPr="00CF7690" w:rsidRDefault="00F82D4D" w:rsidP="0087046A">
            <w:pPr>
              <w:rPr>
                <w:rFonts w:cstheme="minorHAnsi"/>
                <w:color w:val="000000"/>
                <w:sz w:val="15"/>
                <w:szCs w:val="15"/>
              </w:rPr>
            </w:pPr>
            <w:r w:rsidRPr="00CF7690">
              <w:rPr>
                <w:rFonts w:cstheme="minorHAnsi"/>
                <w:color w:val="000000"/>
                <w:sz w:val="15"/>
                <w:szCs w:val="15"/>
              </w:rPr>
              <w:t>Literature Review</w:t>
            </w:r>
          </w:p>
          <w:p w14:paraId="3440BF96" w14:textId="77777777" w:rsidR="00F82D4D" w:rsidRPr="00CF7690" w:rsidRDefault="00F82D4D" w:rsidP="0087046A">
            <w:pPr>
              <w:rPr>
                <w:rFonts w:cstheme="minorHAnsi"/>
                <w:bCs/>
                <w:sz w:val="15"/>
                <w:szCs w:val="15"/>
              </w:rPr>
            </w:pPr>
          </w:p>
        </w:tc>
        <w:tc>
          <w:tcPr>
            <w:tcW w:w="810" w:type="dxa"/>
          </w:tcPr>
          <w:p w14:paraId="3302A773" w14:textId="77777777" w:rsidR="00F82D4D" w:rsidRPr="00CF7690" w:rsidRDefault="00F82D4D" w:rsidP="0087046A">
            <w:pPr>
              <w:rPr>
                <w:rFonts w:cstheme="minorHAnsi"/>
                <w:color w:val="000000"/>
                <w:sz w:val="15"/>
                <w:szCs w:val="15"/>
              </w:rPr>
            </w:pPr>
            <w:r w:rsidRPr="00CF7690">
              <w:rPr>
                <w:rFonts w:cstheme="minorHAnsi"/>
                <w:color w:val="000000"/>
                <w:sz w:val="15"/>
                <w:szCs w:val="15"/>
              </w:rPr>
              <w:t>EMS and in hospital</w:t>
            </w:r>
          </w:p>
          <w:p w14:paraId="07DEA4F9" w14:textId="77777777" w:rsidR="00F82D4D" w:rsidRPr="00CF7690" w:rsidRDefault="00F82D4D" w:rsidP="0087046A">
            <w:pPr>
              <w:rPr>
                <w:rFonts w:cstheme="minorHAnsi"/>
                <w:bCs/>
                <w:sz w:val="15"/>
                <w:szCs w:val="15"/>
              </w:rPr>
            </w:pPr>
          </w:p>
        </w:tc>
        <w:tc>
          <w:tcPr>
            <w:tcW w:w="990" w:type="dxa"/>
          </w:tcPr>
          <w:p w14:paraId="036B8ECC" w14:textId="77777777" w:rsidR="00F82D4D" w:rsidRPr="00CF7690" w:rsidRDefault="00F82D4D" w:rsidP="0087046A">
            <w:pPr>
              <w:rPr>
                <w:rFonts w:cstheme="minorHAnsi"/>
                <w:color w:val="000000"/>
                <w:sz w:val="15"/>
                <w:szCs w:val="15"/>
              </w:rPr>
            </w:pPr>
            <w:r w:rsidRPr="00CF7690">
              <w:rPr>
                <w:rFonts w:cstheme="minorHAnsi"/>
                <w:color w:val="000000"/>
                <w:sz w:val="15"/>
                <w:szCs w:val="15"/>
              </w:rPr>
              <w:t>Divers with compressed gas (probably recreational)</w:t>
            </w:r>
          </w:p>
          <w:p w14:paraId="5051CD46" w14:textId="77777777" w:rsidR="00F82D4D" w:rsidRPr="00CF7690" w:rsidRDefault="00F82D4D" w:rsidP="0087046A">
            <w:pPr>
              <w:rPr>
                <w:rFonts w:cstheme="minorHAnsi"/>
                <w:bCs/>
                <w:sz w:val="15"/>
                <w:szCs w:val="15"/>
              </w:rPr>
            </w:pPr>
          </w:p>
        </w:tc>
        <w:tc>
          <w:tcPr>
            <w:tcW w:w="990" w:type="dxa"/>
          </w:tcPr>
          <w:p w14:paraId="6D3CD3DD" w14:textId="77777777" w:rsidR="00F82D4D" w:rsidRPr="00CF7690" w:rsidRDefault="00F82D4D" w:rsidP="0087046A">
            <w:pPr>
              <w:rPr>
                <w:rFonts w:cstheme="minorHAnsi"/>
                <w:color w:val="000000"/>
                <w:sz w:val="15"/>
                <w:szCs w:val="15"/>
              </w:rPr>
            </w:pPr>
            <w:r w:rsidRPr="00CF7690">
              <w:rPr>
                <w:rFonts w:cstheme="minorHAnsi"/>
                <w:color w:val="000000"/>
                <w:sz w:val="15"/>
                <w:szCs w:val="15"/>
              </w:rPr>
              <w:t>100% oxygen during transfer to unit with hyperbaric oxygen</w:t>
            </w:r>
          </w:p>
        </w:tc>
        <w:tc>
          <w:tcPr>
            <w:tcW w:w="990" w:type="dxa"/>
          </w:tcPr>
          <w:p w14:paraId="5198B288" w14:textId="77777777" w:rsidR="00F82D4D" w:rsidRPr="00CF7690" w:rsidRDefault="00F82D4D" w:rsidP="0087046A">
            <w:pPr>
              <w:rPr>
                <w:rFonts w:cstheme="minorHAnsi"/>
                <w:color w:val="000000"/>
                <w:sz w:val="15"/>
                <w:szCs w:val="15"/>
              </w:rPr>
            </w:pPr>
            <w:r w:rsidRPr="00CF7690">
              <w:rPr>
                <w:rFonts w:cstheme="minorHAnsi"/>
                <w:color w:val="000000"/>
                <w:sz w:val="15"/>
                <w:szCs w:val="15"/>
              </w:rPr>
              <w:t>not specified</w:t>
            </w:r>
          </w:p>
          <w:p w14:paraId="6A05DEF3" w14:textId="77777777" w:rsidR="00F82D4D" w:rsidRPr="00CF7690" w:rsidRDefault="00F82D4D" w:rsidP="0087046A">
            <w:pPr>
              <w:rPr>
                <w:rFonts w:cstheme="minorHAnsi"/>
                <w:bCs/>
                <w:sz w:val="15"/>
                <w:szCs w:val="15"/>
              </w:rPr>
            </w:pPr>
          </w:p>
        </w:tc>
        <w:tc>
          <w:tcPr>
            <w:tcW w:w="1314" w:type="dxa"/>
          </w:tcPr>
          <w:p w14:paraId="7E46FE6B" w14:textId="77777777" w:rsidR="00F82D4D" w:rsidRPr="00CF7690" w:rsidRDefault="00F82D4D" w:rsidP="0087046A">
            <w:pPr>
              <w:rPr>
                <w:rFonts w:cstheme="minorHAnsi"/>
                <w:color w:val="000000"/>
                <w:sz w:val="15"/>
                <w:szCs w:val="15"/>
              </w:rPr>
            </w:pPr>
            <w:r w:rsidRPr="00CF7690">
              <w:rPr>
                <w:rFonts w:cstheme="minorHAnsi"/>
                <w:color w:val="000000"/>
                <w:sz w:val="15"/>
                <w:szCs w:val="15"/>
              </w:rPr>
              <w:t>prevention of sequelae of diving injuries</w:t>
            </w:r>
          </w:p>
          <w:p w14:paraId="049B4F87" w14:textId="77777777" w:rsidR="00F82D4D" w:rsidRPr="00CF7690" w:rsidRDefault="00F82D4D" w:rsidP="0087046A">
            <w:pPr>
              <w:pStyle w:val="NormalWeb"/>
              <w:rPr>
                <w:rFonts w:cstheme="minorHAnsi"/>
                <w:sz w:val="15"/>
                <w:szCs w:val="15"/>
                <w:lang w:val="en-AU"/>
              </w:rPr>
            </w:pPr>
          </w:p>
        </w:tc>
        <w:tc>
          <w:tcPr>
            <w:tcW w:w="2736" w:type="dxa"/>
          </w:tcPr>
          <w:p w14:paraId="55469CDF" w14:textId="77777777" w:rsidR="00F82D4D" w:rsidRPr="00CF7690" w:rsidRDefault="00F82D4D" w:rsidP="0087046A">
            <w:pPr>
              <w:rPr>
                <w:rFonts w:cstheme="minorHAnsi"/>
                <w:color w:val="000000"/>
                <w:sz w:val="15"/>
                <w:szCs w:val="15"/>
              </w:rPr>
            </w:pPr>
            <w:r w:rsidRPr="00CF7690">
              <w:rPr>
                <w:rFonts w:cstheme="minorHAnsi"/>
                <w:color w:val="000000"/>
                <w:sz w:val="15"/>
                <w:szCs w:val="15"/>
              </w:rPr>
              <w:t>Advises 100% oxygen during transport to hyperbaric oxygen</w:t>
            </w:r>
          </w:p>
          <w:p w14:paraId="10FD0502" w14:textId="77777777" w:rsidR="00F82D4D" w:rsidRPr="00CF7690" w:rsidRDefault="00F82D4D" w:rsidP="0087046A">
            <w:pPr>
              <w:rPr>
                <w:rFonts w:cstheme="minorHAnsi"/>
                <w:bCs/>
                <w:sz w:val="15"/>
                <w:szCs w:val="15"/>
              </w:rPr>
            </w:pPr>
          </w:p>
        </w:tc>
      </w:tr>
      <w:tr w:rsidR="00F82D4D" w:rsidRPr="00CF7690" w14:paraId="7A3F099E" w14:textId="77777777" w:rsidTr="0087046A">
        <w:tc>
          <w:tcPr>
            <w:tcW w:w="1620" w:type="dxa"/>
          </w:tcPr>
          <w:p w14:paraId="3EE1DEA0" w14:textId="77777777" w:rsidR="00F82D4D" w:rsidRPr="00CF7690" w:rsidRDefault="00F82D4D" w:rsidP="0087046A">
            <w:pPr>
              <w:pStyle w:val="EndNoteBibliography"/>
              <w:numPr>
                <w:ilvl w:val="0"/>
                <w:numId w:val="0"/>
              </w:numPr>
              <w:rPr>
                <w:rFonts w:asciiTheme="minorHAnsi" w:hAnsiTheme="minorHAnsi" w:cstheme="minorHAnsi"/>
                <w:noProof/>
                <w:sz w:val="15"/>
                <w:szCs w:val="15"/>
              </w:rPr>
            </w:pPr>
            <w:r w:rsidRPr="00CF7690">
              <w:rPr>
                <w:rFonts w:asciiTheme="minorHAnsi" w:hAnsiTheme="minorHAnsi" w:cstheme="minorHAnsi"/>
                <w:noProof/>
                <w:sz w:val="15"/>
                <w:szCs w:val="15"/>
              </w:rPr>
              <w:t>Lippmann 2003</w:t>
            </w:r>
            <w:r>
              <w:rPr>
                <w:rFonts w:asciiTheme="minorHAnsi" w:hAnsiTheme="minorHAnsi" w:cstheme="minorHAnsi"/>
                <w:noProof/>
                <w:sz w:val="15"/>
                <w:szCs w:val="15"/>
              </w:rPr>
              <w:t xml:space="preserve"> </w:t>
            </w:r>
            <w:r w:rsidRPr="00CF7690">
              <w:rPr>
                <w:rFonts w:asciiTheme="minorHAnsi" w:hAnsiTheme="minorHAnsi" w:cstheme="minorHAnsi"/>
                <w:noProof/>
                <w:sz w:val="15"/>
                <w:szCs w:val="15"/>
              </w:rPr>
              <w:t>192</w:t>
            </w:r>
          </w:p>
        </w:tc>
        <w:tc>
          <w:tcPr>
            <w:tcW w:w="1170" w:type="dxa"/>
          </w:tcPr>
          <w:p w14:paraId="7A268666" w14:textId="77777777" w:rsidR="00F82D4D" w:rsidRPr="00CF7690" w:rsidRDefault="00F82D4D" w:rsidP="0087046A">
            <w:pPr>
              <w:rPr>
                <w:rFonts w:cstheme="minorHAnsi"/>
                <w:color w:val="000000"/>
                <w:sz w:val="15"/>
                <w:szCs w:val="15"/>
              </w:rPr>
            </w:pPr>
            <w:r w:rsidRPr="00CF7690">
              <w:rPr>
                <w:rFonts w:cstheme="minorHAnsi"/>
                <w:color w:val="000000"/>
                <w:sz w:val="15"/>
                <w:szCs w:val="15"/>
              </w:rPr>
              <w:t>Proceedings of conference</w:t>
            </w:r>
          </w:p>
          <w:p w14:paraId="32FEF4EF" w14:textId="77777777" w:rsidR="00F82D4D" w:rsidRPr="00CF7690" w:rsidRDefault="00F82D4D" w:rsidP="0087046A">
            <w:pPr>
              <w:rPr>
                <w:rFonts w:cstheme="minorHAnsi"/>
                <w:bCs/>
                <w:sz w:val="15"/>
                <w:szCs w:val="15"/>
              </w:rPr>
            </w:pPr>
          </w:p>
        </w:tc>
        <w:tc>
          <w:tcPr>
            <w:tcW w:w="810" w:type="dxa"/>
          </w:tcPr>
          <w:p w14:paraId="7A0754A7" w14:textId="77777777" w:rsidR="00F82D4D" w:rsidRPr="00CF7690" w:rsidRDefault="00F82D4D" w:rsidP="0087046A">
            <w:pPr>
              <w:rPr>
                <w:rFonts w:cstheme="minorHAnsi"/>
                <w:color w:val="000000"/>
                <w:sz w:val="15"/>
                <w:szCs w:val="15"/>
              </w:rPr>
            </w:pPr>
            <w:r w:rsidRPr="00CF7690">
              <w:rPr>
                <w:rFonts w:cstheme="minorHAnsi"/>
                <w:color w:val="000000"/>
                <w:sz w:val="15"/>
                <w:szCs w:val="15"/>
              </w:rPr>
              <w:t>prehospital</w:t>
            </w:r>
          </w:p>
          <w:p w14:paraId="06479716" w14:textId="77777777" w:rsidR="00F82D4D" w:rsidRPr="00CF7690" w:rsidRDefault="00F82D4D" w:rsidP="0087046A">
            <w:pPr>
              <w:rPr>
                <w:rFonts w:cstheme="minorHAnsi"/>
                <w:bCs/>
                <w:sz w:val="15"/>
                <w:szCs w:val="15"/>
              </w:rPr>
            </w:pPr>
          </w:p>
        </w:tc>
        <w:tc>
          <w:tcPr>
            <w:tcW w:w="990" w:type="dxa"/>
          </w:tcPr>
          <w:p w14:paraId="037BE9C2" w14:textId="77777777" w:rsidR="00F82D4D" w:rsidRPr="00CF7690" w:rsidRDefault="00F82D4D" w:rsidP="0087046A">
            <w:pPr>
              <w:rPr>
                <w:rFonts w:cstheme="minorHAnsi"/>
                <w:color w:val="000000"/>
                <w:sz w:val="15"/>
                <w:szCs w:val="15"/>
              </w:rPr>
            </w:pPr>
            <w:r w:rsidRPr="00CF7690">
              <w:rPr>
                <w:rFonts w:cstheme="minorHAnsi"/>
                <w:color w:val="000000"/>
                <w:sz w:val="15"/>
                <w:szCs w:val="15"/>
              </w:rPr>
              <w:t>divers using compressed gas</w:t>
            </w:r>
          </w:p>
          <w:p w14:paraId="43C364E2" w14:textId="77777777" w:rsidR="00F82D4D" w:rsidRPr="00CF7690" w:rsidRDefault="00F82D4D" w:rsidP="0087046A">
            <w:pPr>
              <w:rPr>
                <w:rFonts w:cstheme="minorHAnsi"/>
                <w:bCs/>
                <w:sz w:val="15"/>
                <w:szCs w:val="15"/>
              </w:rPr>
            </w:pPr>
          </w:p>
        </w:tc>
        <w:tc>
          <w:tcPr>
            <w:tcW w:w="990" w:type="dxa"/>
          </w:tcPr>
          <w:p w14:paraId="3A020ECA" w14:textId="77777777" w:rsidR="00F82D4D" w:rsidRPr="00CF7690" w:rsidRDefault="00F82D4D" w:rsidP="0087046A">
            <w:pPr>
              <w:rPr>
                <w:rFonts w:cstheme="minorHAnsi"/>
                <w:color w:val="000000"/>
                <w:sz w:val="15"/>
                <w:szCs w:val="15"/>
              </w:rPr>
            </w:pPr>
            <w:r w:rsidRPr="00CF7690">
              <w:rPr>
                <w:rFonts w:cstheme="minorHAnsi"/>
                <w:color w:val="000000"/>
                <w:sz w:val="15"/>
                <w:szCs w:val="15"/>
              </w:rPr>
              <w:t>100% oxygen</w:t>
            </w:r>
          </w:p>
          <w:p w14:paraId="7BFE294E" w14:textId="77777777" w:rsidR="00F82D4D" w:rsidRPr="00CF7690" w:rsidRDefault="00F82D4D" w:rsidP="0087046A">
            <w:pPr>
              <w:rPr>
                <w:rFonts w:cstheme="minorHAnsi"/>
                <w:bCs/>
                <w:sz w:val="15"/>
                <w:szCs w:val="15"/>
              </w:rPr>
            </w:pPr>
          </w:p>
        </w:tc>
        <w:tc>
          <w:tcPr>
            <w:tcW w:w="990" w:type="dxa"/>
          </w:tcPr>
          <w:p w14:paraId="608391F1" w14:textId="77777777" w:rsidR="00F82D4D" w:rsidRPr="00CF7690" w:rsidRDefault="00F82D4D" w:rsidP="0087046A">
            <w:pPr>
              <w:rPr>
                <w:rFonts w:cstheme="minorHAnsi"/>
                <w:color w:val="000000"/>
                <w:sz w:val="15"/>
                <w:szCs w:val="15"/>
              </w:rPr>
            </w:pPr>
            <w:r w:rsidRPr="00CF7690">
              <w:rPr>
                <w:rFonts w:cstheme="minorHAnsi"/>
                <w:color w:val="000000"/>
                <w:sz w:val="15"/>
                <w:szCs w:val="15"/>
              </w:rPr>
              <w:t>not specified</w:t>
            </w:r>
          </w:p>
          <w:p w14:paraId="3282A717" w14:textId="77777777" w:rsidR="00F82D4D" w:rsidRPr="00CF7690" w:rsidRDefault="00F82D4D" w:rsidP="0087046A">
            <w:pPr>
              <w:rPr>
                <w:rFonts w:cstheme="minorHAnsi"/>
                <w:bCs/>
                <w:sz w:val="15"/>
                <w:szCs w:val="15"/>
              </w:rPr>
            </w:pPr>
          </w:p>
        </w:tc>
        <w:tc>
          <w:tcPr>
            <w:tcW w:w="1314" w:type="dxa"/>
          </w:tcPr>
          <w:p w14:paraId="5950DD58" w14:textId="77777777" w:rsidR="00F82D4D" w:rsidRPr="00CF7690" w:rsidRDefault="00F82D4D" w:rsidP="0087046A">
            <w:pPr>
              <w:rPr>
                <w:rFonts w:cstheme="minorHAnsi"/>
                <w:color w:val="000000"/>
                <w:sz w:val="15"/>
                <w:szCs w:val="15"/>
              </w:rPr>
            </w:pPr>
            <w:r w:rsidRPr="00CF7690">
              <w:rPr>
                <w:rFonts w:cstheme="minorHAnsi"/>
                <w:color w:val="000000"/>
                <w:sz w:val="15"/>
                <w:szCs w:val="15"/>
              </w:rPr>
              <w:t>"Earlier relief of symptoms and lower chance of post treatment residua"</w:t>
            </w:r>
          </w:p>
          <w:p w14:paraId="0E485775" w14:textId="77777777" w:rsidR="00F82D4D" w:rsidRPr="00CF7690" w:rsidRDefault="00F82D4D" w:rsidP="0087046A">
            <w:pPr>
              <w:pStyle w:val="NormalWeb"/>
              <w:rPr>
                <w:rFonts w:cstheme="minorHAnsi"/>
                <w:sz w:val="15"/>
                <w:szCs w:val="15"/>
                <w:lang w:val="en-AU"/>
              </w:rPr>
            </w:pPr>
          </w:p>
        </w:tc>
        <w:tc>
          <w:tcPr>
            <w:tcW w:w="2736" w:type="dxa"/>
          </w:tcPr>
          <w:p w14:paraId="084FD8DB" w14:textId="77777777" w:rsidR="00F82D4D" w:rsidRPr="00CF7690" w:rsidRDefault="00F82D4D" w:rsidP="0087046A">
            <w:pPr>
              <w:rPr>
                <w:rFonts w:cstheme="minorHAnsi"/>
                <w:color w:val="000000"/>
                <w:sz w:val="15"/>
                <w:szCs w:val="15"/>
              </w:rPr>
            </w:pPr>
            <w:r w:rsidRPr="00CF7690">
              <w:rPr>
                <w:rFonts w:cstheme="minorHAnsi"/>
                <w:color w:val="000000"/>
                <w:sz w:val="15"/>
                <w:szCs w:val="15"/>
              </w:rPr>
              <w:t xml:space="preserve">"There </w:t>
            </w:r>
            <w:proofErr w:type="gramStart"/>
            <w:r w:rsidRPr="00CF7690">
              <w:rPr>
                <w:rFonts w:cstheme="minorHAnsi"/>
                <w:color w:val="000000"/>
                <w:sz w:val="15"/>
                <w:szCs w:val="15"/>
              </w:rPr>
              <w:t>are</w:t>
            </w:r>
            <w:proofErr w:type="gramEnd"/>
            <w:r w:rsidRPr="00CF7690">
              <w:rPr>
                <w:rFonts w:cstheme="minorHAnsi"/>
                <w:color w:val="000000"/>
                <w:sz w:val="15"/>
                <w:szCs w:val="15"/>
              </w:rPr>
              <w:t xml:space="preserve"> plethora of oxygen equipment available and careful consideration need to be given when selecting appropriate equipment to manage a diving accident. Such equipment needs to provide high oxygen concentrations to responsive or </w:t>
            </w:r>
            <w:proofErr w:type="gramStart"/>
            <w:r w:rsidRPr="00CF7690">
              <w:rPr>
                <w:rFonts w:cstheme="minorHAnsi"/>
                <w:color w:val="000000"/>
                <w:sz w:val="15"/>
                <w:szCs w:val="15"/>
              </w:rPr>
              <w:t>unresponsive ,breathing</w:t>
            </w:r>
            <w:proofErr w:type="gramEnd"/>
            <w:r w:rsidRPr="00CF7690">
              <w:rPr>
                <w:rFonts w:cstheme="minorHAnsi"/>
                <w:color w:val="000000"/>
                <w:sz w:val="15"/>
                <w:szCs w:val="15"/>
              </w:rPr>
              <w:t xml:space="preserve"> or non-breathing victims."</w:t>
            </w:r>
          </w:p>
        </w:tc>
      </w:tr>
      <w:tr w:rsidR="009C7948" w:rsidRPr="00CF7690" w14:paraId="6FE5F226" w14:textId="77777777" w:rsidTr="0087046A">
        <w:tc>
          <w:tcPr>
            <w:tcW w:w="1620" w:type="dxa"/>
          </w:tcPr>
          <w:p w14:paraId="2F50202F" w14:textId="77777777" w:rsidR="009C7948" w:rsidRPr="00CF7690" w:rsidRDefault="009C7948" w:rsidP="0087046A">
            <w:pPr>
              <w:rPr>
                <w:rFonts w:cstheme="minorHAnsi"/>
                <w:noProof/>
                <w:sz w:val="15"/>
                <w:szCs w:val="15"/>
              </w:rPr>
            </w:pPr>
            <w:r w:rsidRPr="00CF7690">
              <w:rPr>
                <w:rFonts w:cstheme="minorHAnsi"/>
                <w:noProof/>
                <w:sz w:val="15"/>
                <w:szCs w:val="15"/>
              </w:rPr>
              <w:t xml:space="preserve"> </w:t>
            </w:r>
            <w:r w:rsidRPr="00CF7690">
              <w:rPr>
                <w:rFonts w:eastAsia="Calibri" w:cstheme="minorHAnsi"/>
                <w:noProof/>
                <w:sz w:val="15"/>
                <w:szCs w:val="15"/>
                <w:lang w:val="da-DK"/>
              </w:rPr>
              <w:t xml:space="preserve">Longphre </w:t>
            </w:r>
            <w:r w:rsidRPr="00CF7690">
              <w:rPr>
                <w:rFonts w:eastAsia="Calibri" w:cstheme="minorHAnsi"/>
                <w:noProof/>
                <w:sz w:val="15"/>
                <w:szCs w:val="15"/>
              </w:rPr>
              <w:t>2007</w:t>
            </w:r>
            <w:r>
              <w:rPr>
                <w:rFonts w:eastAsia="Calibri" w:cstheme="minorHAnsi"/>
                <w:noProof/>
                <w:sz w:val="15"/>
                <w:szCs w:val="15"/>
              </w:rPr>
              <w:t xml:space="preserve"> </w:t>
            </w:r>
            <w:r w:rsidRPr="00CF7690">
              <w:rPr>
                <w:rFonts w:eastAsia="Calibri" w:cstheme="minorHAnsi"/>
                <w:noProof/>
                <w:sz w:val="15"/>
                <w:szCs w:val="15"/>
              </w:rPr>
              <w:t>43</w:t>
            </w:r>
          </w:p>
        </w:tc>
        <w:tc>
          <w:tcPr>
            <w:tcW w:w="1170" w:type="dxa"/>
          </w:tcPr>
          <w:p w14:paraId="2FEF739B" w14:textId="77777777" w:rsidR="009C7948" w:rsidRPr="00CF7690" w:rsidRDefault="009C7948" w:rsidP="0087046A">
            <w:pPr>
              <w:rPr>
                <w:rFonts w:cstheme="minorHAnsi"/>
                <w:color w:val="000000"/>
                <w:sz w:val="15"/>
                <w:szCs w:val="15"/>
              </w:rPr>
            </w:pPr>
            <w:r w:rsidRPr="00CF7690">
              <w:rPr>
                <w:rFonts w:cstheme="minorHAnsi"/>
                <w:color w:val="000000"/>
                <w:sz w:val="15"/>
                <w:szCs w:val="15"/>
              </w:rPr>
              <w:t>Retrospective cohort, 2,231 individuals</w:t>
            </w:r>
          </w:p>
          <w:p w14:paraId="1032D48F" w14:textId="77777777" w:rsidR="009C7948" w:rsidRPr="00CF7690" w:rsidRDefault="009C7948" w:rsidP="0087046A">
            <w:pPr>
              <w:rPr>
                <w:rFonts w:cstheme="minorHAnsi"/>
                <w:bCs/>
                <w:sz w:val="15"/>
                <w:szCs w:val="15"/>
              </w:rPr>
            </w:pPr>
          </w:p>
        </w:tc>
        <w:tc>
          <w:tcPr>
            <w:tcW w:w="810" w:type="dxa"/>
          </w:tcPr>
          <w:p w14:paraId="09111DDC" w14:textId="77777777" w:rsidR="009C7948" w:rsidRPr="00CF7690" w:rsidRDefault="009C7948" w:rsidP="0087046A">
            <w:pPr>
              <w:rPr>
                <w:rFonts w:cstheme="minorHAnsi"/>
                <w:color w:val="000000"/>
                <w:sz w:val="15"/>
                <w:szCs w:val="15"/>
              </w:rPr>
            </w:pPr>
            <w:r w:rsidRPr="00CF7690">
              <w:rPr>
                <w:rFonts w:cstheme="minorHAnsi"/>
                <w:color w:val="000000"/>
                <w:sz w:val="15"/>
                <w:szCs w:val="15"/>
              </w:rPr>
              <w:t>prehospital</w:t>
            </w:r>
          </w:p>
          <w:p w14:paraId="70B34554" w14:textId="77777777" w:rsidR="009C7948" w:rsidRPr="00CF7690" w:rsidRDefault="009C7948" w:rsidP="0087046A">
            <w:pPr>
              <w:rPr>
                <w:rFonts w:cstheme="minorHAnsi"/>
                <w:bCs/>
                <w:sz w:val="15"/>
                <w:szCs w:val="15"/>
              </w:rPr>
            </w:pPr>
          </w:p>
        </w:tc>
        <w:tc>
          <w:tcPr>
            <w:tcW w:w="990" w:type="dxa"/>
          </w:tcPr>
          <w:p w14:paraId="2877A180" w14:textId="77777777" w:rsidR="009C7948" w:rsidRPr="00CF7690" w:rsidRDefault="009C7948" w:rsidP="0087046A">
            <w:pPr>
              <w:rPr>
                <w:rFonts w:cstheme="minorHAnsi"/>
                <w:color w:val="000000"/>
                <w:sz w:val="15"/>
                <w:szCs w:val="15"/>
              </w:rPr>
            </w:pPr>
            <w:r w:rsidRPr="00CF7690">
              <w:rPr>
                <w:rFonts w:cstheme="minorHAnsi"/>
                <w:color w:val="000000"/>
                <w:sz w:val="15"/>
                <w:szCs w:val="15"/>
              </w:rPr>
              <w:t>divers using compressed gas</w:t>
            </w:r>
          </w:p>
          <w:p w14:paraId="107B7A41" w14:textId="77777777" w:rsidR="009C7948" w:rsidRPr="00CF7690" w:rsidRDefault="009C7948" w:rsidP="0087046A">
            <w:pPr>
              <w:rPr>
                <w:rFonts w:cstheme="minorHAnsi"/>
                <w:bCs/>
                <w:sz w:val="15"/>
                <w:szCs w:val="15"/>
              </w:rPr>
            </w:pPr>
          </w:p>
        </w:tc>
        <w:tc>
          <w:tcPr>
            <w:tcW w:w="990" w:type="dxa"/>
          </w:tcPr>
          <w:p w14:paraId="6C0DBF6A" w14:textId="77777777" w:rsidR="009C7948" w:rsidRPr="00CF7690" w:rsidRDefault="009C7948" w:rsidP="0087046A">
            <w:pPr>
              <w:rPr>
                <w:rFonts w:cstheme="minorHAnsi"/>
                <w:color w:val="000000"/>
                <w:sz w:val="15"/>
                <w:szCs w:val="15"/>
              </w:rPr>
            </w:pPr>
            <w:r w:rsidRPr="00CF7690">
              <w:rPr>
                <w:rFonts w:cstheme="minorHAnsi"/>
                <w:color w:val="000000"/>
                <w:sz w:val="15"/>
                <w:szCs w:val="15"/>
              </w:rPr>
              <w:t>"</w:t>
            </w:r>
            <w:proofErr w:type="gramStart"/>
            <w:r w:rsidRPr="00CF7690">
              <w:rPr>
                <w:rFonts w:cstheme="minorHAnsi"/>
                <w:color w:val="000000"/>
                <w:sz w:val="15"/>
                <w:szCs w:val="15"/>
              </w:rPr>
              <w:t>first</w:t>
            </w:r>
            <w:proofErr w:type="gramEnd"/>
            <w:r w:rsidRPr="00CF7690">
              <w:rPr>
                <w:rFonts w:cstheme="minorHAnsi"/>
                <w:color w:val="000000"/>
                <w:sz w:val="15"/>
                <w:szCs w:val="15"/>
              </w:rPr>
              <w:t xml:space="preserve"> aid oxygen" prehospital, multiple others in hospital</w:t>
            </w:r>
          </w:p>
          <w:p w14:paraId="6675415D" w14:textId="77777777" w:rsidR="009C7948" w:rsidRPr="00CF7690" w:rsidRDefault="009C7948" w:rsidP="0087046A">
            <w:pPr>
              <w:rPr>
                <w:rFonts w:cstheme="minorHAnsi"/>
                <w:bCs/>
                <w:sz w:val="15"/>
                <w:szCs w:val="15"/>
              </w:rPr>
            </w:pPr>
          </w:p>
        </w:tc>
        <w:tc>
          <w:tcPr>
            <w:tcW w:w="990" w:type="dxa"/>
          </w:tcPr>
          <w:p w14:paraId="3B59705E" w14:textId="77777777" w:rsidR="009C7948" w:rsidRPr="00CF7690" w:rsidRDefault="009C7948" w:rsidP="0087046A">
            <w:pPr>
              <w:rPr>
                <w:rFonts w:cstheme="minorHAnsi"/>
                <w:color w:val="000000"/>
                <w:sz w:val="15"/>
                <w:szCs w:val="15"/>
              </w:rPr>
            </w:pPr>
            <w:r w:rsidRPr="00CF7690">
              <w:rPr>
                <w:rFonts w:cstheme="minorHAnsi"/>
                <w:color w:val="000000"/>
                <w:sz w:val="15"/>
                <w:szCs w:val="15"/>
              </w:rPr>
              <w:t>no supplementary oxygen</w:t>
            </w:r>
          </w:p>
          <w:p w14:paraId="713888FB" w14:textId="77777777" w:rsidR="009C7948" w:rsidRPr="00CF7690" w:rsidRDefault="009C7948" w:rsidP="0087046A">
            <w:pPr>
              <w:rPr>
                <w:rFonts w:cstheme="minorHAnsi"/>
                <w:bCs/>
                <w:sz w:val="15"/>
                <w:szCs w:val="15"/>
              </w:rPr>
            </w:pPr>
          </w:p>
        </w:tc>
        <w:tc>
          <w:tcPr>
            <w:tcW w:w="1314" w:type="dxa"/>
          </w:tcPr>
          <w:p w14:paraId="20EC064A" w14:textId="77777777" w:rsidR="009C7948" w:rsidRPr="00CF7690" w:rsidRDefault="009C7948" w:rsidP="0087046A">
            <w:pPr>
              <w:rPr>
                <w:rFonts w:cstheme="minorHAnsi"/>
                <w:color w:val="000000"/>
                <w:sz w:val="15"/>
                <w:szCs w:val="15"/>
              </w:rPr>
            </w:pPr>
            <w:r w:rsidRPr="00CF7690">
              <w:rPr>
                <w:rFonts w:cstheme="minorHAnsi"/>
                <w:color w:val="000000"/>
                <w:sz w:val="15"/>
                <w:szCs w:val="15"/>
              </w:rPr>
              <w:t>resolution of symptoms and number of retreatment recompression</w:t>
            </w:r>
          </w:p>
          <w:p w14:paraId="19B9F72A" w14:textId="77777777" w:rsidR="009C7948" w:rsidRPr="00CF7690" w:rsidRDefault="009C7948" w:rsidP="0087046A">
            <w:pPr>
              <w:pStyle w:val="NormalWeb"/>
              <w:rPr>
                <w:rFonts w:cstheme="minorHAnsi"/>
                <w:sz w:val="15"/>
                <w:szCs w:val="15"/>
                <w:lang w:val="en-AU"/>
              </w:rPr>
            </w:pPr>
          </w:p>
        </w:tc>
        <w:tc>
          <w:tcPr>
            <w:tcW w:w="2736" w:type="dxa"/>
          </w:tcPr>
          <w:p w14:paraId="0E4BB52B" w14:textId="77777777" w:rsidR="009C7948" w:rsidRPr="00CF7690" w:rsidRDefault="009C7948" w:rsidP="0087046A">
            <w:pPr>
              <w:rPr>
                <w:rFonts w:cstheme="minorHAnsi"/>
                <w:color w:val="000000"/>
                <w:sz w:val="15"/>
                <w:szCs w:val="15"/>
              </w:rPr>
            </w:pPr>
            <w:r w:rsidRPr="00CF7690">
              <w:rPr>
                <w:rFonts w:cstheme="minorHAnsi"/>
                <w:color w:val="000000"/>
                <w:sz w:val="15"/>
                <w:szCs w:val="15"/>
              </w:rPr>
              <w:t>"First aid oxygen increased recompression efficiency and decreased the number of recompression treatments required if given within four hours of surfacing"</w:t>
            </w:r>
          </w:p>
          <w:p w14:paraId="0971DADC" w14:textId="77777777" w:rsidR="009C7948" w:rsidRPr="00CF7690" w:rsidRDefault="009C7948" w:rsidP="0087046A">
            <w:pPr>
              <w:rPr>
                <w:rFonts w:cstheme="minorHAnsi"/>
                <w:sz w:val="15"/>
                <w:szCs w:val="15"/>
              </w:rPr>
            </w:pPr>
          </w:p>
        </w:tc>
      </w:tr>
      <w:tr w:rsidR="009C7948" w:rsidRPr="00CF7690" w14:paraId="0288F93E" w14:textId="77777777" w:rsidTr="0087046A">
        <w:tc>
          <w:tcPr>
            <w:tcW w:w="1620" w:type="dxa"/>
          </w:tcPr>
          <w:p w14:paraId="63879FE7" w14:textId="77777777" w:rsidR="009C7948" w:rsidRPr="00CF7690" w:rsidRDefault="009C7948" w:rsidP="0087046A">
            <w:pPr>
              <w:pStyle w:val="EndNoteBibliography"/>
              <w:numPr>
                <w:ilvl w:val="0"/>
                <w:numId w:val="0"/>
              </w:numPr>
              <w:rPr>
                <w:rFonts w:asciiTheme="minorHAnsi" w:hAnsiTheme="minorHAnsi" w:cstheme="minorHAnsi"/>
                <w:noProof/>
                <w:sz w:val="15"/>
                <w:szCs w:val="15"/>
              </w:rPr>
            </w:pPr>
            <w:r w:rsidRPr="00CF7690">
              <w:rPr>
                <w:rFonts w:asciiTheme="minorHAnsi" w:hAnsiTheme="minorHAnsi" w:cstheme="minorHAnsi"/>
                <w:noProof/>
                <w:sz w:val="15"/>
                <w:szCs w:val="15"/>
              </w:rPr>
              <w:t>Liow 2009</w:t>
            </w:r>
            <w:r>
              <w:rPr>
                <w:rFonts w:asciiTheme="minorHAnsi" w:hAnsiTheme="minorHAnsi" w:cstheme="minorHAnsi"/>
                <w:noProof/>
                <w:sz w:val="15"/>
                <w:szCs w:val="15"/>
              </w:rPr>
              <w:t xml:space="preserve"> </w:t>
            </w:r>
            <w:r w:rsidRPr="00CF7690">
              <w:rPr>
                <w:rFonts w:asciiTheme="minorHAnsi" w:hAnsiTheme="minorHAnsi" w:cstheme="minorHAnsi"/>
                <w:noProof/>
                <w:sz w:val="15"/>
                <w:szCs w:val="15"/>
              </w:rPr>
              <w:t>e173</w:t>
            </w:r>
          </w:p>
        </w:tc>
        <w:tc>
          <w:tcPr>
            <w:tcW w:w="1170" w:type="dxa"/>
          </w:tcPr>
          <w:p w14:paraId="650E43BF" w14:textId="77777777" w:rsidR="009C7948" w:rsidRPr="00CF7690" w:rsidRDefault="009C7948" w:rsidP="0087046A">
            <w:pPr>
              <w:rPr>
                <w:rFonts w:cstheme="minorHAnsi"/>
                <w:color w:val="000000"/>
                <w:sz w:val="15"/>
                <w:szCs w:val="15"/>
              </w:rPr>
            </w:pPr>
            <w:r w:rsidRPr="00CF7690">
              <w:rPr>
                <w:rFonts w:cstheme="minorHAnsi"/>
                <w:color w:val="000000"/>
                <w:sz w:val="15"/>
                <w:szCs w:val="15"/>
              </w:rPr>
              <w:t>Retrospective case series</w:t>
            </w:r>
          </w:p>
          <w:p w14:paraId="6F49E6A0" w14:textId="77777777" w:rsidR="009C7948" w:rsidRPr="00CF7690" w:rsidRDefault="009C7948" w:rsidP="0087046A">
            <w:pPr>
              <w:rPr>
                <w:rFonts w:cstheme="minorHAnsi"/>
                <w:bCs/>
                <w:sz w:val="15"/>
                <w:szCs w:val="15"/>
              </w:rPr>
            </w:pPr>
          </w:p>
        </w:tc>
        <w:tc>
          <w:tcPr>
            <w:tcW w:w="810" w:type="dxa"/>
          </w:tcPr>
          <w:p w14:paraId="01218C14" w14:textId="77777777" w:rsidR="009C7948" w:rsidRPr="00CF7690" w:rsidRDefault="009C7948" w:rsidP="0087046A">
            <w:pPr>
              <w:rPr>
                <w:rFonts w:cstheme="minorHAnsi"/>
                <w:color w:val="000000"/>
                <w:sz w:val="15"/>
                <w:szCs w:val="15"/>
              </w:rPr>
            </w:pPr>
            <w:r w:rsidRPr="00CF7690">
              <w:rPr>
                <w:rFonts w:cstheme="minorHAnsi"/>
                <w:color w:val="000000"/>
                <w:sz w:val="15"/>
                <w:szCs w:val="15"/>
              </w:rPr>
              <w:t>hospital and prehospital</w:t>
            </w:r>
          </w:p>
          <w:p w14:paraId="7F0789CB" w14:textId="77777777" w:rsidR="009C7948" w:rsidRPr="00CF7690" w:rsidRDefault="009C7948" w:rsidP="0087046A">
            <w:pPr>
              <w:rPr>
                <w:rFonts w:cstheme="minorHAnsi"/>
                <w:bCs/>
                <w:sz w:val="15"/>
                <w:szCs w:val="15"/>
              </w:rPr>
            </w:pPr>
          </w:p>
        </w:tc>
        <w:tc>
          <w:tcPr>
            <w:tcW w:w="990" w:type="dxa"/>
          </w:tcPr>
          <w:p w14:paraId="5F3E293B" w14:textId="77777777" w:rsidR="009C7948" w:rsidRPr="00CF7690" w:rsidRDefault="009C7948" w:rsidP="0087046A">
            <w:pPr>
              <w:rPr>
                <w:rFonts w:cstheme="minorHAnsi"/>
                <w:color w:val="000000"/>
                <w:sz w:val="15"/>
                <w:szCs w:val="15"/>
              </w:rPr>
            </w:pPr>
            <w:r w:rsidRPr="00CF7690">
              <w:rPr>
                <w:rFonts w:cstheme="minorHAnsi"/>
                <w:color w:val="000000"/>
                <w:sz w:val="15"/>
                <w:szCs w:val="15"/>
              </w:rPr>
              <w:t>Divers with compressed gas</w:t>
            </w:r>
          </w:p>
          <w:p w14:paraId="6EC0A4CE" w14:textId="77777777" w:rsidR="009C7948" w:rsidRPr="00CF7690" w:rsidRDefault="009C7948" w:rsidP="0087046A">
            <w:pPr>
              <w:rPr>
                <w:rFonts w:cstheme="minorHAnsi"/>
                <w:bCs/>
                <w:sz w:val="15"/>
                <w:szCs w:val="15"/>
              </w:rPr>
            </w:pPr>
          </w:p>
        </w:tc>
        <w:tc>
          <w:tcPr>
            <w:tcW w:w="990" w:type="dxa"/>
          </w:tcPr>
          <w:p w14:paraId="6F7F7402" w14:textId="77777777" w:rsidR="009C7948" w:rsidRPr="00CF7690" w:rsidRDefault="009C7948" w:rsidP="0087046A">
            <w:pPr>
              <w:rPr>
                <w:rFonts w:cstheme="minorHAnsi"/>
                <w:color w:val="000000"/>
                <w:sz w:val="15"/>
                <w:szCs w:val="15"/>
              </w:rPr>
            </w:pPr>
            <w:r w:rsidRPr="00CF7690">
              <w:rPr>
                <w:rFonts w:cstheme="minorHAnsi"/>
                <w:color w:val="000000"/>
                <w:sz w:val="15"/>
                <w:szCs w:val="15"/>
              </w:rPr>
              <w:t xml:space="preserve">Hyperbaric oxygen and </w:t>
            </w:r>
            <w:proofErr w:type="spellStart"/>
            <w:r w:rsidRPr="00CF7690">
              <w:rPr>
                <w:rFonts w:cstheme="minorHAnsi"/>
                <w:color w:val="000000"/>
                <w:sz w:val="15"/>
                <w:szCs w:val="15"/>
              </w:rPr>
              <w:t>normobaric</w:t>
            </w:r>
            <w:proofErr w:type="spellEnd"/>
            <w:r w:rsidRPr="00CF7690">
              <w:rPr>
                <w:rFonts w:cstheme="minorHAnsi"/>
                <w:color w:val="000000"/>
                <w:sz w:val="15"/>
                <w:szCs w:val="15"/>
              </w:rPr>
              <w:t xml:space="preserve"> 100% oxygen</w:t>
            </w:r>
          </w:p>
          <w:p w14:paraId="079276A1" w14:textId="77777777" w:rsidR="009C7948" w:rsidRPr="00CF7690" w:rsidRDefault="009C7948" w:rsidP="0087046A">
            <w:pPr>
              <w:rPr>
                <w:rFonts w:cstheme="minorHAnsi"/>
                <w:bCs/>
                <w:sz w:val="15"/>
                <w:szCs w:val="15"/>
              </w:rPr>
            </w:pPr>
          </w:p>
        </w:tc>
        <w:tc>
          <w:tcPr>
            <w:tcW w:w="990" w:type="dxa"/>
          </w:tcPr>
          <w:p w14:paraId="18DDA262" w14:textId="77777777" w:rsidR="009C7948" w:rsidRPr="00CF7690" w:rsidRDefault="009C7948" w:rsidP="0087046A">
            <w:pPr>
              <w:rPr>
                <w:rFonts w:cstheme="minorHAnsi"/>
                <w:color w:val="000000"/>
                <w:sz w:val="15"/>
                <w:szCs w:val="15"/>
              </w:rPr>
            </w:pPr>
            <w:r w:rsidRPr="00CF7690">
              <w:rPr>
                <w:rFonts w:cstheme="minorHAnsi"/>
                <w:color w:val="000000"/>
                <w:sz w:val="15"/>
                <w:szCs w:val="15"/>
              </w:rPr>
              <w:t>none</w:t>
            </w:r>
          </w:p>
          <w:p w14:paraId="09AB3D4E" w14:textId="77777777" w:rsidR="009C7948" w:rsidRPr="00CF7690" w:rsidRDefault="009C7948" w:rsidP="0087046A">
            <w:pPr>
              <w:rPr>
                <w:rFonts w:cstheme="minorHAnsi"/>
                <w:bCs/>
                <w:sz w:val="15"/>
                <w:szCs w:val="15"/>
              </w:rPr>
            </w:pPr>
          </w:p>
        </w:tc>
        <w:tc>
          <w:tcPr>
            <w:tcW w:w="1314" w:type="dxa"/>
          </w:tcPr>
          <w:p w14:paraId="095B998E" w14:textId="77777777" w:rsidR="009C7948" w:rsidRPr="00CF7690" w:rsidRDefault="009C7948" w:rsidP="0087046A">
            <w:pPr>
              <w:rPr>
                <w:rFonts w:cstheme="minorHAnsi"/>
                <w:color w:val="000000"/>
                <w:sz w:val="15"/>
                <w:szCs w:val="15"/>
              </w:rPr>
            </w:pPr>
            <w:r w:rsidRPr="00CF7690">
              <w:rPr>
                <w:rFonts w:cstheme="minorHAnsi"/>
                <w:color w:val="000000"/>
                <w:sz w:val="15"/>
                <w:szCs w:val="15"/>
              </w:rPr>
              <w:t>neurological recovery</w:t>
            </w:r>
          </w:p>
          <w:p w14:paraId="1A1E8340" w14:textId="77777777" w:rsidR="009C7948" w:rsidRPr="00CF7690" w:rsidRDefault="009C7948" w:rsidP="0087046A">
            <w:pPr>
              <w:pStyle w:val="NormalWeb"/>
              <w:rPr>
                <w:rFonts w:cstheme="minorHAnsi"/>
                <w:sz w:val="15"/>
                <w:szCs w:val="15"/>
              </w:rPr>
            </w:pPr>
          </w:p>
        </w:tc>
        <w:tc>
          <w:tcPr>
            <w:tcW w:w="2736" w:type="dxa"/>
          </w:tcPr>
          <w:p w14:paraId="1F9DFD9A" w14:textId="77777777" w:rsidR="009C7948" w:rsidRPr="00CF7690" w:rsidRDefault="009C7948" w:rsidP="0087046A">
            <w:pPr>
              <w:rPr>
                <w:rFonts w:cstheme="minorHAnsi"/>
                <w:color w:val="000000"/>
                <w:sz w:val="15"/>
                <w:szCs w:val="15"/>
              </w:rPr>
            </w:pPr>
            <w:r w:rsidRPr="00CF7690">
              <w:rPr>
                <w:rFonts w:cstheme="minorHAnsi"/>
                <w:color w:val="000000"/>
                <w:sz w:val="15"/>
                <w:szCs w:val="15"/>
              </w:rPr>
              <w:t xml:space="preserve">Recommends 100% </w:t>
            </w:r>
            <w:proofErr w:type="spellStart"/>
            <w:r w:rsidRPr="00CF7690">
              <w:rPr>
                <w:rFonts w:cstheme="minorHAnsi"/>
                <w:color w:val="000000"/>
                <w:sz w:val="15"/>
                <w:szCs w:val="15"/>
              </w:rPr>
              <w:t>normobaric</w:t>
            </w:r>
            <w:proofErr w:type="spellEnd"/>
            <w:r w:rsidRPr="00CF7690">
              <w:rPr>
                <w:rFonts w:cstheme="minorHAnsi"/>
                <w:color w:val="000000"/>
                <w:sz w:val="15"/>
                <w:szCs w:val="15"/>
              </w:rPr>
              <w:t xml:space="preserve"> oxygen until HBO available, cites earlier paper by R Ball which doesn’t have any details of prehospital treatment</w:t>
            </w:r>
          </w:p>
          <w:p w14:paraId="0B16BE23" w14:textId="77777777" w:rsidR="009C7948" w:rsidRPr="00CF7690" w:rsidRDefault="009C7948" w:rsidP="0087046A">
            <w:pPr>
              <w:rPr>
                <w:rFonts w:cstheme="minorHAnsi"/>
                <w:sz w:val="15"/>
                <w:szCs w:val="15"/>
              </w:rPr>
            </w:pPr>
          </w:p>
        </w:tc>
      </w:tr>
      <w:tr w:rsidR="009C7948" w:rsidRPr="00CF7690" w14:paraId="4CE6DDB3" w14:textId="77777777" w:rsidTr="0087046A">
        <w:tc>
          <w:tcPr>
            <w:tcW w:w="1620" w:type="dxa"/>
          </w:tcPr>
          <w:p w14:paraId="5BCE7FA9" w14:textId="77777777" w:rsidR="009C7948" w:rsidRPr="00CF7690" w:rsidRDefault="009C7948" w:rsidP="0087046A">
            <w:pPr>
              <w:pStyle w:val="EndNoteBibliography"/>
              <w:numPr>
                <w:ilvl w:val="0"/>
                <w:numId w:val="0"/>
              </w:numPr>
              <w:rPr>
                <w:rFonts w:asciiTheme="minorHAnsi" w:hAnsiTheme="minorHAnsi" w:cstheme="minorHAnsi"/>
                <w:noProof/>
                <w:sz w:val="15"/>
                <w:szCs w:val="15"/>
              </w:rPr>
            </w:pPr>
            <w:r w:rsidRPr="00CF7690">
              <w:rPr>
                <w:rFonts w:asciiTheme="minorHAnsi" w:hAnsiTheme="minorHAnsi" w:cstheme="minorHAnsi"/>
                <w:noProof/>
                <w:sz w:val="15"/>
                <w:szCs w:val="15"/>
              </w:rPr>
              <w:t xml:space="preserve"> Moon 2009 81</w:t>
            </w:r>
          </w:p>
        </w:tc>
        <w:tc>
          <w:tcPr>
            <w:tcW w:w="1170" w:type="dxa"/>
          </w:tcPr>
          <w:p w14:paraId="1C0462D2" w14:textId="77777777" w:rsidR="009C7948" w:rsidRPr="00CF7690" w:rsidRDefault="009C7948" w:rsidP="0087046A">
            <w:pPr>
              <w:rPr>
                <w:rFonts w:cstheme="minorHAnsi"/>
                <w:color w:val="000000"/>
                <w:sz w:val="15"/>
                <w:szCs w:val="15"/>
              </w:rPr>
            </w:pPr>
            <w:r w:rsidRPr="00CF7690">
              <w:rPr>
                <w:rFonts w:cstheme="minorHAnsi"/>
                <w:color w:val="000000"/>
                <w:sz w:val="15"/>
                <w:szCs w:val="15"/>
              </w:rPr>
              <w:t>Literature review</w:t>
            </w:r>
          </w:p>
          <w:p w14:paraId="6F4FD665" w14:textId="77777777" w:rsidR="009C7948" w:rsidRPr="00CF7690" w:rsidRDefault="009C7948" w:rsidP="0087046A">
            <w:pPr>
              <w:rPr>
                <w:rFonts w:cstheme="minorHAnsi"/>
                <w:bCs/>
                <w:sz w:val="15"/>
                <w:szCs w:val="15"/>
              </w:rPr>
            </w:pPr>
          </w:p>
        </w:tc>
        <w:tc>
          <w:tcPr>
            <w:tcW w:w="810" w:type="dxa"/>
          </w:tcPr>
          <w:p w14:paraId="64E0E52A" w14:textId="77777777" w:rsidR="009C7948" w:rsidRPr="00CF7690" w:rsidRDefault="009C7948" w:rsidP="0087046A">
            <w:pPr>
              <w:rPr>
                <w:rFonts w:cstheme="minorHAnsi"/>
                <w:color w:val="000000"/>
                <w:sz w:val="15"/>
                <w:szCs w:val="15"/>
              </w:rPr>
            </w:pPr>
            <w:r w:rsidRPr="00CF7690">
              <w:rPr>
                <w:rFonts w:cstheme="minorHAnsi"/>
                <w:color w:val="000000"/>
                <w:sz w:val="15"/>
                <w:szCs w:val="15"/>
              </w:rPr>
              <w:t>pre and in hospital</w:t>
            </w:r>
          </w:p>
          <w:p w14:paraId="22C45B7E" w14:textId="77777777" w:rsidR="009C7948" w:rsidRPr="00CF7690" w:rsidRDefault="009C7948" w:rsidP="0087046A">
            <w:pPr>
              <w:rPr>
                <w:rFonts w:cstheme="minorHAnsi"/>
                <w:bCs/>
                <w:sz w:val="15"/>
                <w:szCs w:val="15"/>
              </w:rPr>
            </w:pPr>
          </w:p>
        </w:tc>
        <w:tc>
          <w:tcPr>
            <w:tcW w:w="990" w:type="dxa"/>
          </w:tcPr>
          <w:p w14:paraId="61F6C571" w14:textId="77777777" w:rsidR="009C7948" w:rsidRPr="00CF7690" w:rsidRDefault="009C7948" w:rsidP="0087046A">
            <w:pPr>
              <w:rPr>
                <w:rFonts w:cstheme="minorHAnsi"/>
                <w:color w:val="000000"/>
                <w:sz w:val="15"/>
                <w:szCs w:val="15"/>
              </w:rPr>
            </w:pPr>
            <w:r w:rsidRPr="00CF7690">
              <w:rPr>
                <w:rFonts w:cstheme="minorHAnsi"/>
                <w:color w:val="000000"/>
                <w:sz w:val="15"/>
                <w:szCs w:val="15"/>
              </w:rPr>
              <w:t>recreational divers</w:t>
            </w:r>
          </w:p>
          <w:p w14:paraId="530163A1" w14:textId="77777777" w:rsidR="009C7948" w:rsidRPr="00CF7690" w:rsidRDefault="009C7948" w:rsidP="0087046A">
            <w:pPr>
              <w:rPr>
                <w:rFonts w:cstheme="minorHAnsi"/>
                <w:bCs/>
                <w:sz w:val="15"/>
                <w:szCs w:val="15"/>
              </w:rPr>
            </w:pPr>
          </w:p>
        </w:tc>
        <w:tc>
          <w:tcPr>
            <w:tcW w:w="990" w:type="dxa"/>
          </w:tcPr>
          <w:p w14:paraId="775800AF" w14:textId="77777777" w:rsidR="009C7948" w:rsidRPr="00CF7690" w:rsidRDefault="009C7948" w:rsidP="0087046A">
            <w:pPr>
              <w:rPr>
                <w:rFonts w:cstheme="minorHAnsi"/>
                <w:color w:val="000000"/>
                <w:sz w:val="15"/>
                <w:szCs w:val="15"/>
              </w:rPr>
            </w:pPr>
            <w:r w:rsidRPr="00CF7690">
              <w:rPr>
                <w:rFonts w:cstheme="minorHAnsi"/>
                <w:color w:val="000000"/>
                <w:sz w:val="15"/>
                <w:szCs w:val="15"/>
              </w:rPr>
              <w:t>"</w:t>
            </w:r>
            <w:proofErr w:type="gramStart"/>
            <w:r w:rsidRPr="00CF7690">
              <w:rPr>
                <w:rFonts w:cstheme="minorHAnsi"/>
                <w:color w:val="000000"/>
                <w:sz w:val="15"/>
                <w:szCs w:val="15"/>
              </w:rPr>
              <w:t>first</w:t>
            </w:r>
            <w:proofErr w:type="gramEnd"/>
            <w:r w:rsidRPr="00CF7690">
              <w:rPr>
                <w:rFonts w:cstheme="minorHAnsi"/>
                <w:color w:val="000000"/>
                <w:sz w:val="15"/>
                <w:szCs w:val="15"/>
              </w:rPr>
              <w:t xml:space="preserve"> aid oxygen" prehospital, multiple others in hospital</w:t>
            </w:r>
          </w:p>
          <w:p w14:paraId="061F3AAE" w14:textId="77777777" w:rsidR="009C7948" w:rsidRPr="00CF7690" w:rsidRDefault="009C7948" w:rsidP="0087046A">
            <w:pPr>
              <w:rPr>
                <w:rFonts w:cstheme="minorHAnsi"/>
                <w:bCs/>
                <w:sz w:val="15"/>
                <w:szCs w:val="15"/>
              </w:rPr>
            </w:pPr>
          </w:p>
        </w:tc>
        <w:tc>
          <w:tcPr>
            <w:tcW w:w="990" w:type="dxa"/>
          </w:tcPr>
          <w:p w14:paraId="771AD77C" w14:textId="77777777" w:rsidR="009C7948" w:rsidRPr="00CF7690" w:rsidRDefault="009C7948" w:rsidP="0087046A">
            <w:pPr>
              <w:rPr>
                <w:rFonts w:cstheme="minorHAnsi"/>
                <w:color w:val="000000"/>
                <w:sz w:val="15"/>
                <w:szCs w:val="15"/>
              </w:rPr>
            </w:pPr>
            <w:r w:rsidRPr="00CF7690">
              <w:rPr>
                <w:rFonts w:cstheme="minorHAnsi"/>
                <w:color w:val="000000"/>
                <w:sz w:val="15"/>
                <w:szCs w:val="15"/>
              </w:rPr>
              <w:t>no supplementary oxygen</w:t>
            </w:r>
          </w:p>
          <w:p w14:paraId="5BC9ABAD" w14:textId="77777777" w:rsidR="009C7948" w:rsidRPr="00CF7690" w:rsidRDefault="009C7948" w:rsidP="0087046A">
            <w:pPr>
              <w:rPr>
                <w:rFonts w:cstheme="minorHAnsi"/>
                <w:bCs/>
                <w:sz w:val="15"/>
                <w:szCs w:val="15"/>
              </w:rPr>
            </w:pPr>
          </w:p>
        </w:tc>
        <w:tc>
          <w:tcPr>
            <w:tcW w:w="1314" w:type="dxa"/>
          </w:tcPr>
          <w:p w14:paraId="62CC00F5" w14:textId="77777777" w:rsidR="009C7948" w:rsidRPr="00CF7690" w:rsidRDefault="009C7948" w:rsidP="0087046A">
            <w:pPr>
              <w:rPr>
                <w:rFonts w:cstheme="minorHAnsi"/>
                <w:color w:val="000000"/>
                <w:sz w:val="15"/>
                <w:szCs w:val="15"/>
              </w:rPr>
            </w:pPr>
            <w:r w:rsidRPr="00CF7690">
              <w:rPr>
                <w:rFonts w:cstheme="minorHAnsi"/>
                <w:color w:val="000000"/>
                <w:sz w:val="15"/>
                <w:szCs w:val="15"/>
              </w:rPr>
              <w:t>resolution of symptoms and need for more than one recompression treatment</w:t>
            </w:r>
          </w:p>
          <w:p w14:paraId="474DB389" w14:textId="77777777" w:rsidR="009C7948" w:rsidRPr="00CF7690" w:rsidRDefault="009C7948" w:rsidP="0087046A">
            <w:pPr>
              <w:pStyle w:val="NormalWeb"/>
              <w:rPr>
                <w:rFonts w:cstheme="minorHAnsi"/>
                <w:sz w:val="15"/>
                <w:szCs w:val="15"/>
                <w:lang w:val="en-AU"/>
              </w:rPr>
            </w:pPr>
          </w:p>
        </w:tc>
        <w:tc>
          <w:tcPr>
            <w:tcW w:w="2736" w:type="dxa"/>
          </w:tcPr>
          <w:p w14:paraId="0AED6444" w14:textId="77777777" w:rsidR="009C7948" w:rsidRPr="00CF7690" w:rsidRDefault="009C7948" w:rsidP="0087046A">
            <w:pPr>
              <w:rPr>
                <w:rFonts w:cstheme="minorHAnsi"/>
                <w:color w:val="000000"/>
                <w:sz w:val="15"/>
                <w:szCs w:val="15"/>
              </w:rPr>
            </w:pPr>
            <w:r w:rsidRPr="00CF7690">
              <w:rPr>
                <w:rFonts w:cstheme="minorHAnsi"/>
                <w:color w:val="000000"/>
                <w:sz w:val="15"/>
                <w:szCs w:val="15"/>
              </w:rPr>
              <w:t>Recommends "first aid oxygen" within 4 hours of injury</w:t>
            </w:r>
          </w:p>
          <w:p w14:paraId="502C41D8" w14:textId="77777777" w:rsidR="009C7948" w:rsidRPr="00CF7690" w:rsidRDefault="009C7948" w:rsidP="0087046A">
            <w:pPr>
              <w:rPr>
                <w:rFonts w:cstheme="minorHAnsi"/>
                <w:sz w:val="15"/>
                <w:szCs w:val="15"/>
              </w:rPr>
            </w:pPr>
          </w:p>
        </w:tc>
      </w:tr>
      <w:tr w:rsidR="00D46858" w:rsidRPr="00CF7690" w14:paraId="1AA82C63" w14:textId="77777777" w:rsidTr="0087046A">
        <w:tc>
          <w:tcPr>
            <w:tcW w:w="1620" w:type="dxa"/>
          </w:tcPr>
          <w:p w14:paraId="40E4E97D" w14:textId="77777777" w:rsidR="00D46858" w:rsidRPr="00CF7690" w:rsidRDefault="00D46858" w:rsidP="0087046A">
            <w:pPr>
              <w:pStyle w:val="EndNoteBibliography"/>
              <w:numPr>
                <w:ilvl w:val="0"/>
                <w:numId w:val="0"/>
              </w:numPr>
              <w:rPr>
                <w:rFonts w:asciiTheme="minorHAnsi" w:hAnsiTheme="minorHAnsi" w:cstheme="minorHAnsi"/>
                <w:noProof/>
                <w:sz w:val="15"/>
                <w:szCs w:val="15"/>
              </w:rPr>
            </w:pPr>
            <w:r w:rsidRPr="00CF7690">
              <w:rPr>
                <w:rFonts w:asciiTheme="minorHAnsi" w:hAnsiTheme="minorHAnsi" w:cstheme="minorHAnsi"/>
                <w:noProof/>
                <w:sz w:val="15"/>
                <w:szCs w:val="15"/>
                <w:lang w:val="nb-NO"/>
              </w:rPr>
              <w:t xml:space="preserve">Vann </w:t>
            </w:r>
            <w:r w:rsidRPr="00CF7690">
              <w:rPr>
                <w:rFonts w:asciiTheme="minorHAnsi" w:hAnsiTheme="minorHAnsi" w:cstheme="minorHAnsi"/>
                <w:noProof/>
                <w:sz w:val="15"/>
                <w:szCs w:val="15"/>
              </w:rPr>
              <w:t>2011</w:t>
            </w:r>
            <w:r>
              <w:rPr>
                <w:rFonts w:asciiTheme="minorHAnsi" w:hAnsiTheme="minorHAnsi" w:cstheme="minorHAnsi"/>
                <w:noProof/>
                <w:sz w:val="15"/>
                <w:szCs w:val="15"/>
              </w:rPr>
              <w:t xml:space="preserve"> </w:t>
            </w:r>
            <w:r w:rsidRPr="00CF7690">
              <w:rPr>
                <w:rFonts w:asciiTheme="minorHAnsi" w:hAnsiTheme="minorHAnsi" w:cstheme="minorHAnsi"/>
                <w:noProof/>
                <w:sz w:val="15"/>
                <w:szCs w:val="15"/>
              </w:rPr>
              <w:t>153</w:t>
            </w:r>
          </w:p>
          <w:p w14:paraId="28DE42F1" w14:textId="77777777" w:rsidR="00D46858" w:rsidRPr="00CF7690" w:rsidRDefault="00D46858" w:rsidP="0087046A">
            <w:pPr>
              <w:rPr>
                <w:rFonts w:cstheme="minorHAnsi"/>
                <w:noProof/>
                <w:sz w:val="15"/>
                <w:szCs w:val="15"/>
              </w:rPr>
            </w:pPr>
          </w:p>
        </w:tc>
        <w:tc>
          <w:tcPr>
            <w:tcW w:w="1170" w:type="dxa"/>
          </w:tcPr>
          <w:p w14:paraId="71BAEBEB" w14:textId="77777777" w:rsidR="00D46858" w:rsidRPr="00CF7690" w:rsidRDefault="00D46858" w:rsidP="0087046A">
            <w:pPr>
              <w:rPr>
                <w:rFonts w:cstheme="minorHAnsi"/>
                <w:color w:val="000000"/>
                <w:sz w:val="15"/>
                <w:szCs w:val="15"/>
              </w:rPr>
            </w:pPr>
            <w:r w:rsidRPr="00CF7690">
              <w:rPr>
                <w:rFonts w:cstheme="minorHAnsi"/>
                <w:color w:val="000000"/>
                <w:sz w:val="15"/>
                <w:szCs w:val="15"/>
              </w:rPr>
              <w:t>Literature review published in seminar proceedings</w:t>
            </w:r>
          </w:p>
          <w:p w14:paraId="2AF98471" w14:textId="77777777" w:rsidR="00D46858" w:rsidRPr="00CF7690" w:rsidRDefault="00D46858" w:rsidP="0087046A">
            <w:pPr>
              <w:rPr>
                <w:rFonts w:cstheme="minorHAnsi"/>
                <w:bCs/>
                <w:sz w:val="15"/>
                <w:szCs w:val="15"/>
              </w:rPr>
            </w:pPr>
          </w:p>
        </w:tc>
        <w:tc>
          <w:tcPr>
            <w:tcW w:w="810" w:type="dxa"/>
          </w:tcPr>
          <w:p w14:paraId="415AB672" w14:textId="77777777" w:rsidR="00D46858" w:rsidRPr="00CF7690" w:rsidRDefault="00D46858" w:rsidP="0087046A">
            <w:pPr>
              <w:rPr>
                <w:rFonts w:cstheme="minorHAnsi"/>
                <w:color w:val="000000"/>
                <w:sz w:val="15"/>
                <w:szCs w:val="15"/>
              </w:rPr>
            </w:pPr>
            <w:r w:rsidRPr="00CF7690">
              <w:rPr>
                <w:rFonts w:cstheme="minorHAnsi"/>
                <w:color w:val="000000"/>
                <w:sz w:val="15"/>
                <w:szCs w:val="15"/>
              </w:rPr>
              <w:t>Pre and in hospital</w:t>
            </w:r>
          </w:p>
          <w:p w14:paraId="5016139F" w14:textId="77777777" w:rsidR="00D46858" w:rsidRPr="00CF7690" w:rsidRDefault="00D46858" w:rsidP="0087046A">
            <w:pPr>
              <w:rPr>
                <w:rFonts w:cstheme="minorHAnsi"/>
                <w:bCs/>
                <w:sz w:val="15"/>
                <w:szCs w:val="15"/>
              </w:rPr>
            </w:pPr>
          </w:p>
        </w:tc>
        <w:tc>
          <w:tcPr>
            <w:tcW w:w="990" w:type="dxa"/>
          </w:tcPr>
          <w:p w14:paraId="79FB9D4A" w14:textId="77777777" w:rsidR="00D46858" w:rsidRPr="00CF7690" w:rsidRDefault="00D46858" w:rsidP="0087046A">
            <w:pPr>
              <w:rPr>
                <w:rFonts w:cstheme="minorHAnsi"/>
                <w:color w:val="000000"/>
                <w:sz w:val="15"/>
                <w:szCs w:val="15"/>
              </w:rPr>
            </w:pPr>
            <w:r w:rsidRPr="00CF7690">
              <w:rPr>
                <w:rFonts w:cstheme="minorHAnsi"/>
                <w:color w:val="000000"/>
                <w:sz w:val="15"/>
                <w:szCs w:val="15"/>
              </w:rPr>
              <w:t>divers using compressed gas</w:t>
            </w:r>
          </w:p>
          <w:p w14:paraId="44CE1A9E" w14:textId="77777777" w:rsidR="00D46858" w:rsidRPr="00CF7690" w:rsidRDefault="00D46858" w:rsidP="0087046A">
            <w:pPr>
              <w:rPr>
                <w:rFonts w:cstheme="minorHAnsi"/>
                <w:bCs/>
                <w:sz w:val="15"/>
                <w:szCs w:val="15"/>
              </w:rPr>
            </w:pPr>
          </w:p>
        </w:tc>
        <w:tc>
          <w:tcPr>
            <w:tcW w:w="990" w:type="dxa"/>
          </w:tcPr>
          <w:p w14:paraId="31DFE742" w14:textId="77777777" w:rsidR="00D46858" w:rsidRPr="00CF7690" w:rsidRDefault="00D46858" w:rsidP="0087046A">
            <w:pPr>
              <w:rPr>
                <w:rFonts w:cstheme="minorHAnsi"/>
                <w:color w:val="000000"/>
                <w:sz w:val="15"/>
                <w:szCs w:val="15"/>
              </w:rPr>
            </w:pPr>
            <w:r w:rsidRPr="00CF7690">
              <w:rPr>
                <w:rFonts w:cstheme="minorHAnsi"/>
                <w:color w:val="000000"/>
                <w:sz w:val="15"/>
                <w:szCs w:val="15"/>
              </w:rPr>
              <w:t>100% oxygen in prehospital setting</w:t>
            </w:r>
          </w:p>
          <w:p w14:paraId="75B789DE" w14:textId="77777777" w:rsidR="00D46858" w:rsidRPr="00CF7690" w:rsidRDefault="00D46858" w:rsidP="0087046A">
            <w:pPr>
              <w:rPr>
                <w:rFonts w:cstheme="minorHAnsi"/>
                <w:bCs/>
                <w:sz w:val="15"/>
                <w:szCs w:val="15"/>
              </w:rPr>
            </w:pPr>
          </w:p>
        </w:tc>
        <w:tc>
          <w:tcPr>
            <w:tcW w:w="990" w:type="dxa"/>
          </w:tcPr>
          <w:p w14:paraId="1D310103" w14:textId="77777777" w:rsidR="00D46858" w:rsidRPr="00CF7690" w:rsidRDefault="00D46858" w:rsidP="0087046A">
            <w:pPr>
              <w:rPr>
                <w:rFonts w:cstheme="minorHAnsi"/>
                <w:color w:val="000000"/>
                <w:sz w:val="15"/>
                <w:szCs w:val="15"/>
              </w:rPr>
            </w:pPr>
            <w:r w:rsidRPr="00CF7690">
              <w:rPr>
                <w:rFonts w:cstheme="minorHAnsi"/>
                <w:color w:val="000000"/>
                <w:sz w:val="15"/>
                <w:szCs w:val="15"/>
              </w:rPr>
              <w:t>not specified</w:t>
            </w:r>
          </w:p>
          <w:p w14:paraId="7C009133" w14:textId="77777777" w:rsidR="00D46858" w:rsidRPr="00CF7690" w:rsidRDefault="00D46858" w:rsidP="0087046A">
            <w:pPr>
              <w:rPr>
                <w:rFonts w:cstheme="minorHAnsi"/>
                <w:bCs/>
                <w:sz w:val="15"/>
                <w:szCs w:val="15"/>
              </w:rPr>
            </w:pPr>
          </w:p>
        </w:tc>
        <w:tc>
          <w:tcPr>
            <w:tcW w:w="1314" w:type="dxa"/>
          </w:tcPr>
          <w:p w14:paraId="3CCF4BD0" w14:textId="77777777" w:rsidR="00D46858" w:rsidRPr="00CF7690" w:rsidRDefault="00D46858" w:rsidP="0087046A">
            <w:pPr>
              <w:rPr>
                <w:rFonts w:cstheme="minorHAnsi"/>
                <w:color w:val="000000"/>
                <w:sz w:val="15"/>
                <w:szCs w:val="15"/>
              </w:rPr>
            </w:pPr>
            <w:r w:rsidRPr="00CF7690">
              <w:rPr>
                <w:rFonts w:cstheme="minorHAnsi"/>
                <w:color w:val="000000"/>
                <w:sz w:val="15"/>
                <w:szCs w:val="15"/>
              </w:rPr>
              <w:t>recovery from diving injury, "symptom resolution"</w:t>
            </w:r>
          </w:p>
          <w:p w14:paraId="779C2ED2" w14:textId="77777777" w:rsidR="00D46858" w:rsidRPr="00CF7690" w:rsidRDefault="00D46858" w:rsidP="0087046A">
            <w:pPr>
              <w:pStyle w:val="NormalWeb"/>
              <w:rPr>
                <w:rFonts w:cstheme="minorHAnsi"/>
                <w:sz w:val="15"/>
                <w:szCs w:val="15"/>
                <w:lang w:val="en-AU"/>
              </w:rPr>
            </w:pPr>
          </w:p>
        </w:tc>
        <w:tc>
          <w:tcPr>
            <w:tcW w:w="2736" w:type="dxa"/>
          </w:tcPr>
          <w:p w14:paraId="3DBD1A56" w14:textId="77777777" w:rsidR="00D46858" w:rsidRPr="00CF7690" w:rsidRDefault="00D46858" w:rsidP="0087046A">
            <w:pPr>
              <w:rPr>
                <w:rFonts w:cstheme="minorHAnsi"/>
                <w:color w:val="000000"/>
                <w:sz w:val="15"/>
                <w:szCs w:val="15"/>
              </w:rPr>
            </w:pPr>
            <w:r w:rsidRPr="00CF7690">
              <w:rPr>
                <w:rFonts w:cstheme="minorHAnsi"/>
                <w:color w:val="000000"/>
                <w:sz w:val="15"/>
                <w:szCs w:val="15"/>
              </w:rPr>
              <w:t>Advises "The best and primary first aid for decompression illness is 100% oxygen delivered for several hours even if manifestations resolve."</w:t>
            </w:r>
          </w:p>
        </w:tc>
      </w:tr>
      <w:tr w:rsidR="00D46858" w:rsidRPr="00CF7690" w14:paraId="1DA9895F" w14:textId="77777777" w:rsidTr="0087046A">
        <w:tc>
          <w:tcPr>
            <w:tcW w:w="1620" w:type="dxa"/>
          </w:tcPr>
          <w:p w14:paraId="2B839D8D" w14:textId="77777777" w:rsidR="00D46858" w:rsidRPr="00CF7690" w:rsidRDefault="00D46858" w:rsidP="0087046A">
            <w:pPr>
              <w:pStyle w:val="EndNoteBibliography"/>
              <w:numPr>
                <w:ilvl w:val="0"/>
                <w:numId w:val="0"/>
              </w:numPr>
              <w:rPr>
                <w:rFonts w:asciiTheme="minorHAnsi" w:hAnsiTheme="minorHAnsi" w:cstheme="minorHAnsi"/>
                <w:noProof/>
                <w:sz w:val="15"/>
                <w:szCs w:val="15"/>
              </w:rPr>
            </w:pPr>
            <w:r w:rsidRPr="00CF7690">
              <w:rPr>
                <w:rFonts w:asciiTheme="minorHAnsi" w:hAnsiTheme="minorHAnsi" w:cstheme="minorHAnsi"/>
                <w:noProof/>
                <w:sz w:val="15"/>
                <w:szCs w:val="15"/>
                <w:lang w:val="en-AU"/>
              </w:rPr>
              <w:lastRenderedPageBreak/>
              <w:t xml:space="preserve"> Blake </w:t>
            </w:r>
            <w:r w:rsidRPr="00CF7690">
              <w:rPr>
                <w:rFonts w:asciiTheme="minorHAnsi" w:hAnsiTheme="minorHAnsi" w:cstheme="minorHAnsi"/>
                <w:noProof/>
                <w:sz w:val="15"/>
                <w:szCs w:val="15"/>
              </w:rPr>
              <w:t>2015</w:t>
            </w:r>
            <w:r>
              <w:rPr>
                <w:rFonts w:asciiTheme="minorHAnsi" w:hAnsiTheme="minorHAnsi" w:cstheme="minorHAnsi"/>
                <w:noProof/>
                <w:sz w:val="15"/>
                <w:szCs w:val="15"/>
              </w:rPr>
              <w:t xml:space="preserve"> </w:t>
            </w:r>
            <w:r w:rsidRPr="00CF7690">
              <w:rPr>
                <w:rFonts w:asciiTheme="minorHAnsi" w:hAnsiTheme="minorHAnsi" w:cstheme="minorHAnsi"/>
                <w:noProof/>
                <w:sz w:val="15"/>
                <w:szCs w:val="15"/>
              </w:rPr>
              <w:t>79</w:t>
            </w:r>
          </w:p>
        </w:tc>
        <w:tc>
          <w:tcPr>
            <w:tcW w:w="1170" w:type="dxa"/>
          </w:tcPr>
          <w:p w14:paraId="733FF06D" w14:textId="77777777" w:rsidR="00D46858" w:rsidRPr="00CF7690" w:rsidRDefault="00D46858" w:rsidP="0087046A">
            <w:pPr>
              <w:rPr>
                <w:rFonts w:cstheme="minorHAnsi"/>
                <w:color w:val="000000"/>
                <w:sz w:val="15"/>
                <w:szCs w:val="15"/>
              </w:rPr>
            </w:pPr>
            <w:r w:rsidRPr="00CF7690">
              <w:rPr>
                <w:rFonts w:cstheme="minorHAnsi"/>
                <w:color w:val="000000"/>
                <w:sz w:val="15"/>
                <w:szCs w:val="15"/>
              </w:rPr>
              <w:t>Laboratory</w:t>
            </w:r>
          </w:p>
          <w:p w14:paraId="76F78D5D" w14:textId="77777777" w:rsidR="00D46858" w:rsidRPr="00CF7690" w:rsidRDefault="00D46858" w:rsidP="0087046A">
            <w:pPr>
              <w:rPr>
                <w:rFonts w:cstheme="minorHAnsi"/>
                <w:bCs/>
                <w:sz w:val="15"/>
                <w:szCs w:val="15"/>
              </w:rPr>
            </w:pPr>
          </w:p>
        </w:tc>
        <w:tc>
          <w:tcPr>
            <w:tcW w:w="810" w:type="dxa"/>
          </w:tcPr>
          <w:p w14:paraId="11F72E16" w14:textId="77777777" w:rsidR="00D46858" w:rsidRPr="00CF7690" w:rsidRDefault="00D46858" w:rsidP="0087046A">
            <w:pPr>
              <w:rPr>
                <w:rFonts w:cstheme="minorHAnsi"/>
                <w:color w:val="000000"/>
                <w:sz w:val="15"/>
                <w:szCs w:val="15"/>
              </w:rPr>
            </w:pPr>
            <w:r w:rsidRPr="00CF7690">
              <w:rPr>
                <w:rFonts w:cstheme="minorHAnsi"/>
                <w:color w:val="000000"/>
                <w:sz w:val="15"/>
                <w:szCs w:val="15"/>
              </w:rPr>
              <w:t>Laboratory</w:t>
            </w:r>
          </w:p>
          <w:p w14:paraId="52AFBADD" w14:textId="77777777" w:rsidR="00D46858" w:rsidRPr="00CF7690" w:rsidRDefault="00D46858" w:rsidP="0087046A">
            <w:pPr>
              <w:rPr>
                <w:rFonts w:cstheme="minorHAnsi"/>
                <w:bCs/>
                <w:sz w:val="15"/>
                <w:szCs w:val="15"/>
              </w:rPr>
            </w:pPr>
          </w:p>
        </w:tc>
        <w:tc>
          <w:tcPr>
            <w:tcW w:w="990" w:type="dxa"/>
          </w:tcPr>
          <w:p w14:paraId="3AA084F4" w14:textId="77777777" w:rsidR="00D46858" w:rsidRPr="00CF7690" w:rsidRDefault="00D46858" w:rsidP="0087046A">
            <w:pPr>
              <w:rPr>
                <w:rFonts w:cstheme="minorHAnsi"/>
                <w:color w:val="000000"/>
                <w:sz w:val="15"/>
                <w:szCs w:val="15"/>
              </w:rPr>
            </w:pPr>
            <w:r w:rsidRPr="00CF7690">
              <w:rPr>
                <w:rFonts w:cstheme="minorHAnsi"/>
                <w:color w:val="000000"/>
                <w:sz w:val="15"/>
                <w:szCs w:val="15"/>
              </w:rPr>
              <w:t>healthy volunteers</w:t>
            </w:r>
          </w:p>
          <w:p w14:paraId="3B196839" w14:textId="77777777" w:rsidR="00D46858" w:rsidRPr="00CF7690" w:rsidRDefault="00D46858" w:rsidP="0087046A">
            <w:pPr>
              <w:rPr>
                <w:rFonts w:cstheme="minorHAnsi"/>
                <w:bCs/>
                <w:sz w:val="15"/>
                <w:szCs w:val="15"/>
              </w:rPr>
            </w:pPr>
          </w:p>
        </w:tc>
        <w:tc>
          <w:tcPr>
            <w:tcW w:w="990" w:type="dxa"/>
          </w:tcPr>
          <w:p w14:paraId="58C0158B" w14:textId="77777777" w:rsidR="00D46858" w:rsidRPr="00CF7690" w:rsidRDefault="00D46858" w:rsidP="0087046A">
            <w:pPr>
              <w:rPr>
                <w:rFonts w:cstheme="minorHAnsi"/>
                <w:color w:val="000000"/>
                <w:sz w:val="15"/>
                <w:szCs w:val="15"/>
              </w:rPr>
            </w:pPr>
            <w:r w:rsidRPr="00CF7690">
              <w:rPr>
                <w:rFonts w:cstheme="minorHAnsi"/>
                <w:color w:val="000000"/>
                <w:sz w:val="15"/>
                <w:szCs w:val="15"/>
              </w:rPr>
              <w:t xml:space="preserve">Non rebreather (NRB) mask at 10 and 15 </w:t>
            </w:r>
            <w:proofErr w:type="spellStart"/>
            <w:r w:rsidRPr="00CF7690">
              <w:rPr>
                <w:rFonts w:cstheme="minorHAnsi"/>
                <w:color w:val="000000"/>
                <w:sz w:val="15"/>
                <w:szCs w:val="15"/>
              </w:rPr>
              <w:t>L.min</w:t>
            </w:r>
            <w:proofErr w:type="spellEnd"/>
            <w:r w:rsidRPr="00CF7690">
              <w:rPr>
                <w:rFonts w:cstheme="minorHAnsi"/>
                <w:color w:val="000000"/>
                <w:sz w:val="15"/>
                <w:szCs w:val="15"/>
              </w:rPr>
              <w:t>, demand valve oxygen mask</w:t>
            </w:r>
          </w:p>
          <w:p w14:paraId="5C07503C" w14:textId="77777777" w:rsidR="00D46858" w:rsidRPr="00CF7690" w:rsidRDefault="00D46858" w:rsidP="0087046A">
            <w:pPr>
              <w:rPr>
                <w:rFonts w:cstheme="minorHAnsi"/>
                <w:bCs/>
                <w:sz w:val="15"/>
                <w:szCs w:val="15"/>
              </w:rPr>
            </w:pPr>
          </w:p>
        </w:tc>
        <w:tc>
          <w:tcPr>
            <w:tcW w:w="990" w:type="dxa"/>
          </w:tcPr>
          <w:p w14:paraId="1F9DE65D" w14:textId="77777777" w:rsidR="00D46858" w:rsidRPr="00CF7690" w:rsidRDefault="00D46858" w:rsidP="0087046A">
            <w:pPr>
              <w:rPr>
                <w:rFonts w:cstheme="minorHAnsi"/>
                <w:color w:val="000000"/>
                <w:sz w:val="15"/>
                <w:szCs w:val="15"/>
              </w:rPr>
            </w:pPr>
            <w:r w:rsidRPr="00CF7690">
              <w:rPr>
                <w:rFonts w:cstheme="minorHAnsi"/>
                <w:color w:val="000000"/>
                <w:sz w:val="15"/>
                <w:szCs w:val="15"/>
              </w:rPr>
              <w:t>100% oxygen head hood</w:t>
            </w:r>
          </w:p>
          <w:p w14:paraId="079B4C17" w14:textId="77777777" w:rsidR="00D46858" w:rsidRPr="00CF7690" w:rsidRDefault="00D46858" w:rsidP="0087046A">
            <w:pPr>
              <w:rPr>
                <w:rFonts w:cstheme="minorHAnsi"/>
                <w:bCs/>
                <w:sz w:val="15"/>
                <w:szCs w:val="15"/>
              </w:rPr>
            </w:pPr>
          </w:p>
        </w:tc>
        <w:tc>
          <w:tcPr>
            <w:tcW w:w="1314" w:type="dxa"/>
          </w:tcPr>
          <w:p w14:paraId="6BC2BAB6" w14:textId="77777777" w:rsidR="00D46858" w:rsidRPr="00CF7690" w:rsidRDefault="00D46858" w:rsidP="0087046A">
            <w:pPr>
              <w:rPr>
                <w:rFonts w:cstheme="minorHAnsi"/>
                <w:color w:val="000000"/>
                <w:sz w:val="15"/>
                <w:szCs w:val="15"/>
              </w:rPr>
            </w:pPr>
            <w:r w:rsidRPr="00CF7690">
              <w:rPr>
                <w:rFonts w:cstheme="minorHAnsi"/>
                <w:color w:val="000000"/>
                <w:sz w:val="15"/>
                <w:szCs w:val="15"/>
              </w:rPr>
              <w:t>Transcutaneous measurement of tissue oxygen tension in upper and lower limbs</w:t>
            </w:r>
          </w:p>
          <w:p w14:paraId="2881C657" w14:textId="77777777" w:rsidR="00D46858" w:rsidRPr="00CF7690" w:rsidRDefault="00D46858" w:rsidP="0087046A">
            <w:pPr>
              <w:pStyle w:val="NormalWeb"/>
              <w:rPr>
                <w:rFonts w:cstheme="minorHAnsi"/>
                <w:sz w:val="15"/>
                <w:szCs w:val="15"/>
                <w:lang w:val="en-AU"/>
              </w:rPr>
            </w:pPr>
          </w:p>
        </w:tc>
        <w:tc>
          <w:tcPr>
            <w:tcW w:w="2736" w:type="dxa"/>
          </w:tcPr>
          <w:p w14:paraId="15A2B294" w14:textId="77777777" w:rsidR="00D46858" w:rsidRPr="00CF7690" w:rsidRDefault="00D46858" w:rsidP="0087046A">
            <w:pPr>
              <w:rPr>
                <w:rFonts w:cstheme="minorHAnsi"/>
                <w:color w:val="000000"/>
                <w:sz w:val="15"/>
                <w:szCs w:val="15"/>
              </w:rPr>
            </w:pPr>
            <w:r w:rsidRPr="00CF7690">
              <w:rPr>
                <w:rFonts w:cstheme="minorHAnsi"/>
                <w:color w:val="000000"/>
                <w:sz w:val="15"/>
                <w:szCs w:val="15"/>
              </w:rPr>
              <w:t>Nonrebreather mask at 15L/min clinically and statistically significantly better than demand valve mask, statistically better than nonrebreather mask at 10 L/min</w:t>
            </w:r>
          </w:p>
        </w:tc>
      </w:tr>
      <w:tr w:rsidR="00D46858" w:rsidRPr="00CF7690" w14:paraId="2E67E56B" w14:textId="77777777" w:rsidTr="0087046A">
        <w:tc>
          <w:tcPr>
            <w:tcW w:w="1620" w:type="dxa"/>
          </w:tcPr>
          <w:p w14:paraId="0464DF54" w14:textId="77777777" w:rsidR="00D46858" w:rsidRPr="00CF7690" w:rsidRDefault="00D46858" w:rsidP="0087046A">
            <w:pPr>
              <w:pStyle w:val="EndNoteBibliography"/>
              <w:numPr>
                <w:ilvl w:val="0"/>
                <w:numId w:val="0"/>
              </w:numPr>
              <w:rPr>
                <w:rFonts w:asciiTheme="minorHAnsi" w:hAnsiTheme="minorHAnsi" w:cstheme="minorHAnsi"/>
                <w:noProof/>
                <w:sz w:val="15"/>
                <w:szCs w:val="15"/>
              </w:rPr>
            </w:pPr>
            <w:r w:rsidRPr="00CF7690">
              <w:rPr>
                <w:rFonts w:asciiTheme="minorHAnsi" w:hAnsiTheme="minorHAnsi" w:cstheme="minorHAnsi"/>
                <w:noProof/>
                <w:sz w:val="15"/>
                <w:szCs w:val="15"/>
              </w:rPr>
              <w:t>Pollock. 2017</w:t>
            </w:r>
            <w:r>
              <w:rPr>
                <w:rFonts w:asciiTheme="minorHAnsi" w:hAnsiTheme="minorHAnsi" w:cstheme="minorHAnsi"/>
                <w:noProof/>
                <w:sz w:val="15"/>
                <w:szCs w:val="15"/>
              </w:rPr>
              <w:t xml:space="preserve"> </w:t>
            </w:r>
            <w:r w:rsidRPr="00CF7690">
              <w:rPr>
                <w:rFonts w:asciiTheme="minorHAnsi" w:hAnsiTheme="minorHAnsi" w:cstheme="minorHAnsi"/>
                <w:noProof/>
                <w:sz w:val="15"/>
                <w:szCs w:val="15"/>
              </w:rPr>
              <w:t>301</w:t>
            </w:r>
          </w:p>
          <w:p w14:paraId="2CD8432D" w14:textId="77777777" w:rsidR="00D46858" w:rsidRPr="00CF7690" w:rsidRDefault="00D46858" w:rsidP="0087046A">
            <w:pPr>
              <w:rPr>
                <w:rFonts w:cstheme="minorHAnsi"/>
                <w:noProof/>
                <w:sz w:val="15"/>
                <w:szCs w:val="15"/>
              </w:rPr>
            </w:pPr>
          </w:p>
        </w:tc>
        <w:tc>
          <w:tcPr>
            <w:tcW w:w="1170" w:type="dxa"/>
          </w:tcPr>
          <w:p w14:paraId="7F95EEE2" w14:textId="77777777" w:rsidR="00D46858" w:rsidRPr="00CF7690" w:rsidRDefault="00D46858" w:rsidP="0087046A">
            <w:pPr>
              <w:rPr>
                <w:rFonts w:cstheme="minorHAnsi"/>
                <w:color w:val="000000"/>
                <w:sz w:val="15"/>
                <w:szCs w:val="15"/>
              </w:rPr>
            </w:pPr>
            <w:r w:rsidRPr="00CF7690">
              <w:rPr>
                <w:rFonts w:cstheme="minorHAnsi"/>
                <w:color w:val="000000"/>
                <w:sz w:val="15"/>
                <w:szCs w:val="15"/>
              </w:rPr>
              <w:t>Literature Review</w:t>
            </w:r>
          </w:p>
          <w:p w14:paraId="35FA56A1" w14:textId="77777777" w:rsidR="00D46858" w:rsidRPr="00CF7690" w:rsidRDefault="00D46858" w:rsidP="0087046A">
            <w:pPr>
              <w:rPr>
                <w:rFonts w:cstheme="minorHAnsi"/>
                <w:bCs/>
                <w:sz w:val="15"/>
                <w:szCs w:val="15"/>
              </w:rPr>
            </w:pPr>
          </w:p>
        </w:tc>
        <w:tc>
          <w:tcPr>
            <w:tcW w:w="810" w:type="dxa"/>
          </w:tcPr>
          <w:p w14:paraId="5FDA2226" w14:textId="77777777" w:rsidR="00D46858" w:rsidRPr="00CF7690" w:rsidRDefault="00D46858" w:rsidP="0087046A">
            <w:pPr>
              <w:rPr>
                <w:rFonts w:cstheme="minorHAnsi"/>
                <w:color w:val="000000"/>
                <w:sz w:val="15"/>
                <w:szCs w:val="15"/>
              </w:rPr>
            </w:pPr>
            <w:r w:rsidRPr="00CF7690">
              <w:rPr>
                <w:rFonts w:cstheme="minorHAnsi"/>
                <w:color w:val="000000"/>
                <w:sz w:val="15"/>
                <w:szCs w:val="15"/>
              </w:rPr>
              <w:t>Pre and in hospital</w:t>
            </w:r>
          </w:p>
          <w:p w14:paraId="4E5CE678" w14:textId="77777777" w:rsidR="00D46858" w:rsidRPr="00CF7690" w:rsidRDefault="00D46858" w:rsidP="0087046A">
            <w:pPr>
              <w:rPr>
                <w:rFonts w:cstheme="minorHAnsi"/>
                <w:bCs/>
                <w:sz w:val="15"/>
                <w:szCs w:val="15"/>
              </w:rPr>
            </w:pPr>
          </w:p>
        </w:tc>
        <w:tc>
          <w:tcPr>
            <w:tcW w:w="990" w:type="dxa"/>
          </w:tcPr>
          <w:p w14:paraId="5D025B30" w14:textId="77777777" w:rsidR="00D46858" w:rsidRPr="00CF7690" w:rsidRDefault="00D46858" w:rsidP="0087046A">
            <w:pPr>
              <w:rPr>
                <w:rFonts w:cstheme="minorHAnsi"/>
                <w:color w:val="000000"/>
                <w:sz w:val="15"/>
                <w:szCs w:val="15"/>
              </w:rPr>
            </w:pPr>
            <w:r w:rsidRPr="00CF7690">
              <w:rPr>
                <w:rFonts w:cstheme="minorHAnsi"/>
                <w:color w:val="000000"/>
                <w:sz w:val="15"/>
                <w:szCs w:val="15"/>
              </w:rPr>
              <w:t>recreational divers (with compressed gas)</w:t>
            </w:r>
          </w:p>
          <w:p w14:paraId="3E713939" w14:textId="77777777" w:rsidR="00D46858" w:rsidRPr="00CF7690" w:rsidRDefault="00D46858" w:rsidP="0087046A">
            <w:pPr>
              <w:rPr>
                <w:rFonts w:cstheme="minorHAnsi"/>
                <w:bCs/>
                <w:sz w:val="15"/>
                <w:szCs w:val="15"/>
              </w:rPr>
            </w:pPr>
          </w:p>
        </w:tc>
        <w:tc>
          <w:tcPr>
            <w:tcW w:w="990" w:type="dxa"/>
          </w:tcPr>
          <w:p w14:paraId="18AD120E" w14:textId="77777777" w:rsidR="00D46858" w:rsidRPr="00CF7690" w:rsidRDefault="00D46858" w:rsidP="0087046A">
            <w:pPr>
              <w:rPr>
                <w:rFonts w:cstheme="minorHAnsi"/>
                <w:color w:val="000000"/>
                <w:sz w:val="15"/>
                <w:szCs w:val="15"/>
              </w:rPr>
            </w:pPr>
            <w:r w:rsidRPr="00CF7690">
              <w:rPr>
                <w:rFonts w:cstheme="minorHAnsi"/>
                <w:color w:val="000000"/>
                <w:sz w:val="15"/>
                <w:szCs w:val="15"/>
              </w:rPr>
              <w:t xml:space="preserve">High partial pressure oxygen </w:t>
            </w:r>
          </w:p>
          <w:p w14:paraId="429A6E77" w14:textId="77777777" w:rsidR="00D46858" w:rsidRPr="00CF7690" w:rsidRDefault="00D46858" w:rsidP="0087046A">
            <w:pPr>
              <w:rPr>
                <w:rFonts w:cstheme="minorHAnsi"/>
                <w:bCs/>
                <w:sz w:val="15"/>
                <w:szCs w:val="15"/>
              </w:rPr>
            </w:pPr>
          </w:p>
        </w:tc>
        <w:tc>
          <w:tcPr>
            <w:tcW w:w="990" w:type="dxa"/>
          </w:tcPr>
          <w:p w14:paraId="398C9ABB" w14:textId="77777777" w:rsidR="00D46858" w:rsidRPr="00CF7690" w:rsidRDefault="00D46858" w:rsidP="0087046A">
            <w:pPr>
              <w:rPr>
                <w:rFonts w:cstheme="minorHAnsi"/>
                <w:color w:val="000000"/>
                <w:sz w:val="15"/>
                <w:szCs w:val="15"/>
              </w:rPr>
            </w:pPr>
            <w:r w:rsidRPr="00CF7690">
              <w:rPr>
                <w:rFonts w:cstheme="minorHAnsi"/>
                <w:color w:val="000000"/>
                <w:sz w:val="15"/>
                <w:szCs w:val="15"/>
              </w:rPr>
              <w:t>not specified</w:t>
            </w:r>
          </w:p>
          <w:p w14:paraId="6218C70E" w14:textId="77777777" w:rsidR="00D46858" w:rsidRPr="00CF7690" w:rsidRDefault="00D46858" w:rsidP="0087046A">
            <w:pPr>
              <w:rPr>
                <w:rFonts w:cstheme="minorHAnsi"/>
                <w:bCs/>
                <w:sz w:val="15"/>
                <w:szCs w:val="15"/>
              </w:rPr>
            </w:pPr>
          </w:p>
        </w:tc>
        <w:tc>
          <w:tcPr>
            <w:tcW w:w="1314" w:type="dxa"/>
          </w:tcPr>
          <w:p w14:paraId="6B995D18" w14:textId="77777777" w:rsidR="00D46858" w:rsidRPr="00CF7690" w:rsidRDefault="00D46858" w:rsidP="0087046A">
            <w:pPr>
              <w:rPr>
                <w:rFonts w:cstheme="minorHAnsi"/>
                <w:color w:val="000000"/>
                <w:sz w:val="15"/>
                <w:szCs w:val="15"/>
              </w:rPr>
            </w:pPr>
            <w:r w:rsidRPr="00CF7690">
              <w:rPr>
                <w:rFonts w:cstheme="minorHAnsi"/>
                <w:color w:val="000000"/>
                <w:sz w:val="15"/>
                <w:szCs w:val="15"/>
              </w:rPr>
              <w:t>Poorly specified for first aid, but "resolution of symptoms" given for advanced care</w:t>
            </w:r>
          </w:p>
          <w:p w14:paraId="759548F8" w14:textId="77777777" w:rsidR="00D46858" w:rsidRPr="00CF7690" w:rsidRDefault="00D46858" w:rsidP="0087046A">
            <w:pPr>
              <w:pStyle w:val="NormalWeb"/>
              <w:rPr>
                <w:rFonts w:cstheme="minorHAnsi"/>
                <w:sz w:val="15"/>
                <w:szCs w:val="15"/>
                <w:lang w:val="en-AU"/>
              </w:rPr>
            </w:pPr>
          </w:p>
        </w:tc>
        <w:tc>
          <w:tcPr>
            <w:tcW w:w="2736" w:type="dxa"/>
          </w:tcPr>
          <w:p w14:paraId="7B1D379E" w14:textId="77777777" w:rsidR="00D46858" w:rsidRPr="00CF7690" w:rsidRDefault="00D46858" w:rsidP="0087046A">
            <w:pPr>
              <w:rPr>
                <w:rFonts w:cstheme="minorHAnsi"/>
                <w:color w:val="000000"/>
                <w:sz w:val="15"/>
                <w:szCs w:val="15"/>
              </w:rPr>
            </w:pPr>
            <w:r w:rsidRPr="00CF7690">
              <w:rPr>
                <w:rFonts w:cstheme="minorHAnsi"/>
                <w:color w:val="000000"/>
                <w:sz w:val="15"/>
                <w:szCs w:val="15"/>
              </w:rPr>
              <w:t xml:space="preserve">Review of all aspects, physiology, pathology, diagnosis and treatment both first aid and in hospital.  </w:t>
            </w:r>
            <w:proofErr w:type="spellStart"/>
            <w:r w:rsidRPr="00CF7690">
              <w:rPr>
                <w:rFonts w:cstheme="minorHAnsi"/>
                <w:color w:val="000000"/>
                <w:sz w:val="15"/>
                <w:szCs w:val="15"/>
              </w:rPr>
              <w:t>Wrt</w:t>
            </w:r>
            <w:proofErr w:type="spellEnd"/>
            <w:r w:rsidRPr="00CF7690">
              <w:rPr>
                <w:rFonts w:cstheme="minorHAnsi"/>
                <w:color w:val="000000"/>
                <w:sz w:val="15"/>
                <w:szCs w:val="15"/>
              </w:rPr>
              <w:t xml:space="preserve"> first aid: "High partial pressure oxygen is the primary first aid measure for DCI. High oxygen concentration in the lungs will accelerate inert gas elimination. High oxygen partial pressure in the bloodstream can also alleviate ischemic insults produced by bubble blockages. Sustained oxygen delivery can reduce or even eliminate symptoms.  Continuous-flow oxygen systems, using nonrebreather or pocket masks, are frequently available in diving environments; however, such equipment delivers modest</w:t>
            </w:r>
            <w:r w:rsidRPr="00CF7690">
              <w:rPr>
                <w:rFonts w:cstheme="minorHAnsi"/>
                <w:color w:val="000000"/>
                <w:sz w:val="15"/>
                <w:szCs w:val="15"/>
              </w:rPr>
              <w:br/>
              <w:t>oxygen fractions. Much higher fractions can be achieved for spontaneously breathing patients with demand masks."</w:t>
            </w:r>
          </w:p>
          <w:p w14:paraId="2AEBAD66" w14:textId="77777777" w:rsidR="00D46858" w:rsidRPr="00CF7690" w:rsidRDefault="00D46858" w:rsidP="0087046A">
            <w:pPr>
              <w:rPr>
                <w:rFonts w:cstheme="minorHAnsi"/>
                <w:sz w:val="15"/>
                <w:szCs w:val="15"/>
              </w:rPr>
            </w:pPr>
          </w:p>
        </w:tc>
      </w:tr>
      <w:tr w:rsidR="00D46858" w:rsidRPr="00CF7690" w14:paraId="03701AE3" w14:textId="77777777" w:rsidTr="0087046A">
        <w:tc>
          <w:tcPr>
            <w:tcW w:w="1620" w:type="dxa"/>
          </w:tcPr>
          <w:p w14:paraId="4C07C1B2" w14:textId="77777777" w:rsidR="00D46858" w:rsidRPr="00CF7690" w:rsidRDefault="00D46858" w:rsidP="0087046A">
            <w:pPr>
              <w:pStyle w:val="EndNoteBibliography"/>
              <w:numPr>
                <w:ilvl w:val="0"/>
                <w:numId w:val="0"/>
              </w:numPr>
              <w:rPr>
                <w:rFonts w:asciiTheme="minorHAnsi" w:hAnsiTheme="minorHAnsi" w:cstheme="minorHAnsi"/>
                <w:noProof/>
                <w:sz w:val="15"/>
                <w:szCs w:val="15"/>
              </w:rPr>
            </w:pPr>
            <w:r w:rsidRPr="00CF7690">
              <w:rPr>
                <w:rFonts w:asciiTheme="minorHAnsi" w:hAnsiTheme="minorHAnsi" w:cstheme="minorHAnsi"/>
                <w:noProof/>
                <w:sz w:val="15"/>
                <w:szCs w:val="15"/>
              </w:rPr>
              <w:t>Whayne 2018</w:t>
            </w:r>
            <w:r>
              <w:rPr>
                <w:rFonts w:asciiTheme="minorHAnsi" w:hAnsiTheme="minorHAnsi" w:cstheme="minorHAnsi"/>
                <w:noProof/>
                <w:sz w:val="15"/>
                <w:szCs w:val="15"/>
              </w:rPr>
              <w:t xml:space="preserve"> </w:t>
            </w:r>
            <w:r w:rsidRPr="00CF7690">
              <w:rPr>
                <w:rFonts w:asciiTheme="minorHAnsi" w:hAnsiTheme="minorHAnsi" w:cstheme="minorHAnsi"/>
                <w:noProof/>
                <w:sz w:val="15"/>
                <w:szCs w:val="15"/>
              </w:rPr>
              <w:t>344</w:t>
            </w:r>
          </w:p>
        </w:tc>
        <w:tc>
          <w:tcPr>
            <w:tcW w:w="1170" w:type="dxa"/>
          </w:tcPr>
          <w:p w14:paraId="609E9AF6" w14:textId="77777777" w:rsidR="00D46858" w:rsidRPr="00CF7690" w:rsidRDefault="00D46858" w:rsidP="0087046A">
            <w:pPr>
              <w:rPr>
                <w:rFonts w:cstheme="minorHAnsi"/>
                <w:color w:val="000000"/>
                <w:sz w:val="15"/>
                <w:szCs w:val="15"/>
              </w:rPr>
            </w:pPr>
            <w:r w:rsidRPr="00CF7690">
              <w:rPr>
                <w:rFonts w:cstheme="minorHAnsi"/>
                <w:color w:val="000000"/>
                <w:sz w:val="15"/>
                <w:szCs w:val="15"/>
              </w:rPr>
              <w:t>Literature Review</w:t>
            </w:r>
          </w:p>
          <w:p w14:paraId="3FABAC47" w14:textId="77777777" w:rsidR="00D46858" w:rsidRPr="00CF7690" w:rsidRDefault="00D46858" w:rsidP="0087046A">
            <w:pPr>
              <w:rPr>
                <w:rFonts w:cstheme="minorHAnsi"/>
                <w:bCs/>
                <w:sz w:val="15"/>
                <w:szCs w:val="15"/>
              </w:rPr>
            </w:pPr>
          </w:p>
        </w:tc>
        <w:tc>
          <w:tcPr>
            <w:tcW w:w="810" w:type="dxa"/>
          </w:tcPr>
          <w:p w14:paraId="37FD02A0" w14:textId="77777777" w:rsidR="00D46858" w:rsidRPr="00CF7690" w:rsidRDefault="00D46858" w:rsidP="0087046A">
            <w:pPr>
              <w:rPr>
                <w:rFonts w:cstheme="minorHAnsi"/>
                <w:color w:val="000000"/>
                <w:sz w:val="15"/>
                <w:szCs w:val="15"/>
              </w:rPr>
            </w:pPr>
            <w:r w:rsidRPr="00CF7690">
              <w:rPr>
                <w:rFonts w:cstheme="minorHAnsi"/>
                <w:color w:val="000000"/>
                <w:sz w:val="15"/>
                <w:szCs w:val="15"/>
              </w:rPr>
              <w:t>Pre and in hospital</w:t>
            </w:r>
          </w:p>
          <w:p w14:paraId="005A7E02" w14:textId="77777777" w:rsidR="00D46858" w:rsidRPr="00CF7690" w:rsidRDefault="00D46858" w:rsidP="0087046A">
            <w:pPr>
              <w:rPr>
                <w:rFonts w:cstheme="minorHAnsi"/>
                <w:bCs/>
                <w:sz w:val="15"/>
                <w:szCs w:val="15"/>
              </w:rPr>
            </w:pPr>
          </w:p>
        </w:tc>
        <w:tc>
          <w:tcPr>
            <w:tcW w:w="990" w:type="dxa"/>
          </w:tcPr>
          <w:p w14:paraId="2AA0C9F3" w14:textId="77777777" w:rsidR="00D46858" w:rsidRPr="00CF7690" w:rsidRDefault="00D46858" w:rsidP="0087046A">
            <w:pPr>
              <w:rPr>
                <w:rFonts w:cstheme="minorHAnsi"/>
                <w:color w:val="000000"/>
                <w:sz w:val="15"/>
                <w:szCs w:val="15"/>
              </w:rPr>
            </w:pPr>
            <w:r w:rsidRPr="00CF7690">
              <w:rPr>
                <w:rFonts w:cstheme="minorHAnsi"/>
                <w:color w:val="000000"/>
                <w:sz w:val="15"/>
                <w:szCs w:val="15"/>
              </w:rPr>
              <w:t>Commercial and recreational divers using compressed gases</w:t>
            </w:r>
          </w:p>
          <w:p w14:paraId="75704418" w14:textId="77777777" w:rsidR="00D46858" w:rsidRPr="00CF7690" w:rsidRDefault="00D46858" w:rsidP="0087046A">
            <w:pPr>
              <w:rPr>
                <w:rFonts w:cstheme="minorHAnsi"/>
                <w:bCs/>
                <w:sz w:val="15"/>
                <w:szCs w:val="15"/>
              </w:rPr>
            </w:pPr>
          </w:p>
        </w:tc>
        <w:tc>
          <w:tcPr>
            <w:tcW w:w="990" w:type="dxa"/>
          </w:tcPr>
          <w:p w14:paraId="6EF14C9E" w14:textId="77777777" w:rsidR="00D46858" w:rsidRPr="00CF7690" w:rsidRDefault="00D46858" w:rsidP="0087046A">
            <w:pPr>
              <w:rPr>
                <w:rFonts w:cstheme="minorHAnsi"/>
                <w:color w:val="000000"/>
                <w:sz w:val="15"/>
                <w:szCs w:val="15"/>
              </w:rPr>
            </w:pPr>
            <w:r w:rsidRPr="00CF7690">
              <w:rPr>
                <w:rFonts w:cstheme="minorHAnsi"/>
                <w:color w:val="000000"/>
                <w:sz w:val="15"/>
                <w:szCs w:val="15"/>
              </w:rPr>
              <w:t>100% oxygen in prehospital setting</w:t>
            </w:r>
          </w:p>
          <w:p w14:paraId="3A154C00" w14:textId="77777777" w:rsidR="00D46858" w:rsidRPr="00CF7690" w:rsidRDefault="00D46858" w:rsidP="0087046A">
            <w:pPr>
              <w:rPr>
                <w:rFonts w:cstheme="minorHAnsi"/>
                <w:bCs/>
                <w:sz w:val="15"/>
                <w:szCs w:val="15"/>
              </w:rPr>
            </w:pPr>
          </w:p>
        </w:tc>
        <w:tc>
          <w:tcPr>
            <w:tcW w:w="990" w:type="dxa"/>
          </w:tcPr>
          <w:p w14:paraId="5E11668D" w14:textId="77777777" w:rsidR="00D46858" w:rsidRPr="00CF7690" w:rsidRDefault="00D46858" w:rsidP="0087046A">
            <w:pPr>
              <w:rPr>
                <w:rFonts w:cstheme="minorHAnsi"/>
                <w:color w:val="000000"/>
                <w:sz w:val="15"/>
                <w:szCs w:val="15"/>
              </w:rPr>
            </w:pPr>
            <w:r w:rsidRPr="00CF7690">
              <w:rPr>
                <w:rFonts w:cstheme="minorHAnsi"/>
                <w:color w:val="000000"/>
                <w:sz w:val="15"/>
                <w:szCs w:val="15"/>
              </w:rPr>
              <w:t>not specified</w:t>
            </w:r>
          </w:p>
          <w:p w14:paraId="5C982529" w14:textId="77777777" w:rsidR="00D46858" w:rsidRPr="00CF7690" w:rsidRDefault="00D46858" w:rsidP="0087046A">
            <w:pPr>
              <w:rPr>
                <w:rFonts w:cstheme="minorHAnsi"/>
                <w:bCs/>
                <w:sz w:val="15"/>
                <w:szCs w:val="15"/>
              </w:rPr>
            </w:pPr>
          </w:p>
        </w:tc>
        <w:tc>
          <w:tcPr>
            <w:tcW w:w="1314" w:type="dxa"/>
          </w:tcPr>
          <w:p w14:paraId="53D66BFC" w14:textId="77777777" w:rsidR="00D46858" w:rsidRPr="00CF7690" w:rsidRDefault="00D46858" w:rsidP="0087046A">
            <w:pPr>
              <w:pStyle w:val="NormalWeb"/>
              <w:rPr>
                <w:rFonts w:cstheme="minorHAnsi"/>
                <w:sz w:val="15"/>
                <w:szCs w:val="15"/>
              </w:rPr>
            </w:pPr>
            <w:r w:rsidRPr="00CF7690">
              <w:rPr>
                <w:rFonts w:cstheme="minorHAnsi"/>
                <w:sz w:val="15"/>
                <w:szCs w:val="15"/>
              </w:rPr>
              <w:t>`</w:t>
            </w:r>
            <w:r w:rsidRPr="00CF7690">
              <w:rPr>
                <w:rFonts w:cstheme="minorHAnsi"/>
                <w:color w:val="000000"/>
                <w:sz w:val="15"/>
                <w:szCs w:val="15"/>
              </w:rPr>
              <w:t>"decrease complications and save lives"</w:t>
            </w:r>
          </w:p>
          <w:p w14:paraId="63F9976F" w14:textId="77777777" w:rsidR="00D46858" w:rsidRPr="00CF7690" w:rsidRDefault="00D46858" w:rsidP="0087046A">
            <w:pPr>
              <w:pStyle w:val="NormalWeb"/>
              <w:rPr>
                <w:rFonts w:cstheme="minorHAnsi"/>
                <w:sz w:val="15"/>
                <w:szCs w:val="15"/>
                <w:lang w:val="en-AU"/>
              </w:rPr>
            </w:pPr>
          </w:p>
        </w:tc>
        <w:tc>
          <w:tcPr>
            <w:tcW w:w="2736" w:type="dxa"/>
          </w:tcPr>
          <w:p w14:paraId="793364F2" w14:textId="77777777" w:rsidR="00D46858" w:rsidRPr="00CF7690" w:rsidRDefault="00D46858" w:rsidP="0087046A">
            <w:pPr>
              <w:rPr>
                <w:rFonts w:cstheme="minorHAnsi"/>
                <w:color w:val="000000"/>
                <w:sz w:val="15"/>
                <w:szCs w:val="15"/>
              </w:rPr>
            </w:pPr>
            <w:r w:rsidRPr="00CF7690">
              <w:rPr>
                <w:rFonts w:cstheme="minorHAnsi"/>
                <w:color w:val="000000"/>
                <w:sz w:val="15"/>
                <w:szCs w:val="15"/>
              </w:rPr>
              <w:t xml:space="preserve">Recommends "In the meantime, knowledge of the importance of administering 100% oxygen and rehydration with intravenous normal saline may contribute to clinical success before the definitive recompression," </w:t>
            </w:r>
            <w:proofErr w:type="spellStart"/>
            <w:proofErr w:type="gramStart"/>
            <w:r w:rsidRPr="00CF7690">
              <w:rPr>
                <w:rFonts w:cstheme="minorHAnsi"/>
                <w:color w:val="000000"/>
                <w:sz w:val="15"/>
                <w:szCs w:val="15"/>
              </w:rPr>
              <w:t>ie</w:t>
            </w:r>
            <w:proofErr w:type="spellEnd"/>
            <w:proofErr w:type="gramEnd"/>
            <w:r w:rsidRPr="00CF7690">
              <w:rPr>
                <w:rFonts w:cstheme="minorHAnsi"/>
                <w:color w:val="000000"/>
                <w:sz w:val="15"/>
                <w:szCs w:val="15"/>
              </w:rPr>
              <w:t xml:space="preserve"> until hyperbaric oxygen therapy available</w:t>
            </w:r>
          </w:p>
          <w:p w14:paraId="43B4A022" w14:textId="77777777" w:rsidR="00D46858" w:rsidRPr="00CF7690" w:rsidRDefault="00D46858" w:rsidP="0087046A">
            <w:pPr>
              <w:rPr>
                <w:rFonts w:cstheme="minorHAnsi"/>
                <w:sz w:val="15"/>
                <w:szCs w:val="15"/>
              </w:rPr>
            </w:pPr>
          </w:p>
        </w:tc>
      </w:tr>
    </w:tbl>
    <w:p w14:paraId="4E979671" w14:textId="6F03E067" w:rsidR="002B19B9" w:rsidRDefault="002B19B9" w:rsidP="00585FFC">
      <w:pPr>
        <w:jc w:val="both"/>
        <w:rPr>
          <w:rFonts w:cstheme="minorHAnsi"/>
          <w:b/>
          <w:bCs/>
        </w:rPr>
      </w:pPr>
    </w:p>
    <w:p w14:paraId="02C4C6C8" w14:textId="520AA7C5" w:rsidR="00780FEB" w:rsidRDefault="00780FEB" w:rsidP="00585FFC">
      <w:pPr>
        <w:jc w:val="both"/>
        <w:rPr>
          <w:rFonts w:cstheme="minorHAnsi"/>
          <w:b/>
          <w:bCs/>
        </w:rPr>
      </w:pPr>
    </w:p>
    <w:p w14:paraId="23600AAD" w14:textId="5C56DD2A" w:rsidR="00780FEB" w:rsidRDefault="00780FEB" w:rsidP="00780FEB">
      <w:pPr>
        <w:jc w:val="both"/>
        <w:rPr>
          <w:rFonts w:cstheme="minorHAnsi"/>
          <w:b/>
          <w:bCs/>
        </w:rPr>
      </w:pPr>
      <w:r>
        <w:rPr>
          <w:rFonts w:cstheme="minorHAnsi"/>
          <w:b/>
          <w:bCs/>
        </w:rPr>
        <w:t>Chronic Obstructive Pulmonary Disease</w:t>
      </w:r>
    </w:p>
    <w:tbl>
      <w:tblPr>
        <w:tblStyle w:val="TableGrid"/>
        <w:tblW w:w="10620" w:type="dxa"/>
        <w:tblInd w:w="-1085" w:type="dxa"/>
        <w:tblLayout w:type="fixed"/>
        <w:tblLook w:val="04A0" w:firstRow="1" w:lastRow="0" w:firstColumn="1" w:lastColumn="0" w:noHBand="0" w:noVBand="1"/>
      </w:tblPr>
      <w:tblGrid>
        <w:gridCol w:w="1620"/>
        <w:gridCol w:w="1170"/>
        <w:gridCol w:w="810"/>
        <w:gridCol w:w="990"/>
        <w:gridCol w:w="990"/>
        <w:gridCol w:w="990"/>
        <w:gridCol w:w="1314"/>
        <w:gridCol w:w="2736"/>
      </w:tblGrid>
      <w:tr w:rsidR="00780FEB" w:rsidRPr="00CF7690" w14:paraId="2636A7A0" w14:textId="77777777" w:rsidTr="0087046A">
        <w:tc>
          <w:tcPr>
            <w:tcW w:w="1620" w:type="dxa"/>
          </w:tcPr>
          <w:p w14:paraId="36864B9E" w14:textId="77777777" w:rsidR="00780FEB" w:rsidRPr="00CF7690" w:rsidRDefault="00780FEB" w:rsidP="0087046A">
            <w:pPr>
              <w:rPr>
                <w:rFonts w:cstheme="minorHAnsi"/>
                <w:b/>
                <w:bCs/>
                <w:sz w:val="15"/>
                <w:szCs w:val="15"/>
              </w:rPr>
            </w:pPr>
            <w:r w:rsidRPr="00CF7690">
              <w:rPr>
                <w:rFonts w:cstheme="minorHAnsi"/>
                <w:b/>
                <w:bCs/>
                <w:sz w:val="15"/>
                <w:szCs w:val="15"/>
              </w:rPr>
              <w:t>Author;</w:t>
            </w:r>
          </w:p>
          <w:p w14:paraId="590FABC9" w14:textId="77777777" w:rsidR="00780FEB" w:rsidRPr="00CF7690" w:rsidRDefault="00780FEB" w:rsidP="0087046A">
            <w:pPr>
              <w:rPr>
                <w:rFonts w:cstheme="minorHAnsi"/>
                <w:b/>
                <w:bCs/>
                <w:sz w:val="15"/>
                <w:szCs w:val="15"/>
              </w:rPr>
            </w:pPr>
            <w:r w:rsidRPr="00CF7690">
              <w:rPr>
                <w:rFonts w:cstheme="minorHAnsi"/>
                <w:b/>
                <w:bCs/>
                <w:sz w:val="15"/>
                <w:szCs w:val="15"/>
              </w:rPr>
              <w:t>Year Published</w:t>
            </w:r>
          </w:p>
          <w:p w14:paraId="493E317C" w14:textId="77777777" w:rsidR="00780FEB" w:rsidRPr="00CF7690" w:rsidRDefault="00780FEB" w:rsidP="0087046A">
            <w:pPr>
              <w:rPr>
                <w:rFonts w:cstheme="minorHAnsi"/>
                <w:b/>
                <w:bCs/>
                <w:sz w:val="15"/>
                <w:szCs w:val="15"/>
              </w:rPr>
            </w:pPr>
            <w:r w:rsidRPr="00CF7690">
              <w:rPr>
                <w:rFonts w:cstheme="minorHAnsi"/>
                <w:b/>
                <w:bCs/>
                <w:sz w:val="15"/>
                <w:szCs w:val="15"/>
              </w:rPr>
              <w:t>(References)</w:t>
            </w:r>
          </w:p>
        </w:tc>
        <w:tc>
          <w:tcPr>
            <w:tcW w:w="1170" w:type="dxa"/>
          </w:tcPr>
          <w:p w14:paraId="71FD385D" w14:textId="77777777" w:rsidR="00780FEB" w:rsidRPr="00CF7690" w:rsidRDefault="00780FEB" w:rsidP="0087046A">
            <w:pPr>
              <w:rPr>
                <w:rFonts w:cstheme="minorHAnsi"/>
                <w:b/>
                <w:bCs/>
                <w:sz w:val="15"/>
                <w:szCs w:val="15"/>
              </w:rPr>
            </w:pPr>
            <w:r w:rsidRPr="00CF7690">
              <w:rPr>
                <w:rFonts w:cstheme="minorHAnsi"/>
                <w:b/>
                <w:bCs/>
                <w:sz w:val="15"/>
                <w:szCs w:val="15"/>
              </w:rPr>
              <w:t>Study Type</w:t>
            </w:r>
          </w:p>
        </w:tc>
        <w:tc>
          <w:tcPr>
            <w:tcW w:w="810" w:type="dxa"/>
          </w:tcPr>
          <w:p w14:paraId="1A682B38" w14:textId="77777777" w:rsidR="00780FEB" w:rsidRPr="00CF7690" w:rsidRDefault="00780FEB" w:rsidP="0087046A">
            <w:pPr>
              <w:rPr>
                <w:rFonts w:cstheme="minorHAnsi"/>
                <w:b/>
                <w:bCs/>
                <w:sz w:val="15"/>
                <w:szCs w:val="15"/>
              </w:rPr>
            </w:pPr>
            <w:r w:rsidRPr="00CF7690">
              <w:rPr>
                <w:rFonts w:cstheme="minorHAnsi"/>
                <w:b/>
                <w:bCs/>
                <w:sz w:val="15"/>
                <w:szCs w:val="15"/>
              </w:rPr>
              <w:t>Setting</w:t>
            </w:r>
          </w:p>
        </w:tc>
        <w:tc>
          <w:tcPr>
            <w:tcW w:w="990" w:type="dxa"/>
          </w:tcPr>
          <w:p w14:paraId="294EB852" w14:textId="77777777" w:rsidR="00780FEB" w:rsidRPr="00CF7690" w:rsidRDefault="00780FEB" w:rsidP="0087046A">
            <w:pPr>
              <w:rPr>
                <w:rFonts w:cstheme="minorHAnsi"/>
                <w:b/>
                <w:bCs/>
                <w:sz w:val="15"/>
                <w:szCs w:val="15"/>
              </w:rPr>
            </w:pPr>
            <w:r w:rsidRPr="00CF7690">
              <w:rPr>
                <w:rFonts w:cstheme="minorHAnsi"/>
                <w:b/>
                <w:bCs/>
                <w:sz w:val="15"/>
                <w:szCs w:val="15"/>
              </w:rPr>
              <w:t>Population</w:t>
            </w:r>
          </w:p>
        </w:tc>
        <w:tc>
          <w:tcPr>
            <w:tcW w:w="990" w:type="dxa"/>
          </w:tcPr>
          <w:p w14:paraId="4C01E560" w14:textId="77777777" w:rsidR="00780FEB" w:rsidRPr="00CF7690" w:rsidRDefault="00780FEB" w:rsidP="0087046A">
            <w:pPr>
              <w:rPr>
                <w:rFonts w:cstheme="minorHAnsi"/>
                <w:b/>
                <w:bCs/>
                <w:sz w:val="15"/>
                <w:szCs w:val="15"/>
              </w:rPr>
            </w:pPr>
            <w:r w:rsidRPr="00CF7690">
              <w:rPr>
                <w:rFonts w:cstheme="minorHAnsi"/>
                <w:b/>
                <w:bCs/>
                <w:sz w:val="15"/>
                <w:szCs w:val="15"/>
              </w:rPr>
              <w:t>Intervention</w:t>
            </w:r>
          </w:p>
        </w:tc>
        <w:tc>
          <w:tcPr>
            <w:tcW w:w="990" w:type="dxa"/>
          </w:tcPr>
          <w:p w14:paraId="7FC96791" w14:textId="77777777" w:rsidR="00780FEB" w:rsidRPr="00CF7690" w:rsidRDefault="00780FEB" w:rsidP="0087046A">
            <w:pPr>
              <w:rPr>
                <w:rFonts w:cstheme="minorHAnsi"/>
                <w:b/>
                <w:bCs/>
                <w:sz w:val="15"/>
                <w:szCs w:val="15"/>
              </w:rPr>
            </w:pPr>
            <w:r w:rsidRPr="00CF7690">
              <w:rPr>
                <w:rFonts w:cstheme="minorHAnsi"/>
                <w:b/>
                <w:bCs/>
                <w:sz w:val="15"/>
                <w:szCs w:val="15"/>
              </w:rPr>
              <w:t>Comparison</w:t>
            </w:r>
          </w:p>
        </w:tc>
        <w:tc>
          <w:tcPr>
            <w:tcW w:w="1314" w:type="dxa"/>
          </w:tcPr>
          <w:p w14:paraId="6C9721C1" w14:textId="77777777" w:rsidR="00780FEB" w:rsidRPr="00CF7690" w:rsidRDefault="00780FEB" w:rsidP="0087046A">
            <w:pPr>
              <w:rPr>
                <w:rFonts w:cstheme="minorHAnsi"/>
                <w:b/>
                <w:bCs/>
                <w:sz w:val="15"/>
                <w:szCs w:val="15"/>
              </w:rPr>
            </w:pPr>
            <w:r w:rsidRPr="00CF7690">
              <w:rPr>
                <w:rFonts w:cstheme="minorHAnsi"/>
                <w:b/>
                <w:bCs/>
                <w:sz w:val="15"/>
                <w:szCs w:val="15"/>
              </w:rPr>
              <w:t>Outcomes</w:t>
            </w:r>
          </w:p>
        </w:tc>
        <w:tc>
          <w:tcPr>
            <w:tcW w:w="2736" w:type="dxa"/>
          </w:tcPr>
          <w:p w14:paraId="7CF6E185" w14:textId="77777777" w:rsidR="00780FEB" w:rsidRPr="00CF7690" w:rsidRDefault="00780FEB" w:rsidP="0087046A">
            <w:pPr>
              <w:rPr>
                <w:rFonts w:cstheme="minorHAnsi"/>
                <w:b/>
                <w:bCs/>
                <w:sz w:val="15"/>
                <w:szCs w:val="15"/>
              </w:rPr>
            </w:pPr>
            <w:r w:rsidRPr="00CF7690">
              <w:rPr>
                <w:rFonts w:cstheme="minorHAnsi"/>
                <w:b/>
                <w:bCs/>
                <w:sz w:val="15"/>
                <w:szCs w:val="15"/>
              </w:rPr>
              <w:t>Results/Key findings</w:t>
            </w:r>
          </w:p>
        </w:tc>
      </w:tr>
      <w:tr w:rsidR="0098113E" w:rsidRPr="00CF7690" w14:paraId="7098495B" w14:textId="77777777" w:rsidTr="0087046A">
        <w:tc>
          <w:tcPr>
            <w:tcW w:w="1620" w:type="dxa"/>
          </w:tcPr>
          <w:p w14:paraId="18CFE765" w14:textId="77777777" w:rsidR="0098113E" w:rsidRPr="00CF7690" w:rsidRDefault="0098113E" w:rsidP="0087046A">
            <w:pPr>
              <w:rPr>
                <w:rFonts w:cstheme="minorHAnsi"/>
                <w:color w:val="000000"/>
                <w:sz w:val="15"/>
                <w:szCs w:val="15"/>
              </w:rPr>
            </w:pPr>
            <w:proofErr w:type="spellStart"/>
            <w:r w:rsidRPr="00CF7690">
              <w:rPr>
                <w:rFonts w:cstheme="minorHAnsi"/>
                <w:color w:val="000000"/>
                <w:sz w:val="15"/>
                <w:szCs w:val="15"/>
              </w:rPr>
              <w:t>Zotti</w:t>
            </w:r>
            <w:proofErr w:type="spellEnd"/>
            <w:r>
              <w:rPr>
                <w:rFonts w:cstheme="minorHAnsi"/>
                <w:color w:val="000000"/>
                <w:sz w:val="15"/>
                <w:szCs w:val="15"/>
              </w:rPr>
              <w:t xml:space="preserve"> 1</w:t>
            </w:r>
            <w:r w:rsidRPr="00CF7690">
              <w:rPr>
                <w:rFonts w:cstheme="minorHAnsi"/>
                <w:color w:val="000000"/>
                <w:sz w:val="15"/>
                <w:szCs w:val="15"/>
              </w:rPr>
              <w:t>994</w:t>
            </w:r>
            <w:r>
              <w:rPr>
                <w:rFonts w:cstheme="minorHAnsi"/>
                <w:color w:val="000000"/>
                <w:sz w:val="15"/>
                <w:szCs w:val="15"/>
              </w:rPr>
              <w:t xml:space="preserve"> </w:t>
            </w:r>
            <w:r w:rsidRPr="00CF7690">
              <w:rPr>
                <w:rFonts w:cstheme="minorHAnsi"/>
                <w:color w:val="000000"/>
                <w:sz w:val="15"/>
                <w:szCs w:val="15"/>
              </w:rPr>
              <w:t>13</w:t>
            </w:r>
          </w:p>
        </w:tc>
        <w:tc>
          <w:tcPr>
            <w:tcW w:w="1170" w:type="dxa"/>
          </w:tcPr>
          <w:p w14:paraId="7AECBCAB" w14:textId="77777777" w:rsidR="0098113E" w:rsidRPr="00CF7690" w:rsidRDefault="0098113E" w:rsidP="0087046A">
            <w:pPr>
              <w:rPr>
                <w:rFonts w:cstheme="minorHAnsi"/>
                <w:bCs/>
                <w:sz w:val="15"/>
                <w:szCs w:val="15"/>
              </w:rPr>
            </w:pPr>
            <w:r w:rsidRPr="00CF7690">
              <w:rPr>
                <w:rFonts w:cstheme="minorHAnsi"/>
                <w:bCs/>
                <w:sz w:val="15"/>
                <w:szCs w:val="15"/>
              </w:rPr>
              <w:t>Not available</w:t>
            </w:r>
          </w:p>
        </w:tc>
        <w:tc>
          <w:tcPr>
            <w:tcW w:w="810" w:type="dxa"/>
          </w:tcPr>
          <w:p w14:paraId="670EE80D" w14:textId="77777777" w:rsidR="0098113E" w:rsidRPr="00CF7690" w:rsidRDefault="0098113E" w:rsidP="0087046A">
            <w:pPr>
              <w:rPr>
                <w:rFonts w:cstheme="minorHAnsi"/>
                <w:bCs/>
                <w:sz w:val="15"/>
                <w:szCs w:val="15"/>
              </w:rPr>
            </w:pPr>
          </w:p>
        </w:tc>
        <w:tc>
          <w:tcPr>
            <w:tcW w:w="990" w:type="dxa"/>
          </w:tcPr>
          <w:p w14:paraId="41E92559" w14:textId="77777777" w:rsidR="0098113E" w:rsidRPr="00CF7690" w:rsidRDefault="0098113E" w:rsidP="0087046A">
            <w:pPr>
              <w:rPr>
                <w:rFonts w:cstheme="minorHAnsi"/>
                <w:bCs/>
                <w:sz w:val="15"/>
                <w:szCs w:val="15"/>
              </w:rPr>
            </w:pPr>
          </w:p>
        </w:tc>
        <w:tc>
          <w:tcPr>
            <w:tcW w:w="990" w:type="dxa"/>
          </w:tcPr>
          <w:p w14:paraId="284A8D04" w14:textId="77777777" w:rsidR="0098113E" w:rsidRPr="00CF7690" w:rsidRDefault="0098113E" w:rsidP="0087046A">
            <w:pPr>
              <w:rPr>
                <w:rFonts w:cstheme="minorHAnsi"/>
                <w:bCs/>
                <w:sz w:val="15"/>
                <w:szCs w:val="15"/>
              </w:rPr>
            </w:pPr>
          </w:p>
        </w:tc>
        <w:tc>
          <w:tcPr>
            <w:tcW w:w="990" w:type="dxa"/>
          </w:tcPr>
          <w:p w14:paraId="4F10A972" w14:textId="77777777" w:rsidR="0098113E" w:rsidRPr="00CF7690" w:rsidRDefault="0098113E" w:rsidP="0087046A">
            <w:pPr>
              <w:rPr>
                <w:rFonts w:cstheme="minorHAnsi"/>
                <w:bCs/>
                <w:sz w:val="15"/>
                <w:szCs w:val="15"/>
              </w:rPr>
            </w:pPr>
          </w:p>
        </w:tc>
        <w:tc>
          <w:tcPr>
            <w:tcW w:w="1314" w:type="dxa"/>
          </w:tcPr>
          <w:p w14:paraId="4D414FD5" w14:textId="77777777" w:rsidR="0098113E" w:rsidRPr="00CF7690" w:rsidRDefault="0098113E" w:rsidP="0087046A">
            <w:pPr>
              <w:pStyle w:val="NormalWeb"/>
              <w:rPr>
                <w:rFonts w:cstheme="minorHAnsi"/>
                <w:sz w:val="15"/>
                <w:szCs w:val="15"/>
              </w:rPr>
            </w:pPr>
          </w:p>
        </w:tc>
        <w:tc>
          <w:tcPr>
            <w:tcW w:w="2736" w:type="dxa"/>
          </w:tcPr>
          <w:p w14:paraId="5DA07AEA" w14:textId="77777777" w:rsidR="0098113E" w:rsidRPr="00CF7690" w:rsidRDefault="0098113E" w:rsidP="0087046A">
            <w:pPr>
              <w:rPr>
                <w:rFonts w:cstheme="minorHAnsi"/>
                <w:bCs/>
                <w:sz w:val="15"/>
                <w:szCs w:val="15"/>
              </w:rPr>
            </w:pPr>
          </w:p>
        </w:tc>
      </w:tr>
      <w:tr w:rsidR="00D310A7" w:rsidRPr="00CF7690" w14:paraId="4A08DE78" w14:textId="77777777" w:rsidTr="0087046A">
        <w:tc>
          <w:tcPr>
            <w:tcW w:w="1620" w:type="dxa"/>
          </w:tcPr>
          <w:p w14:paraId="482680CE" w14:textId="1D432CE9" w:rsidR="00D310A7" w:rsidRPr="00CF7690" w:rsidRDefault="00D310A7" w:rsidP="0087046A">
            <w:pPr>
              <w:rPr>
                <w:rFonts w:cstheme="minorHAnsi"/>
                <w:color w:val="212121"/>
                <w:sz w:val="15"/>
                <w:szCs w:val="15"/>
                <w:shd w:val="clear" w:color="auto" w:fill="FFFFFF"/>
              </w:rPr>
            </w:pPr>
            <w:r w:rsidRPr="00CF7690">
              <w:rPr>
                <w:rFonts w:cstheme="minorHAnsi"/>
                <w:noProof/>
                <w:sz w:val="15"/>
                <w:szCs w:val="15"/>
              </w:rPr>
              <w:t>Austin 200</w:t>
            </w:r>
            <w:r w:rsidR="0098113E">
              <w:rPr>
                <w:rFonts w:cstheme="minorHAnsi"/>
                <w:noProof/>
                <w:sz w:val="15"/>
                <w:szCs w:val="15"/>
              </w:rPr>
              <w:t>6</w:t>
            </w:r>
            <w:r>
              <w:rPr>
                <w:rFonts w:cstheme="minorHAnsi"/>
                <w:noProof/>
                <w:sz w:val="15"/>
                <w:szCs w:val="15"/>
              </w:rPr>
              <w:t xml:space="preserve"> </w:t>
            </w:r>
            <w:r w:rsidRPr="00CF7690">
              <w:rPr>
                <w:rFonts w:cstheme="minorHAnsi"/>
                <w:noProof/>
                <w:sz w:val="15"/>
                <w:szCs w:val="15"/>
              </w:rPr>
              <w:t>Cd005534</w:t>
            </w:r>
          </w:p>
        </w:tc>
        <w:tc>
          <w:tcPr>
            <w:tcW w:w="1170" w:type="dxa"/>
          </w:tcPr>
          <w:p w14:paraId="082839A7" w14:textId="77777777" w:rsidR="00D310A7" w:rsidRPr="00CF7690" w:rsidRDefault="00D310A7" w:rsidP="0087046A">
            <w:pPr>
              <w:rPr>
                <w:rFonts w:cstheme="minorHAnsi"/>
                <w:bCs/>
                <w:sz w:val="15"/>
                <w:szCs w:val="15"/>
              </w:rPr>
            </w:pPr>
            <w:r w:rsidRPr="00CF7690">
              <w:rPr>
                <w:rFonts w:cstheme="minorHAnsi"/>
                <w:bCs/>
                <w:sz w:val="15"/>
                <w:szCs w:val="15"/>
              </w:rPr>
              <w:t>Systematic review of randomized controlled trials (RCTs)</w:t>
            </w:r>
          </w:p>
        </w:tc>
        <w:tc>
          <w:tcPr>
            <w:tcW w:w="810" w:type="dxa"/>
          </w:tcPr>
          <w:p w14:paraId="0A3874D8" w14:textId="77777777" w:rsidR="00D310A7" w:rsidRPr="00CF7690" w:rsidRDefault="00D310A7" w:rsidP="0087046A">
            <w:pPr>
              <w:rPr>
                <w:rFonts w:cstheme="minorHAnsi"/>
                <w:bCs/>
                <w:sz w:val="15"/>
                <w:szCs w:val="15"/>
              </w:rPr>
            </w:pPr>
            <w:r w:rsidRPr="00CF7690">
              <w:rPr>
                <w:rFonts w:cstheme="minorHAnsi"/>
                <w:bCs/>
                <w:sz w:val="15"/>
                <w:szCs w:val="15"/>
              </w:rPr>
              <w:t>Pre- hospital</w:t>
            </w:r>
          </w:p>
        </w:tc>
        <w:tc>
          <w:tcPr>
            <w:tcW w:w="990" w:type="dxa"/>
          </w:tcPr>
          <w:p w14:paraId="32E72649" w14:textId="77777777" w:rsidR="00D310A7" w:rsidRPr="00CF7690" w:rsidRDefault="00D310A7" w:rsidP="0087046A">
            <w:pPr>
              <w:rPr>
                <w:rFonts w:cstheme="minorHAnsi"/>
                <w:bCs/>
                <w:sz w:val="15"/>
                <w:szCs w:val="15"/>
              </w:rPr>
            </w:pPr>
            <w:r w:rsidRPr="00CF7690">
              <w:rPr>
                <w:rFonts w:cstheme="minorHAnsi"/>
                <w:bCs/>
                <w:sz w:val="15"/>
                <w:szCs w:val="15"/>
              </w:rPr>
              <w:t>Acute exacerbation of Chronic obstructive pulmonary disease (AECOPD)</w:t>
            </w:r>
          </w:p>
        </w:tc>
        <w:tc>
          <w:tcPr>
            <w:tcW w:w="990" w:type="dxa"/>
          </w:tcPr>
          <w:p w14:paraId="68B4919D" w14:textId="77777777" w:rsidR="00D310A7" w:rsidRPr="00CF7690" w:rsidRDefault="00D310A7" w:rsidP="0087046A">
            <w:pPr>
              <w:rPr>
                <w:rFonts w:cstheme="minorHAnsi"/>
                <w:bCs/>
                <w:sz w:val="15"/>
                <w:szCs w:val="15"/>
              </w:rPr>
            </w:pPr>
            <w:r w:rsidRPr="00CF7690">
              <w:rPr>
                <w:rFonts w:cstheme="minorHAnsi"/>
                <w:bCs/>
                <w:sz w:val="15"/>
                <w:szCs w:val="15"/>
              </w:rPr>
              <w:t>High flow oxygen.  Not defined except subgroup of flow for nebulized bronchodilators – “typically 6-8L/min”</w:t>
            </w:r>
          </w:p>
        </w:tc>
        <w:tc>
          <w:tcPr>
            <w:tcW w:w="990" w:type="dxa"/>
          </w:tcPr>
          <w:p w14:paraId="72431EBB" w14:textId="77777777" w:rsidR="00D310A7" w:rsidRPr="00CF7690" w:rsidRDefault="00D310A7" w:rsidP="0087046A">
            <w:pPr>
              <w:rPr>
                <w:rFonts w:cstheme="minorHAnsi"/>
                <w:bCs/>
                <w:sz w:val="15"/>
                <w:szCs w:val="15"/>
              </w:rPr>
            </w:pPr>
            <w:r w:rsidRPr="00CF7690">
              <w:rPr>
                <w:rFonts w:cstheme="minorHAnsi"/>
                <w:bCs/>
                <w:sz w:val="15"/>
                <w:szCs w:val="15"/>
              </w:rPr>
              <w:t>“Controlled” oxygen</w:t>
            </w:r>
          </w:p>
        </w:tc>
        <w:tc>
          <w:tcPr>
            <w:tcW w:w="1314" w:type="dxa"/>
          </w:tcPr>
          <w:p w14:paraId="13FEDEF4" w14:textId="77777777" w:rsidR="00D310A7" w:rsidRPr="00CF7690" w:rsidRDefault="00D310A7" w:rsidP="0087046A">
            <w:pPr>
              <w:pStyle w:val="NormalWeb"/>
              <w:rPr>
                <w:rFonts w:cstheme="minorHAnsi"/>
                <w:sz w:val="15"/>
                <w:szCs w:val="15"/>
              </w:rPr>
            </w:pPr>
            <w:r w:rsidRPr="00CF7690">
              <w:rPr>
                <w:rFonts w:cstheme="minorHAnsi"/>
                <w:sz w:val="15"/>
                <w:szCs w:val="15"/>
              </w:rPr>
              <w:t xml:space="preserve">Mortality from respiratory causes </w:t>
            </w:r>
            <w:r w:rsidRPr="00CF7690">
              <w:rPr>
                <w:rFonts w:cstheme="minorHAnsi"/>
                <w:i/>
                <w:iCs/>
                <w:sz w:val="15"/>
                <w:szCs w:val="15"/>
              </w:rPr>
              <w:t>Secondary outcomes</w:t>
            </w:r>
            <w:r w:rsidRPr="00CF7690">
              <w:rPr>
                <w:rFonts w:cstheme="minorHAnsi"/>
                <w:b/>
                <w:bCs/>
                <w:i/>
                <w:iCs/>
                <w:sz w:val="15"/>
                <w:szCs w:val="15"/>
              </w:rPr>
              <w:t xml:space="preserve"> </w:t>
            </w:r>
            <w:r w:rsidRPr="00CF7690">
              <w:rPr>
                <w:rFonts w:cstheme="minorHAnsi"/>
                <w:sz w:val="15"/>
                <w:szCs w:val="15"/>
              </w:rPr>
              <w:br/>
              <w:t>1. All causes mortality</w:t>
            </w:r>
            <w:r w:rsidRPr="00CF7690">
              <w:rPr>
                <w:rFonts w:cstheme="minorHAnsi"/>
                <w:sz w:val="15"/>
                <w:szCs w:val="15"/>
              </w:rPr>
              <w:br/>
              <w:t>2. Dyspnea score</w:t>
            </w:r>
            <w:r w:rsidRPr="00CF7690">
              <w:rPr>
                <w:rFonts w:cstheme="minorHAnsi"/>
                <w:sz w:val="15"/>
                <w:szCs w:val="15"/>
              </w:rPr>
              <w:br/>
              <w:t>3. Arterial blood gas (</w:t>
            </w:r>
            <w:proofErr w:type="gramStart"/>
            <w:r w:rsidRPr="00CF7690">
              <w:rPr>
                <w:rFonts w:cstheme="minorHAnsi"/>
                <w:sz w:val="15"/>
                <w:szCs w:val="15"/>
              </w:rPr>
              <w:t xml:space="preserve">ABG)   </w:t>
            </w:r>
            <w:proofErr w:type="gramEnd"/>
            <w:r w:rsidRPr="00CF7690">
              <w:rPr>
                <w:rFonts w:cstheme="minorHAnsi"/>
                <w:sz w:val="15"/>
                <w:szCs w:val="15"/>
              </w:rPr>
              <w:t xml:space="preserve">           </w:t>
            </w:r>
            <w:r w:rsidRPr="00CF7690">
              <w:rPr>
                <w:rFonts w:cstheme="minorHAnsi"/>
                <w:sz w:val="15"/>
                <w:szCs w:val="15"/>
              </w:rPr>
              <w:br/>
              <w:t>4. Length of stay (LOS)</w:t>
            </w:r>
            <w:r w:rsidRPr="00CF7690">
              <w:rPr>
                <w:rFonts w:cstheme="minorHAnsi"/>
                <w:sz w:val="15"/>
                <w:szCs w:val="15"/>
              </w:rPr>
              <w:br/>
              <w:t>5. ICU admission</w:t>
            </w:r>
            <w:r w:rsidRPr="00CF7690">
              <w:rPr>
                <w:rFonts w:cstheme="minorHAnsi"/>
                <w:sz w:val="15"/>
                <w:szCs w:val="15"/>
              </w:rPr>
              <w:br/>
              <w:t>6. Mental status score</w:t>
            </w:r>
            <w:r w:rsidRPr="00CF7690">
              <w:rPr>
                <w:rFonts w:cstheme="minorHAnsi"/>
                <w:sz w:val="15"/>
                <w:szCs w:val="15"/>
              </w:rPr>
              <w:br/>
              <w:t xml:space="preserve">7. Consciousness score (i.e., GCS) </w:t>
            </w:r>
            <w:r w:rsidRPr="00CF7690">
              <w:rPr>
                <w:rFonts w:cstheme="minorHAnsi"/>
                <w:sz w:val="15"/>
                <w:szCs w:val="15"/>
              </w:rPr>
              <w:br/>
              <w:t>8. Invasive ventilation</w:t>
            </w:r>
            <w:r w:rsidRPr="00CF7690">
              <w:rPr>
                <w:rFonts w:cstheme="minorHAnsi"/>
                <w:sz w:val="15"/>
                <w:szCs w:val="15"/>
              </w:rPr>
              <w:br/>
              <w:t>9. Noninvasive ventilation</w:t>
            </w:r>
            <w:r w:rsidRPr="00CF7690">
              <w:rPr>
                <w:rFonts w:cstheme="minorHAnsi"/>
                <w:sz w:val="15"/>
                <w:szCs w:val="15"/>
              </w:rPr>
              <w:br/>
              <w:t>10.Lung function</w:t>
            </w:r>
            <w:r w:rsidRPr="00CF7690">
              <w:rPr>
                <w:rFonts w:cstheme="minorHAnsi"/>
                <w:sz w:val="15"/>
                <w:szCs w:val="15"/>
              </w:rPr>
              <w:br/>
              <w:t xml:space="preserve">11.Illness score </w:t>
            </w:r>
          </w:p>
        </w:tc>
        <w:tc>
          <w:tcPr>
            <w:tcW w:w="2736" w:type="dxa"/>
          </w:tcPr>
          <w:p w14:paraId="33BBE339" w14:textId="77777777" w:rsidR="00D310A7" w:rsidRPr="00CF7690" w:rsidRDefault="00D310A7" w:rsidP="0087046A">
            <w:pPr>
              <w:rPr>
                <w:rFonts w:cstheme="minorHAnsi"/>
                <w:bCs/>
                <w:sz w:val="15"/>
                <w:szCs w:val="15"/>
              </w:rPr>
            </w:pPr>
            <w:r w:rsidRPr="00CF7690">
              <w:rPr>
                <w:rFonts w:cstheme="minorHAnsi"/>
                <w:bCs/>
                <w:sz w:val="15"/>
                <w:szCs w:val="15"/>
              </w:rPr>
              <w:t>Only 2 RCTs were identified and were ongoing with no results published at the time of the review</w:t>
            </w:r>
          </w:p>
        </w:tc>
      </w:tr>
      <w:tr w:rsidR="00EB197B" w:rsidRPr="00CF7690" w14:paraId="4CC85B84" w14:textId="77777777" w:rsidTr="0087046A">
        <w:tc>
          <w:tcPr>
            <w:tcW w:w="1620" w:type="dxa"/>
          </w:tcPr>
          <w:p w14:paraId="24A9BA24" w14:textId="77777777" w:rsidR="00EB197B" w:rsidRPr="00CF7690" w:rsidRDefault="00EB197B" w:rsidP="0087046A">
            <w:pPr>
              <w:rPr>
                <w:rFonts w:cstheme="minorHAnsi"/>
                <w:noProof/>
                <w:sz w:val="15"/>
                <w:szCs w:val="15"/>
              </w:rPr>
            </w:pPr>
            <w:r w:rsidRPr="00CF7690">
              <w:rPr>
                <w:rFonts w:cstheme="minorHAnsi"/>
                <w:noProof/>
                <w:sz w:val="15"/>
                <w:szCs w:val="15"/>
              </w:rPr>
              <w:lastRenderedPageBreak/>
              <w:t>Austin 2010</w:t>
            </w:r>
            <w:r>
              <w:rPr>
                <w:rFonts w:cstheme="minorHAnsi"/>
                <w:noProof/>
                <w:sz w:val="15"/>
                <w:szCs w:val="15"/>
              </w:rPr>
              <w:t xml:space="preserve"> </w:t>
            </w:r>
            <w:r w:rsidRPr="00CF7690">
              <w:rPr>
                <w:rFonts w:cstheme="minorHAnsi"/>
                <w:noProof/>
                <w:sz w:val="15"/>
                <w:szCs w:val="15"/>
              </w:rPr>
              <w:t>c5462</w:t>
            </w:r>
          </w:p>
        </w:tc>
        <w:tc>
          <w:tcPr>
            <w:tcW w:w="1170" w:type="dxa"/>
          </w:tcPr>
          <w:p w14:paraId="1E56C5D5" w14:textId="77777777" w:rsidR="00EB197B" w:rsidRPr="00CF7690" w:rsidRDefault="00EB197B" w:rsidP="0087046A">
            <w:pPr>
              <w:rPr>
                <w:rFonts w:cstheme="minorHAnsi"/>
                <w:bCs/>
                <w:sz w:val="15"/>
                <w:szCs w:val="15"/>
              </w:rPr>
            </w:pPr>
            <w:r w:rsidRPr="00CF7690">
              <w:rPr>
                <w:rFonts w:cstheme="minorHAnsi"/>
                <w:bCs/>
                <w:sz w:val="15"/>
                <w:szCs w:val="15"/>
              </w:rPr>
              <w:t>Cluster randomized trial</w:t>
            </w:r>
          </w:p>
        </w:tc>
        <w:tc>
          <w:tcPr>
            <w:tcW w:w="810" w:type="dxa"/>
          </w:tcPr>
          <w:p w14:paraId="01F02C30" w14:textId="77777777" w:rsidR="00EB197B" w:rsidRPr="00CF7690" w:rsidRDefault="00EB197B" w:rsidP="0087046A">
            <w:pPr>
              <w:rPr>
                <w:rFonts w:cstheme="minorHAnsi"/>
                <w:bCs/>
                <w:sz w:val="15"/>
                <w:szCs w:val="15"/>
              </w:rPr>
            </w:pPr>
            <w:r w:rsidRPr="00CF7690">
              <w:rPr>
                <w:rFonts w:cstheme="minorHAnsi"/>
                <w:bCs/>
                <w:sz w:val="15"/>
                <w:szCs w:val="15"/>
              </w:rPr>
              <w:t>Pre-hospital</w:t>
            </w:r>
          </w:p>
        </w:tc>
        <w:tc>
          <w:tcPr>
            <w:tcW w:w="990" w:type="dxa"/>
          </w:tcPr>
          <w:p w14:paraId="75DBDC90" w14:textId="77777777" w:rsidR="00EB197B" w:rsidRPr="00CF7690" w:rsidRDefault="00EB197B" w:rsidP="0087046A">
            <w:pPr>
              <w:rPr>
                <w:rFonts w:cstheme="minorHAnsi"/>
                <w:bCs/>
                <w:sz w:val="15"/>
                <w:szCs w:val="15"/>
              </w:rPr>
            </w:pPr>
            <w:r w:rsidRPr="00CF7690">
              <w:rPr>
                <w:rFonts w:cstheme="minorHAnsi"/>
                <w:bCs/>
                <w:sz w:val="15"/>
                <w:szCs w:val="15"/>
              </w:rPr>
              <w:t>COPD, including AECOPD</w:t>
            </w:r>
          </w:p>
        </w:tc>
        <w:tc>
          <w:tcPr>
            <w:tcW w:w="990" w:type="dxa"/>
          </w:tcPr>
          <w:p w14:paraId="0EA98A30" w14:textId="77777777" w:rsidR="00EB197B" w:rsidRPr="00CF7690" w:rsidRDefault="00EB197B" w:rsidP="0087046A">
            <w:pPr>
              <w:rPr>
                <w:rFonts w:cstheme="minorHAnsi"/>
                <w:bCs/>
                <w:sz w:val="15"/>
                <w:szCs w:val="15"/>
              </w:rPr>
            </w:pPr>
            <w:r w:rsidRPr="00CF7690">
              <w:rPr>
                <w:rFonts w:cstheme="minorHAnsi"/>
                <w:bCs/>
                <w:sz w:val="15"/>
                <w:szCs w:val="15"/>
              </w:rPr>
              <w:t>Oxygen titrated to saturations of 88-92%</w:t>
            </w:r>
          </w:p>
        </w:tc>
        <w:tc>
          <w:tcPr>
            <w:tcW w:w="990" w:type="dxa"/>
          </w:tcPr>
          <w:p w14:paraId="19270006" w14:textId="77777777" w:rsidR="00EB197B" w:rsidRPr="00CF7690" w:rsidRDefault="00EB197B" w:rsidP="0087046A">
            <w:pPr>
              <w:pStyle w:val="NormalWeb"/>
              <w:rPr>
                <w:rFonts w:cstheme="minorHAnsi"/>
                <w:sz w:val="15"/>
                <w:szCs w:val="15"/>
              </w:rPr>
            </w:pPr>
            <w:r w:rsidRPr="00CF7690">
              <w:rPr>
                <w:rFonts w:cstheme="minorHAnsi"/>
                <w:color w:val="211E1E"/>
                <w:sz w:val="15"/>
                <w:szCs w:val="15"/>
              </w:rPr>
              <w:t xml:space="preserve">High concentration oxygen: High flow oxygen treatment (8–10 </w:t>
            </w:r>
            <w:r>
              <w:rPr>
                <w:rFonts w:cstheme="minorHAnsi"/>
                <w:color w:val="211E1E"/>
                <w:sz w:val="15"/>
                <w:szCs w:val="15"/>
              </w:rPr>
              <w:t>L</w:t>
            </w:r>
            <w:r w:rsidRPr="00CF7690">
              <w:rPr>
                <w:rFonts w:cstheme="minorHAnsi"/>
                <w:color w:val="211E1E"/>
                <w:sz w:val="15"/>
                <w:szCs w:val="15"/>
              </w:rPr>
              <w:t xml:space="preserve">/min) administered via a non-rebreather face mask and bronchodilators delivered by </w:t>
            </w:r>
            <w:proofErr w:type="spellStart"/>
            <w:r w:rsidRPr="00CF7690">
              <w:rPr>
                <w:rFonts w:cstheme="minorHAnsi"/>
                <w:color w:val="211E1E"/>
                <w:sz w:val="15"/>
                <w:szCs w:val="15"/>
              </w:rPr>
              <w:t>nebulisation</w:t>
            </w:r>
            <w:proofErr w:type="spellEnd"/>
            <w:r w:rsidRPr="00CF7690">
              <w:rPr>
                <w:rFonts w:cstheme="minorHAnsi"/>
                <w:color w:val="211E1E"/>
                <w:sz w:val="15"/>
                <w:szCs w:val="15"/>
              </w:rPr>
              <w:t xml:space="preserve"> with oxygen flows of 6–8 l/min.</w:t>
            </w:r>
          </w:p>
        </w:tc>
        <w:tc>
          <w:tcPr>
            <w:tcW w:w="1314" w:type="dxa"/>
          </w:tcPr>
          <w:p w14:paraId="08389C95" w14:textId="77777777" w:rsidR="00EB197B" w:rsidRPr="00CF7690" w:rsidRDefault="00EB197B" w:rsidP="0087046A">
            <w:pPr>
              <w:pStyle w:val="NormalWeb"/>
              <w:rPr>
                <w:rFonts w:cstheme="minorHAnsi"/>
                <w:sz w:val="15"/>
                <w:szCs w:val="15"/>
              </w:rPr>
            </w:pPr>
            <w:r w:rsidRPr="00CF7690">
              <w:rPr>
                <w:rFonts w:cstheme="minorHAnsi"/>
                <w:sz w:val="15"/>
                <w:szCs w:val="15"/>
              </w:rPr>
              <w:t>Mortality</w:t>
            </w:r>
          </w:p>
        </w:tc>
        <w:tc>
          <w:tcPr>
            <w:tcW w:w="2736" w:type="dxa"/>
          </w:tcPr>
          <w:p w14:paraId="7EDBAEA8" w14:textId="77777777" w:rsidR="00EB197B" w:rsidRPr="00CF7690" w:rsidRDefault="00EB197B" w:rsidP="0087046A">
            <w:pPr>
              <w:rPr>
                <w:rFonts w:cstheme="minorHAnsi"/>
                <w:sz w:val="15"/>
                <w:szCs w:val="15"/>
              </w:rPr>
            </w:pPr>
            <w:r w:rsidRPr="00CF7690">
              <w:rPr>
                <w:rFonts w:cstheme="minorHAnsi"/>
                <w:sz w:val="15"/>
                <w:szCs w:val="15"/>
              </w:rPr>
              <w:t>Titrated oxygen treatment significantly reduced mortality, hypercapnia, and respiratory acidosis compared with high flow oxygen in acute exacerbations of chronic obstructive pulmonary disease.</w:t>
            </w:r>
          </w:p>
        </w:tc>
      </w:tr>
      <w:tr w:rsidR="00EB197B" w:rsidRPr="00CF7690" w14:paraId="749F315B" w14:textId="77777777" w:rsidTr="0087046A">
        <w:tc>
          <w:tcPr>
            <w:tcW w:w="1620" w:type="dxa"/>
          </w:tcPr>
          <w:p w14:paraId="51BF15AD" w14:textId="77777777" w:rsidR="00EB197B" w:rsidRPr="00B67C85" w:rsidRDefault="00EB197B" w:rsidP="0087046A">
            <w:pPr>
              <w:rPr>
                <w:rStyle w:val="docsum-authors"/>
                <w:rFonts w:cstheme="minorHAnsi"/>
                <w:color w:val="000000" w:themeColor="text1"/>
                <w:sz w:val="15"/>
                <w:szCs w:val="15"/>
                <w:shd w:val="clear" w:color="auto" w:fill="FFFFFF"/>
              </w:rPr>
            </w:pPr>
            <w:proofErr w:type="spellStart"/>
            <w:r w:rsidRPr="00B67C85">
              <w:rPr>
                <w:rFonts w:cstheme="minorHAnsi"/>
                <w:color w:val="000000"/>
                <w:sz w:val="15"/>
                <w:szCs w:val="15"/>
              </w:rPr>
              <w:t>Ntoumenopoulos</w:t>
            </w:r>
            <w:proofErr w:type="spellEnd"/>
            <w:r>
              <w:rPr>
                <w:rFonts w:cstheme="minorHAnsi"/>
                <w:color w:val="000000"/>
                <w:sz w:val="15"/>
                <w:szCs w:val="15"/>
              </w:rPr>
              <w:t xml:space="preserve"> </w:t>
            </w:r>
            <w:r w:rsidRPr="00B67C85">
              <w:rPr>
                <w:rFonts w:cstheme="minorHAnsi"/>
                <w:color w:val="000000"/>
                <w:sz w:val="15"/>
                <w:szCs w:val="15"/>
              </w:rPr>
              <w:t>2011</w:t>
            </w:r>
            <w:r>
              <w:rPr>
                <w:rFonts w:cstheme="minorHAnsi"/>
                <w:color w:val="000000"/>
                <w:sz w:val="15"/>
                <w:szCs w:val="15"/>
              </w:rPr>
              <w:t xml:space="preserve"> 70008</w:t>
            </w:r>
          </w:p>
        </w:tc>
        <w:tc>
          <w:tcPr>
            <w:tcW w:w="1170" w:type="dxa"/>
          </w:tcPr>
          <w:p w14:paraId="2AAF7C85" w14:textId="77777777" w:rsidR="00EB197B" w:rsidRPr="00CF7690" w:rsidRDefault="00EB197B" w:rsidP="0087046A">
            <w:pPr>
              <w:rPr>
                <w:rFonts w:eastAsia="PMingLiU" w:cstheme="minorHAnsi"/>
                <w:bCs/>
                <w:color w:val="000000" w:themeColor="text1"/>
                <w:sz w:val="15"/>
                <w:szCs w:val="15"/>
                <w:lang w:eastAsia="zh-TW"/>
              </w:rPr>
            </w:pPr>
            <w:r>
              <w:rPr>
                <w:rFonts w:eastAsia="PMingLiU" w:cstheme="minorHAnsi"/>
                <w:bCs/>
                <w:color w:val="000000" w:themeColor="text1"/>
                <w:sz w:val="15"/>
                <w:szCs w:val="15"/>
                <w:lang w:eastAsia="zh-TW"/>
              </w:rPr>
              <w:t>Cluster RCT</w:t>
            </w:r>
          </w:p>
        </w:tc>
        <w:tc>
          <w:tcPr>
            <w:tcW w:w="810" w:type="dxa"/>
          </w:tcPr>
          <w:p w14:paraId="2948B8A9" w14:textId="77777777" w:rsidR="00EB197B" w:rsidRPr="00CF7690" w:rsidRDefault="00EB197B" w:rsidP="0087046A">
            <w:pPr>
              <w:rPr>
                <w:rFonts w:eastAsia="PMingLiU" w:cstheme="minorHAnsi"/>
                <w:bCs/>
                <w:sz w:val="15"/>
                <w:szCs w:val="15"/>
                <w:lang w:eastAsia="zh-TW"/>
              </w:rPr>
            </w:pPr>
            <w:r>
              <w:rPr>
                <w:rFonts w:eastAsia="PMingLiU" w:cstheme="minorHAnsi"/>
                <w:bCs/>
                <w:sz w:val="15"/>
                <w:szCs w:val="15"/>
                <w:lang w:eastAsia="zh-TW"/>
              </w:rPr>
              <w:t>Pre-hospital</w:t>
            </w:r>
          </w:p>
        </w:tc>
        <w:tc>
          <w:tcPr>
            <w:tcW w:w="990" w:type="dxa"/>
          </w:tcPr>
          <w:p w14:paraId="65E0E3AA" w14:textId="77777777" w:rsidR="00EB197B" w:rsidRPr="00CF7690" w:rsidRDefault="00EB197B" w:rsidP="0087046A">
            <w:pPr>
              <w:rPr>
                <w:rFonts w:eastAsia="PMingLiU" w:cstheme="minorHAnsi"/>
                <w:bCs/>
                <w:sz w:val="15"/>
                <w:szCs w:val="15"/>
                <w:lang w:eastAsia="zh-TW"/>
              </w:rPr>
            </w:pPr>
            <w:r>
              <w:rPr>
                <w:rFonts w:eastAsia="PMingLiU" w:cstheme="minorHAnsi"/>
                <w:bCs/>
                <w:sz w:val="15"/>
                <w:szCs w:val="15"/>
                <w:lang w:eastAsia="zh-TW"/>
              </w:rPr>
              <w:t>AECOPD</w:t>
            </w:r>
          </w:p>
        </w:tc>
        <w:tc>
          <w:tcPr>
            <w:tcW w:w="990" w:type="dxa"/>
          </w:tcPr>
          <w:p w14:paraId="7F8ADA67" w14:textId="77777777" w:rsidR="00EB197B" w:rsidRPr="00CF7690" w:rsidRDefault="00EB197B" w:rsidP="0087046A">
            <w:pPr>
              <w:rPr>
                <w:rFonts w:eastAsia="PMingLiU" w:cstheme="minorHAnsi"/>
                <w:bCs/>
                <w:sz w:val="15"/>
                <w:szCs w:val="15"/>
                <w:lang w:eastAsia="zh-TW"/>
              </w:rPr>
            </w:pPr>
            <w:r>
              <w:rPr>
                <w:rFonts w:eastAsia="PMingLiU" w:cstheme="minorHAnsi"/>
                <w:bCs/>
                <w:sz w:val="15"/>
                <w:szCs w:val="15"/>
                <w:lang w:eastAsia="zh-TW"/>
              </w:rPr>
              <w:t>Titrated oxygen by NC to sat 88%-92%</w:t>
            </w:r>
          </w:p>
        </w:tc>
        <w:tc>
          <w:tcPr>
            <w:tcW w:w="990" w:type="dxa"/>
          </w:tcPr>
          <w:p w14:paraId="0CE9A5F8" w14:textId="77777777" w:rsidR="00EB197B" w:rsidRPr="00510329" w:rsidRDefault="00EB197B" w:rsidP="0087046A">
            <w:pPr>
              <w:rPr>
                <w:rFonts w:eastAsia="PMingLiU" w:cstheme="minorHAnsi"/>
                <w:bCs/>
                <w:sz w:val="15"/>
                <w:szCs w:val="15"/>
                <w:lang w:val="sv-SE" w:eastAsia="zh-TW"/>
              </w:rPr>
            </w:pPr>
            <w:proofErr w:type="spellStart"/>
            <w:r w:rsidRPr="00510329">
              <w:rPr>
                <w:rFonts w:eastAsia="PMingLiU" w:cstheme="minorHAnsi"/>
                <w:bCs/>
                <w:sz w:val="15"/>
                <w:szCs w:val="15"/>
                <w:lang w:val="sv-SE" w:eastAsia="zh-TW"/>
              </w:rPr>
              <w:t>High</w:t>
            </w:r>
            <w:proofErr w:type="spellEnd"/>
            <w:r w:rsidRPr="00510329">
              <w:rPr>
                <w:rFonts w:eastAsia="PMingLiU" w:cstheme="minorHAnsi"/>
                <w:bCs/>
                <w:sz w:val="15"/>
                <w:szCs w:val="15"/>
                <w:lang w:val="sv-SE" w:eastAsia="zh-TW"/>
              </w:rPr>
              <w:t xml:space="preserve"> </w:t>
            </w:r>
            <w:proofErr w:type="spellStart"/>
            <w:r w:rsidRPr="00510329">
              <w:rPr>
                <w:rFonts w:eastAsia="PMingLiU" w:cstheme="minorHAnsi"/>
                <w:bCs/>
                <w:sz w:val="15"/>
                <w:szCs w:val="15"/>
                <w:lang w:val="sv-SE" w:eastAsia="zh-TW"/>
              </w:rPr>
              <w:t>flow</w:t>
            </w:r>
            <w:proofErr w:type="spellEnd"/>
            <w:r w:rsidRPr="00510329">
              <w:rPr>
                <w:rFonts w:eastAsia="PMingLiU" w:cstheme="minorHAnsi"/>
                <w:bCs/>
                <w:sz w:val="15"/>
                <w:szCs w:val="15"/>
                <w:lang w:val="sv-SE" w:eastAsia="zh-TW"/>
              </w:rPr>
              <w:t xml:space="preserve"> oxygen (</w:t>
            </w:r>
            <w:proofErr w:type="gramStart"/>
            <w:r w:rsidRPr="00510329">
              <w:rPr>
                <w:rFonts w:eastAsia="PMingLiU" w:cstheme="minorHAnsi"/>
                <w:bCs/>
                <w:sz w:val="15"/>
                <w:szCs w:val="15"/>
                <w:lang w:val="sv-SE" w:eastAsia="zh-TW"/>
              </w:rPr>
              <w:t>8-10</w:t>
            </w:r>
            <w:proofErr w:type="gramEnd"/>
            <w:r w:rsidRPr="00510329">
              <w:rPr>
                <w:rFonts w:eastAsia="PMingLiU" w:cstheme="minorHAnsi"/>
                <w:bCs/>
                <w:sz w:val="15"/>
                <w:szCs w:val="15"/>
                <w:lang w:val="sv-SE" w:eastAsia="zh-TW"/>
              </w:rPr>
              <w:t xml:space="preserve"> L/min) via NRFM</w:t>
            </w:r>
          </w:p>
        </w:tc>
        <w:tc>
          <w:tcPr>
            <w:tcW w:w="1314" w:type="dxa"/>
          </w:tcPr>
          <w:p w14:paraId="7A90DB01" w14:textId="77777777" w:rsidR="00EB197B" w:rsidRPr="00CF7690" w:rsidRDefault="00EB197B" w:rsidP="0087046A">
            <w:pPr>
              <w:pStyle w:val="NormalWeb"/>
              <w:rPr>
                <w:rFonts w:eastAsia="PMingLiU" w:cstheme="minorHAnsi"/>
                <w:sz w:val="15"/>
                <w:szCs w:val="15"/>
                <w:lang w:eastAsia="zh-TW"/>
              </w:rPr>
            </w:pPr>
            <w:r>
              <w:rPr>
                <w:rFonts w:eastAsia="PMingLiU" w:cstheme="minorHAnsi"/>
                <w:sz w:val="15"/>
                <w:szCs w:val="15"/>
                <w:lang w:eastAsia="zh-TW"/>
              </w:rPr>
              <w:t>Pre- and in-hospital mortality; length of stay, ABGs.</w:t>
            </w:r>
          </w:p>
        </w:tc>
        <w:tc>
          <w:tcPr>
            <w:tcW w:w="2736" w:type="dxa"/>
          </w:tcPr>
          <w:p w14:paraId="222EB33F" w14:textId="77777777" w:rsidR="00EB197B" w:rsidRPr="00B67C85" w:rsidRDefault="00EB197B" w:rsidP="0087046A">
            <w:pPr>
              <w:widowControl w:val="0"/>
              <w:autoSpaceDE w:val="0"/>
              <w:autoSpaceDN w:val="0"/>
              <w:adjustRightInd w:val="0"/>
              <w:rPr>
                <w:rFonts w:cstheme="minorHAnsi"/>
                <w:sz w:val="15"/>
                <w:szCs w:val="15"/>
              </w:rPr>
            </w:pPr>
            <w:r w:rsidRPr="00B67C85">
              <w:rPr>
                <w:rFonts w:cstheme="minorHAnsi"/>
                <w:color w:val="000000"/>
                <w:sz w:val="15"/>
                <w:szCs w:val="15"/>
              </w:rPr>
              <w:t>Mortality in the intervention and control groups was 4% (n = 7) and 9% (n = 21), respectively. The relative risk was 0.42 (95% CI 0.20 to 0.89). Similar results were demonstrated when only those patients who had a physician-confirmed diagnosis of COPD were included in the analyses (mortality of 2%, n = 2, vs 9%, n = 11, and relative risk of 0.22, 95% CI 0.05 to 0.9]).</w:t>
            </w:r>
            <w:r>
              <w:rPr>
                <w:rFonts w:cstheme="minorHAnsi"/>
                <w:color w:val="000000"/>
                <w:sz w:val="15"/>
                <w:szCs w:val="15"/>
              </w:rPr>
              <w:t xml:space="preserve"> (Likely repeat reporting of Austin 2010 study)</w:t>
            </w:r>
          </w:p>
        </w:tc>
      </w:tr>
      <w:tr w:rsidR="00EB197B" w:rsidRPr="00CF7690" w14:paraId="726A62DA" w14:textId="77777777" w:rsidTr="0087046A">
        <w:tc>
          <w:tcPr>
            <w:tcW w:w="1620" w:type="dxa"/>
          </w:tcPr>
          <w:p w14:paraId="1A35561D" w14:textId="77777777" w:rsidR="00EB197B" w:rsidRPr="00CF7690" w:rsidRDefault="00EB197B" w:rsidP="0087046A">
            <w:pPr>
              <w:rPr>
                <w:rFonts w:cstheme="minorHAnsi"/>
                <w:noProof/>
                <w:color w:val="000000" w:themeColor="text1"/>
                <w:sz w:val="15"/>
                <w:szCs w:val="15"/>
              </w:rPr>
            </w:pPr>
            <w:r w:rsidRPr="00CF7690">
              <w:rPr>
                <w:rStyle w:val="docsum-authors"/>
                <w:rFonts w:cstheme="minorHAnsi"/>
                <w:color w:val="000000" w:themeColor="text1"/>
                <w:sz w:val="15"/>
                <w:szCs w:val="15"/>
                <w:shd w:val="clear" w:color="auto" w:fill="FFFFFF"/>
              </w:rPr>
              <w:t xml:space="preserve">Wijesinghe </w:t>
            </w:r>
            <w:r w:rsidRPr="00CF7690">
              <w:rPr>
                <w:rStyle w:val="docsum-journal-citation"/>
                <w:rFonts w:cstheme="minorHAnsi"/>
                <w:color w:val="000000" w:themeColor="text1"/>
                <w:sz w:val="15"/>
                <w:szCs w:val="15"/>
                <w:shd w:val="clear" w:color="auto" w:fill="FFFFFF"/>
              </w:rPr>
              <w:t>2011 618</w:t>
            </w:r>
          </w:p>
        </w:tc>
        <w:tc>
          <w:tcPr>
            <w:tcW w:w="1170" w:type="dxa"/>
          </w:tcPr>
          <w:p w14:paraId="0B35594D" w14:textId="77777777" w:rsidR="00EB197B" w:rsidRPr="00CF7690" w:rsidRDefault="00EB197B" w:rsidP="0087046A">
            <w:pPr>
              <w:rPr>
                <w:rFonts w:eastAsia="PMingLiU" w:cstheme="minorHAnsi"/>
                <w:bCs/>
                <w:color w:val="000000" w:themeColor="text1"/>
                <w:sz w:val="15"/>
                <w:szCs w:val="15"/>
                <w:lang w:eastAsia="zh-TW"/>
              </w:rPr>
            </w:pPr>
            <w:r w:rsidRPr="00CF7690">
              <w:rPr>
                <w:rFonts w:eastAsia="PMingLiU" w:cstheme="minorHAnsi"/>
                <w:bCs/>
                <w:color w:val="000000" w:themeColor="text1"/>
                <w:sz w:val="15"/>
                <w:szCs w:val="15"/>
                <w:lang w:eastAsia="zh-TW"/>
              </w:rPr>
              <w:t>Retrospective observational</w:t>
            </w:r>
          </w:p>
        </w:tc>
        <w:tc>
          <w:tcPr>
            <w:tcW w:w="810" w:type="dxa"/>
          </w:tcPr>
          <w:p w14:paraId="18AF8C62" w14:textId="77777777" w:rsidR="00EB197B" w:rsidRPr="00CF7690" w:rsidRDefault="00EB197B" w:rsidP="0087046A">
            <w:pPr>
              <w:rPr>
                <w:rFonts w:eastAsia="PMingLiU" w:cstheme="minorHAnsi"/>
                <w:bCs/>
                <w:sz w:val="15"/>
                <w:szCs w:val="15"/>
                <w:lang w:eastAsia="zh-TW"/>
              </w:rPr>
            </w:pPr>
            <w:r w:rsidRPr="00CF7690">
              <w:rPr>
                <w:rFonts w:eastAsia="PMingLiU" w:cstheme="minorHAnsi"/>
                <w:bCs/>
                <w:sz w:val="15"/>
                <w:szCs w:val="15"/>
                <w:lang w:eastAsia="zh-TW"/>
              </w:rPr>
              <w:t>Pre-hospital</w:t>
            </w:r>
          </w:p>
        </w:tc>
        <w:tc>
          <w:tcPr>
            <w:tcW w:w="990" w:type="dxa"/>
          </w:tcPr>
          <w:p w14:paraId="21A941ED" w14:textId="77777777" w:rsidR="00EB197B" w:rsidRPr="00CF7690" w:rsidRDefault="00EB197B" w:rsidP="0087046A">
            <w:pPr>
              <w:rPr>
                <w:rFonts w:eastAsia="PMingLiU" w:cstheme="minorHAnsi"/>
                <w:bCs/>
                <w:sz w:val="15"/>
                <w:szCs w:val="15"/>
                <w:lang w:eastAsia="zh-TW"/>
              </w:rPr>
            </w:pPr>
            <w:r w:rsidRPr="00CF7690">
              <w:rPr>
                <w:rFonts w:eastAsia="PMingLiU" w:cstheme="minorHAnsi"/>
                <w:bCs/>
                <w:sz w:val="15"/>
                <w:szCs w:val="15"/>
                <w:lang w:eastAsia="zh-TW"/>
              </w:rPr>
              <w:t>AECOPD</w:t>
            </w:r>
          </w:p>
        </w:tc>
        <w:tc>
          <w:tcPr>
            <w:tcW w:w="990" w:type="dxa"/>
          </w:tcPr>
          <w:p w14:paraId="7552EF05" w14:textId="77777777" w:rsidR="00EB197B" w:rsidRPr="00CF7690" w:rsidRDefault="00EB197B" w:rsidP="0087046A">
            <w:pPr>
              <w:rPr>
                <w:rFonts w:eastAsia="PMingLiU" w:cstheme="minorHAnsi"/>
                <w:bCs/>
                <w:sz w:val="15"/>
                <w:szCs w:val="15"/>
                <w:lang w:eastAsia="zh-TW"/>
              </w:rPr>
            </w:pPr>
            <w:r w:rsidRPr="00CF7690">
              <w:rPr>
                <w:rFonts w:eastAsia="PMingLiU" w:cstheme="minorHAnsi"/>
                <w:bCs/>
                <w:sz w:val="15"/>
                <w:szCs w:val="15"/>
                <w:lang w:eastAsia="zh-TW"/>
              </w:rPr>
              <w:t>Oxygen administration per 1 liter per minute increase in flow</w:t>
            </w:r>
          </w:p>
        </w:tc>
        <w:tc>
          <w:tcPr>
            <w:tcW w:w="990" w:type="dxa"/>
          </w:tcPr>
          <w:p w14:paraId="09A88F6D" w14:textId="77777777" w:rsidR="00EB197B" w:rsidRPr="00CF7690" w:rsidRDefault="00EB197B" w:rsidP="0087046A">
            <w:pPr>
              <w:rPr>
                <w:rFonts w:eastAsia="PMingLiU" w:cstheme="minorHAnsi"/>
                <w:bCs/>
                <w:sz w:val="15"/>
                <w:szCs w:val="15"/>
                <w:lang w:eastAsia="zh-TW"/>
              </w:rPr>
            </w:pPr>
            <w:r w:rsidRPr="00CF7690">
              <w:rPr>
                <w:rFonts w:eastAsia="PMingLiU" w:cstheme="minorHAnsi"/>
                <w:bCs/>
                <w:sz w:val="15"/>
                <w:szCs w:val="15"/>
                <w:lang w:eastAsia="zh-TW"/>
              </w:rPr>
              <w:t xml:space="preserve">Oxygen administration with oxygen </w:t>
            </w:r>
            <w:proofErr w:type="gramStart"/>
            <w:r w:rsidRPr="00CF7690">
              <w:rPr>
                <w:rFonts w:eastAsia="PMingLiU" w:cstheme="minorHAnsi"/>
                <w:bCs/>
                <w:sz w:val="15"/>
                <w:szCs w:val="15"/>
                <w:lang w:eastAsia="zh-TW"/>
              </w:rPr>
              <w:t>flow  1</w:t>
            </w:r>
            <w:proofErr w:type="gramEnd"/>
            <w:r w:rsidRPr="00CF7690">
              <w:rPr>
                <w:rFonts w:eastAsia="PMingLiU" w:cstheme="minorHAnsi"/>
                <w:bCs/>
                <w:sz w:val="15"/>
                <w:szCs w:val="15"/>
                <w:lang w:eastAsia="zh-TW"/>
              </w:rPr>
              <w:t xml:space="preserve"> liter per minute lower</w:t>
            </w:r>
          </w:p>
        </w:tc>
        <w:tc>
          <w:tcPr>
            <w:tcW w:w="1314" w:type="dxa"/>
          </w:tcPr>
          <w:p w14:paraId="2292FEC6" w14:textId="77777777" w:rsidR="00EB197B" w:rsidRPr="00CF7690" w:rsidRDefault="00EB197B" w:rsidP="0087046A">
            <w:pPr>
              <w:pStyle w:val="NormalWeb"/>
              <w:rPr>
                <w:rFonts w:eastAsia="PMingLiU" w:cstheme="minorHAnsi"/>
                <w:sz w:val="15"/>
                <w:szCs w:val="15"/>
                <w:lang w:eastAsia="zh-TW"/>
              </w:rPr>
            </w:pPr>
            <w:r w:rsidRPr="00CF7690">
              <w:rPr>
                <w:rFonts w:eastAsia="PMingLiU" w:cstheme="minorHAnsi"/>
                <w:sz w:val="15"/>
                <w:szCs w:val="15"/>
                <w:lang w:eastAsia="zh-TW"/>
              </w:rPr>
              <w:t>Death, required assisted ventilation or in respiratory failure</w:t>
            </w:r>
          </w:p>
        </w:tc>
        <w:tc>
          <w:tcPr>
            <w:tcW w:w="2736" w:type="dxa"/>
          </w:tcPr>
          <w:p w14:paraId="7C44B1EA" w14:textId="77777777" w:rsidR="00EB197B" w:rsidRPr="00CF7690" w:rsidRDefault="00EB197B" w:rsidP="0087046A">
            <w:pPr>
              <w:widowControl w:val="0"/>
              <w:autoSpaceDE w:val="0"/>
              <w:autoSpaceDN w:val="0"/>
              <w:adjustRightInd w:val="0"/>
              <w:rPr>
                <w:rFonts w:cstheme="minorHAnsi"/>
                <w:sz w:val="15"/>
                <w:szCs w:val="15"/>
              </w:rPr>
            </w:pPr>
            <w:r w:rsidRPr="00CF7690">
              <w:rPr>
                <w:rFonts w:cstheme="minorHAnsi"/>
                <w:sz w:val="15"/>
                <w:szCs w:val="15"/>
              </w:rPr>
              <w:t>Of 250 patients 10</w:t>
            </w:r>
            <w:r w:rsidRPr="00CF7690">
              <w:rPr>
                <w:rFonts w:eastAsia="PMingLiU" w:cstheme="minorHAnsi"/>
                <w:sz w:val="15"/>
                <w:szCs w:val="15"/>
                <w:lang w:eastAsia="zh-TW"/>
              </w:rPr>
              <w:t xml:space="preserve"> (</w:t>
            </w:r>
            <w:r w:rsidRPr="00CF7690">
              <w:rPr>
                <w:rFonts w:cstheme="minorHAnsi"/>
                <w:sz w:val="15"/>
                <w:szCs w:val="15"/>
              </w:rPr>
              <w:t>4%) died, and 77 (31%) died, required assisted ventilation or were in respiratory failure. Increased oxygen flow was associated with increasing risk of death, assisted ventilation or respiratory failure with an odds ratio (OR) of 1.2 (95% CI 1.0–1.4) per 1 L/min oxygen flow. Increasing PaO2 was associated with a greater risk of a poor outcome with an OR of 1.1 (95% CI 1.0–1.3) per 10 mmHg higher PaO2.</w:t>
            </w:r>
          </w:p>
        </w:tc>
      </w:tr>
      <w:tr w:rsidR="00B06029" w:rsidRPr="00CF7690" w14:paraId="5D8A8B43" w14:textId="77777777" w:rsidTr="0087046A">
        <w:tc>
          <w:tcPr>
            <w:tcW w:w="1620" w:type="dxa"/>
          </w:tcPr>
          <w:p w14:paraId="4910E9FA" w14:textId="77777777" w:rsidR="00B06029" w:rsidRPr="00CF7690" w:rsidRDefault="00B06029" w:rsidP="0087046A">
            <w:pPr>
              <w:rPr>
                <w:rFonts w:cstheme="minorHAnsi"/>
                <w:noProof/>
                <w:sz w:val="15"/>
                <w:szCs w:val="15"/>
              </w:rPr>
            </w:pPr>
            <w:r w:rsidRPr="00CF7690">
              <w:rPr>
                <w:rFonts w:cstheme="minorHAnsi"/>
                <w:noProof/>
                <w:sz w:val="15"/>
                <w:szCs w:val="15"/>
              </w:rPr>
              <w:t>Cameron 2012</w:t>
            </w:r>
            <w:r>
              <w:rPr>
                <w:rFonts w:cstheme="minorHAnsi"/>
                <w:noProof/>
                <w:sz w:val="15"/>
                <w:szCs w:val="15"/>
              </w:rPr>
              <w:t xml:space="preserve"> </w:t>
            </w:r>
            <w:r w:rsidRPr="00CF7690">
              <w:rPr>
                <w:rFonts w:cstheme="minorHAnsi"/>
                <w:noProof/>
                <w:sz w:val="15"/>
                <w:szCs w:val="15"/>
              </w:rPr>
              <w:t>684</w:t>
            </w:r>
          </w:p>
        </w:tc>
        <w:tc>
          <w:tcPr>
            <w:tcW w:w="1170" w:type="dxa"/>
          </w:tcPr>
          <w:p w14:paraId="28ECE806" w14:textId="77777777" w:rsidR="00B06029" w:rsidRPr="00CF7690" w:rsidRDefault="00B06029" w:rsidP="0087046A">
            <w:pPr>
              <w:rPr>
                <w:rFonts w:cstheme="minorHAnsi"/>
                <w:bCs/>
                <w:sz w:val="15"/>
                <w:szCs w:val="15"/>
              </w:rPr>
            </w:pPr>
            <w:r w:rsidRPr="00CF7690">
              <w:rPr>
                <w:rFonts w:cstheme="minorHAnsi"/>
                <w:bCs/>
                <w:sz w:val="15"/>
                <w:szCs w:val="15"/>
              </w:rPr>
              <w:t>Retrospective observational</w:t>
            </w:r>
          </w:p>
        </w:tc>
        <w:tc>
          <w:tcPr>
            <w:tcW w:w="810" w:type="dxa"/>
          </w:tcPr>
          <w:p w14:paraId="238DFD9B" w14:textId="77777777" w:rsidR="00B06029" w:rsidRPr="00CF7690" w:rsidRDefault="00B06029" w:rsidP="0087046A">
            <w:pPr>
              <w:rPr>
                <w:rFonts w:cstheme="minorHAnsi"/>
                <w:bCs/>
                <w:sz w:val="15"/>
                <w:szCs w:val="15"/>
              </w:rPr>
            </w:pPr>
            <w:r w:rsidRPr="00CF7690">
              <w:rPr>
                <w:rFonts w:cstheme="minorHAnsi"/>
                <w:bCs/>
                <w:sz w:val="15"/>
                <w:szCs w:val="15"/>
              </w:rPr>
              <w:t>Pre-hospital</w:t>
            </w:r>
          </w:p>
        </w:tc>
        <w:tc>
          <w:tcPr>
            <w:tcW w:w="990" w:type="dxa"/>
          </w:tcPr>
          <w:p w14:paraId="1946EB78" w14:textId="77777777" w:rsidR="00B06029" w:rsidRPr="00CF7690" w:rsidRDefault="00B06029" w:rsidP="0087046A">
            <w:pPr>
              <w:rPr>
                <w:rFonts w:cstheme="minorHAnsi"/>
                <w:bCs/>
                <w:sz w:val="15"/>
                <w:szCs w:val="15"/>
              </w:rPr>
            </w:pPr>
            <w:r w:rsidRPr="00CF7690">
              <w:rPr>
                <w:rFonts w:cstheme="minorHAnsi"/>
                <w:bCs/>
                <w:sz w:val="15"/>
                <w:szCs w:val="15"/>
              </w:rPr>
              <w:t>AECOPD</w:t>
            </w:r>
          </w:p>
        </w:tc>
        <w:tc>
          <w:tcPr>
            <w:tcW w:w="990" w:type="dxa"/>
          </w:tcPr>
          <w:p w14:paraId="50C40AFF" w14:textId="77777777" w:rsidR="00B06029" w:rsidRPr="00CF7690" w:rsidRDefault="00B06029" w:rsidP="0087046A">
            <w:pPr>
              <w:rPr>
                <w:rFonts w:cstheme="minorHAnsi"/>
                <w:bCs/>
                <w:sz w:val="15"/>
                <w:szCs w:val="15"/>
              </w:rPr>
            </w:pPr>
            <w:r w:rsidRPr="00CF7690">
              <w:rPr>
                <w:rFonts w:cstheme="minorHAnsi"/>
                <w:bCs/>
                <w:sz w:val="15"/>
                <w:szCs w:val="15"/>
              </w:rPr>
              <w:t>Oxygen saturation on ABG within 4 hours of arrival in ED &lt;88% or &gt;96%</w:t>
            </w:r>
          </w:p>
        </w:tc>
        <w:tc>
          <w:tcPr>
            <w:tcW w:w="990" w:type="dxa"/>
          </w:tcPr>
          <w:p w14:paraId="0BE6BF84" w14:textId="77777777" w:rsidR="00B06029" w:rsidRPr="00CF7690" w:rsidRDefault="00B06029" w:rsidP="0087046A">
            <w:pPr>
              <w:rPr>
                <w:rFonts w:cstheme="minorHAnsi"/>
                <w:bCs/>
                <w:sz w:val="15"/>
                <w:szCs w:val="15"/>
              </w:rPr>
            </w:pPr>
            <w:r w:rsidRPr="00CF7690">
              <w:rPr>
                <w:rFonts w:cstheme="minorHAnsi"/>
                <w:bCs/>
                <w:sz w:val="15"/>
                <w:szCs w:val="15"/>
              </w:rPr>
              <w:t>Oxygen saturation on ABG within 4 hours of arrival in ED 88-96%</w:t>
            </w:r>
          </w:p>
        </w:tc>
        <w:tc>
          <w:tcPr>
            <w:tcW w:w="1314" w:type="dxa"/>
          </w:tcPr>
          <w:p w14:paraId="2E4DED7E" w14:textId="77777777" w:rsidR="00B06029" w:rsidRPr="00CF7690" w:rsidRDefault="00B06029" w:rsidP="0087046A">
            <w:pPr>
              <w:pStyle w:val="NormalWeb"/>
              <w:rPr>
                <w:rFonts w:cstheme="minorHAnsi"/>
                <w:sz w:val="15"/>
                <w:szCs w:val="15"/>
              </w:rPr>
            </w:pPr>
            <w:r w:rsidRPr="00CF7690">
              <w:rPr>
                <w:rFonts w:cstheme="minorHAnsi"/>
                <w:sz w:val="15"/>
                <w:szCs w:val="15"/>
              </w:rPr>
              <w:t xml:space="preserve">Composite measure </w:t>
            </w:r>
            <w:r w:rsidRPr="00CF7690">
              <w:rPr>
                <w:rFonts w:cstheme="minorHAnsi"/>
                <w:color w:val="000000"/>
                <w:sz w:val="15"/>
                <w:szCs w:val="15"/>
                <w:lang w:val="en-GB"/>
              </w:rPr>
              <w:t>hypercapnic respiratory failure, assisted ventilation or inpatient death</w:t>
            </w:r>
          </w:p>
        </w:tc>
        <w:tc>
          <w:tcPr>
            <w:tcW w:w="2736" w:type="dxa"/>
          </w:tcPr>
          <w:p w14:paraId="7E9CB9A3" w14:textId="77777777" w:rsidR="00B06029" w:rsidRPr="00CF7690" w:rsidRDefault="00B06029" w:rsidP="0087046A">
            <w:pPr>
              <w:rPr>
                <w:rFonts w:cstheme="minorHAnsi"/>
                <w:sz w:val="15"/>
                <w:szCs w:val="15"/>
              </w:rPr>
            </w:pPr>
            <w:r w:rsidRPr="00CF7690">
              <w:rPr>
                <w:rFonts w:cstheme="minorHAnsi"/>
                <w:sz w:val="15"/>
                <w:szCs w:val="15"/>
              </w:rPr>
              <w:t>PaO</w:t>
            </w:r>
            <w:r w:rsidRPr="00CF7690">
              <w:rPr>
                <w:rFonts w:cstheme="minorHAnsi"/>
                <w:sz w:val="15"/>
                <w:szCs w:val="15"/>
                <w:vertAlign w:val="subscript"/>
              </w:rPr>
              <w:t>2</w:t>
            </w:r>
            <w:r w:rsidRPr="00CF7690">
              <w:rPr>
                <w:rFonts w:cstheme="minorHAnsi"/>
                <w:sz w:val="15"/>
                <w:szCs w:val="15"/>
              </w:rPr>
              <w:t xml:space="preserve"> on ABG within 4 hours of arrival of &lt;88%, 88-96% and &gt;96% in patients brought to hospital by EMS and found a hazard ratio (HR) of 9 for saturation &gt;96% and 2 for saturations &lt;88%</w:t>
            </w:r>
          </w:p>
        </w:tc>
      </w:tr>
      <w:tr w:rsidR="00B06029" w:rsidRPr="00CF7690" w14:paraId="7FCE5166" w14:textId="77777777" w:rsidTr="0087046A">
        <w:tc>
          <w:tcPr>
            <w:tcW w:w="1620" w:type="dxa"/>
          </w:tcPr>
          <w:p w14:paraId="24990A73" w14:textId="77777777" w:rsidR="00B06029" w:rsidRPr="00CF7690" w:rsidRDefault="00B06029" w:rsidP="0087046A">
            <w:pPr>
              <w:rPr>
                <w:rFonts w:cstheme="minorHAnsi"/>
                <w:color w:val="000000"/>
                <w:sz w:val="15"/>
                <w:szCs w:val="15"/>
              </w:rPr>
            </w:pPr>
            <w:r w:rsidRPr="00CF7690">
              <w:rPr>
                <w:rFonts w:cstheme="minorHAnsi"/>
                <w:color w:val="000000"/>
                <w:sz w:val="15"/>
                <w:szCs w:val="15"/>
              </w:rPr>
              <w:t>Pilcher 2015</w:t>
            </w:r>
            <w:r>
              <w:rPr>
                <w:rFonts w:cstheme="minorHAnsi"/>
                <w:color w:val="000000"/>
                <w:sz w:val="15"/>
                <w:szCs w:val="15"/>
                <w:lang w:val="en-AU" w:eastAsia="zh-CN"/>
              </w:rPr>
              <w:t xml:space="preserve"> </w:t>
            </w:r>
            <w:r w:rsidRPr="00CF7690">
              <w:rPr>
                <w:rFonts w:cstheme="minorHAnsi"/>
                <w:color w:val="000000"/>
                <w:sz w:val="15"/>
                <w:szCs w:val="15"/>
                <w:lang w:val="en-AU" w:eastAsia="zh-CN"/>
              </w:rPr>
              <w:t>287</w:t>
            </w:r>
          </w:p>
        </w:tc>
        <w:tc>
          <w:tcPr>
            <w:tcW w:w="1170" w:type="dxa"/>
          </w:tcPr>
          <w:p w14:paraId="1E32A197" w14:textId="77777777" w:rsidR="00B06029" w:rsidRPr="00CF7690" w:rsidRDefault="00B06029" w:rsidP="0087046A">
            <w:pPr>
              <w:rPr>
                <w:rFonts w:cstheme="minorHAnsi"/>
                <w:color w:val="000000"/>
                <w:sz w:val="15"/>
                <w:szCs w:val="15"/>
              </w:rPr>
            </w:pPr>
            <w:r w:rsidRPr="00CF7690">
              <w:rPr>
                <w:rFonts w:cstheme="minorHAnsi"/>
                <w:color w:val="000000"/>
                <w:sz w:val="15"/>
                <w:szCs w:val="15"/>
              </w:rPr>
              <w:t>Literature Review</w:t>
            </w:r>
          </w:p>
        </w:tc>
        <w:tc>
          <w:tcPr>
            <w:tcW w:w="810" w:type="dxa"/>
          </w:tcPr>
          <w:p w14:paraId="176DE018" w14:textId="77777777" w:rsidR="00B06029" w:rsidRPr="00CF7690" w:rsidRDefault="00B06029" w:rsidP="0087046A">
            <w:pPr>
              <w:rPr>
                <w:rFonts w:cstheme="minorHAnsi"/>
                <w:color w:val="000000"/>
                <w:sz w:val="15"/>
                <w:szCs w:val="15"/>
              </w:rPr>
            </w:pPr>
            <w:r w:rsidRPr="00CF7690">
              <w:rPr>
                <w:rFonts w:cstheme="minorHAnsi"/>
                <w:color w:val="000000"/>
                <w:sz w:val="15"/>
                <w:szCs w:val="15"/>
              </w:rPr>
              <w:t>Pre and in hospital;</w:t>
            </w:r>
          </w:p>
        </w:tc>
        <w:tc>
          <w:tcPr>
            <w:tcW w:w="990" w:type="dxa"/>
          </w:tcPr>
          <w:p w14:paraId="6D3AC212" w14:textId="77777777" w:rsidR="00B06029" w:rsidRPr="00CF7690" w:rsidRDefault="00B06029" w:rsidP="0087046A">
            <w:pPr>
              <w:rPr>
                <w:rFonts w:cstheme="minorHAnsi"/>
                <w:color w:val="000000"/>
                <w:sz w:val="15"/>
                <w:szCs w:val="15"/>
              </w:rPr>
            </w:pPr>
            <w:r w:rsidRPr="00CF7690">
              <w:rPr>
                <w:rFonts w:cstheme="minorHAnsi"/>
                <w:color w:val="000000"/>
                <w:sz w:val="15"/>
                <w:szCs w:val="15"/>
              </w:rPr>
              <w:t>AECOPD</w:t>
            </w:r>
          </w:p>
        </w:tc>
        <w:tc>
          <w:tcPr>
            <w:tcW w:w="990" w:type="dxa"/>
          </w:tcPr>
          <w:p w14:paraId="02342614" w14:textId="77777777" w:rsidR="00B06029" w:rsidRPr="00CF7690" w:rsidRDefault="00B06029" w:rsidP="0087046A">
            <w:pPr>
              <w:rPr>
                <w:rFonts w:cstheme="minorHAnsi"/>
                <w:color w:val="000000"/>
                <w:sz w:val="15"/>
                <w:szCs w:val="15"/>
              </w:rPr>
            </w:pPr>
            <w:r w:rsidRPr="00CF7690">
              <w:rPr>
                <w:rFonts w:cstheme="minorHAnsi"/>
                <w:color w:val="000000"/>
                <w:sz w:val="15"/>
                <w:szCs w:val="15"/>
              </w:rPr>
              <w:t>Titrated oxygen</w:t>
            </w:r>
          </w:p>
        </w:tc>
        <w:tc>
          <w:tcPr>
            <w:tcW w:w="990" w:type="dxa"/>
          </w:tcPr>
          <w:p w14:paraId="25A5725B" w14:textId="77777777" w:rsidR="00B06029" w:rsidRPr="00CF7690" w:rsidRDefault="00B06029" w:rsidP="0087046A">
            <w:pPr>
              <w:rPr>
                <w:rFonts w:cstheme="minorHAnsi"/>
                <w:color w:val="000000"/>
                <w:sz w:val="15"/>
                <w:szCs w:val="15"/>
              </w:rPr>
            </w:pPr>
            <w:r w:rsidRPr="00CF7690">
              <w:rPr>
                <w:rFonts w:cstheme="minorHAnsi"/>
                <w:color w:val="000000"/>
                <w:sz w:val="15"/>
                <w:szCs w:val="15"/>
              </w:rPr>
              <w:t>High “concentration” or “high dose" oxygen</w:t>
            </w:r>
          </w:p>
        </w:tc>
        <w:tc>
          <w:tcPr>
            <w:tcW w:w="1314" w:type="dxa"/>
          </w:tcPr>
          <w:p w14:paraId="5720E387" w14:textId="77777777" w:rsidR="00B06029" w:rsidRPr="00CF7690" w:rsidRDefault="00B06029" w:rsidP="0087046A">
            <w:pPr>
              <w:rPr>
                <w:rFonts w:cstheme="minorHAnsi"/>
                <w:color w:val="000000"/>
                <w:sz w:val="15"/>
                <w:szCs w:val="15"/>
              </w:rPr>
            </w:pPr>
            <w:r w:rsidRPr="00CF7690">
              <w:rPr>
                <w:rFonts w:cstheme="minorHAnsi"/>
                <w:color w:val="000000"/>
                <w:sz w:val="15"/>
                <w:szCs w:val="15"/>
              </w:rPr>
              <w:t>Mortality</w:t>
            </w:r>
          </w:p>
        </w:tc>
        <w:tc>
          <w:tcPr>
            <w:tcW w:w="2736" w:type="dxa"/>
          </w:tcPr>
          <w:p w14:paraId="23C5940D" w14:textId="77777777" w:rsidR="00B06029" w:rsidRPr="00CF7690" w:rsidRDefault="00B06029" w:rsidP="0087046A">
            <w:pPr>
              <w:rPr>
                <w:rFonts w:cstheme="minorHAnsi"/>
                <w:color w:val="333333"/>
                <w:sz w:val="15"/>
                <w:szCs w:val="15"/>
              </w:rPr>
            </w:pPr>
            <w:r w:rsidRPr="00CF7690">
              <w:rPr>
                <w:rFonts w:cstheme="minorHAnsi"/>
                <w:color w:val="333333"/>
                <w:sz w:val="15"/>
                <w:szCs w:val="15"/>
              </w:rPr>
              <w:t>Inter alia, "In acute exacerbations of COPD, there is a 2.4-fold increase in the risk of death if patients receive high concentration oxygen therapy, compared with titrated oxygen therapy."</w:t>
            </w:r>
          </w:p>
          <w:p w14:paraId="6DCD80AD" w14:textId="77777777" w:rsidR="00B06029" w:rsidRPr="00CF7690" w:rsidRDefault="00B06029" w:rsidP="0087046A">
            <w:pPr>
              <w:rPr>
                <w:rFonts w:cstheme="minorHAnsi"/>
                <w:color w:val="000000"/>
                <w:sz w:val="15"/>
                <w:szCs w:val="15"/>
                <w:lang w:val="en-AU"/>
              </w:rPr>
            </w:pPr>
          </w:p>
        </w:tc>
      </w:tr>
      <w:tr w:rsidR="00B06029" w:rsidRPr="00CF7690" w14:paraId="50F0091D" w14:textId="77777777" w:rsidTr="0087046A">
        <w:tc>
          <w:tcPr>
            <w:tcW w:w="1620" w:type="dxa"/>
          </w:tcPr>
          <w:p w14:paraId="2915AD44" w14:textId="77777777" w:rsidR="00B06029" w:rsidRPr="00CF7690" w:rsidRDefault="00B06029" w:rsidP="0087046A">
            <w:pPr>
              <w:pStyle w:val="EndNoteBibliography"/>
              <w:numPr>
                <w:ilvl w:val="0"/>
                <w:numId w:val="0"/>
              </w:numPr>
              <w:rPr>
                <w:rFonts w:asciiTheme="minorHAnsi" w:hAnsiTheme="minorHAnsi" w:cstheme="minorHAnsi"/>
                <w:noProof/>
                <w:sz w:val="15"/>
                <w:szCs w:val="15"/>
              </w:rPr>
            </w:pPr>
            <w:r>
              <w:rPr>
                <w:rFonts w:asciiTheme="minorHAnsi" w:hAnsiTheme="minorHAnsi" w:cstheme="minorHAnsi"/>
                <w:noProof/>
                <w:sz w:val="15"/>
                <w:szCs w:val="15"/>
              </w:rPr>
              <w:t>Ringbaek 2015 2</w:t>
            </w:r>
          </w:p>
        </w:tc>
        <w:tc>
          <w:tcPr>
            <w:tcW w:w="1170" w:type="dxa"/>
          </w:tcPr>
          <w:p w14:paraId="3FA4E33E" w14:textId="77777777" w:rsidR="00B06029" w:rsidRPr="00CF7690" w:rsidRDefault="00B06029" w:rsidP="0087046A">
            <w:pPr>
              <w:rPr>
                <w:rFonts w:cstheme="minorHAnsi"/>
                <w:color w:val="000000"/>
                <w:sz w:val="15"/>
                <w:szCs w:val="15"/>
              </w:rPr>
            </w:pPr>
            <w:r>
              <w:rPr>
                <w:rFonts w:cstheme="minorHAnsi"/>
                <w:color w:val="000000"/>
                <w:sz w:val="15"/>
                <w:szCs w:val="15"/>
              </w:rPr>
              <w:t>Observational study</w:t>
            </w:r>
          </w:p>
        </w:tc>
        <w:tc>
          <w:tcPr>
            <w:tcW w:w="810" w:type="dxa"/>
          </w:tcPr>
          <w:p w14:paraId="33AE9DB0" w14:textId="77777777" w:rsidR="00B06029" w:rsidRPr="00CF7690" w:rsidRDefault="00B06029" w:rsidP="0087046A">
            <w:pPr>
              <w:rPr>
                <w:rFonts w:cstheme="minorHAnsi"/>
                <w:color w:val="000000"/>
                <w:sz w:val="15"/>
                <w:szCs w:val="15"/>
              </w:rPr>
            </w:pPr>
            <w:r>
              <w:rPr>
                <w:rFonts w:cstheme="minorHAnsi"/>
                <w:color w:val="000000"/>
                <w:sz w:val="15"/>
                <w:szCs w:val="15"/>
              </w:rPr>
              <w:t>Pre and in-hospital</w:t>
            </w:r>
          </w:p>
        </w:tc>
        <w:tc>
          <w:tcPr>
            <w:tcW w:w="990" w:type="dxa"/>
          </w:tcPr>
          <w:p w14:paraId="4CE42C73" w14:textId="77777777" w:rsidR="00B06029" w:rsidRPr="00CF7690" w:rsidRDefault="00B06029" w:rsidP="0087046A">
            <w:pPr>
              <w:rPr>
                <w:rFonts w:cstheme="minorHAnsi"/>
                <w:color w:val="000000"/>
                <w:sz w:val="15"/>
                <w:szCs w:val="15"/>
              </w:rPr>
            </w:pPr>
            <w:r>
              <w:rPr>
                <w:rFonts w:cstheme="minorHAnsi"/>
                <w:color w:val="000000"/>
                <w:sz w:val="15"/>
                <w:szCs w:val="15"/>
              </w:rPr>
              <w:t>COPD</w:t>
            </w:r>
          </w:p>
        </w:tc>
        <w:tc>
          <w:tcPr>
            <w:tcW w:w="990" w:type="dxa"/>
          </w:tcPr>
          <w:p w14:paraId="688A0480" w14:textId="77777777" w:rsidR="00B06029" w:rsidRPr="00CF7690" w:rsidRDefault="00B06029" w:rsidP="0087046A">
            <w:pPr>
              <w:rPr>
                <w:rFonts w:cstheme="minorHAnsi"/>
                <w:color w:val="000000"/>
                <w:sz w:val="15"/>
                <w:szCs w:val="15"/>
              </w:rPr>
            </w:pPr>
            <w:r>
              <w:rPr>
                <w:rFonts w:cstheme="minorHAnsi"/>
                <w:color w:val="000000"/>
                <w:sz w:val="15"/>
                <w:szCs w:val="15"/>
              </w:rPr>
              <w:t>Oxygen, varying flow rates</w:t>
            </w:r>
          </w:p>
        </w:tc>
        <w:tc>
          <w:tcPr>
            <w:tcW w:w="990" w:type="dxa"/>
          </w:tcPr>
          <w:p w14:paraId="11DBA2B5" w14:textId="77777777" w:rsidR="00B06029" w:rsidRPr="00CF7690" w:rsidRDefault="00B06029" w:rsidP="0087046A">
            <w:pPr>
              <w:rPr>
                <w:rFonts w:cstheme="minorHAnsi"/>
                <w:color w:val="000000"/>
                <w:sz w:val="15"/>
                <w:szCs w:val="15"/>
              </w:rPr>
            </w:pPr>
            <w:r>
              <w:rPr>
                <w:rFonts w:cstheme="minorHAnsi"/>
                <w:color w:val="000000"/>
                <w:sz w:val="15"/>
                <w:szCs w:val="15"/>
              </w:rPr>
              <w:t>Oxygen, varying flow rates</w:t>
            </w:r>
          </w:p>
        </w:tc>
        <w:tc>
          <w:tcPr>
            <w:tcW w:w="1314" w:type="dxa"/>
          </w:tcPr>
          <w:p w14:paraId="31FDA510" w14:textId="77777777" w:rsidR="00B06029" w:rsidRPr="00CF7690" w:rsidRDefault="00B06029" w:rsidP="0087046A">
            <w:pPr>
              <w:rPr>
                <w:rFonts w:cstheme="minorHAnsi"/>
                <w:color w:val="000000"/>
                <w:sz w:val="15"/>
                <w:szCs w:val="15"/>
              </w:rPr>
            </w:pPr>
            <w:r>
              <w:rPr>
                <w:rFonts w:cstheme="minorHAnsi"/>
                <w:color w:val="000000"/>
                <w:sz w:val="15"/>
                <w:szCs w:val="15"/>
              </w:rPr>
              <w:t>Respiratory acidosis at hospital admission, length of stay, ventilatory support, in-hospital mortality</w:t>
            </w:r>
          </w:p>
        </w:tc>
        <w:tc>
          <w:tcPr>
            <w:tcW w:w="2736" w:type="dxa"/>
          </w:tcPr>
          <w:p w14:paraId="6AB23033" w14:textId="77777777" w:rsidR="00B06029" w:rsidRPr="00CF7690" w:rsidRDefault="00B06029" w:rsidP="0087046A">
            <w:pPr>
              <w:rPr>
                <w:rFonts w:cstheme="minorHAnsi"/>
                <w:color w:val="000000"/>
                <w:sz w:val="15"/>
                <w:szCs w:val="15"/>
              </w:rPr>
            </w:pPr>
            <w:r>
              <w:rPr>
                <w:rFonts w:cstheme="minorHAnsi"/>
                <w:color w:val="000000"/>
                <w:sz w:val="15"/>
                <w:szCs w:val="15"/>
              </w:rPr>
              <w:t>Review aim was to assess the frequency of “inappropriate oxygen therapy” given in ambulance for AECOPD patients. Inappropriate oxygen therapy determined by a saturation of 92% or greater. A total of 352 (88.7%) of 397 patients were deemed to have received inappropriate oxygen therapy based on an O2 saturation of 92% or greater. Of this group of patients, 33.5% had respiratory acidosis at hospital admission</w:t>
            </w:r>
          </w:p>
        </w:tc>
      </w:tr>
      <w:tr w:rsidR="00B06029" w:rsidRPr="00CF7690" w14:paraId="476E6DA7" w14:textId="77777777" w:rsidTr="0087046A">
        <w:tc>
          <w:tcPr>
            <w:tcW w:w="1620" w:type="dxa"/>
          </w:tcPr>
          <w:p w14:paraId="2DD2089C" w14:textId="77777777" w:rsidR="00B06029" w:rsidRPr="00CF7690" w:rsidRDefault="00B06029" w:rsidP="008704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EastAsia" w:cstheme="minorHAnsi"/>
                <w:color w:val="000000"/>
                <w:sz w:val="15"/>
                <w:szCs w:val="15"/>
                <w:lang w:val="en-GB"/>
              </w:rPr>
            </w:pPr>
            <w:r w:rsidRPr="00CF7690">
              <w:rPr>
                <w:rFonts w:cstheme="minorHAnsi"/>
                <w:noProof/>
                <w:sz w:val="15"/>
                <w:szCs w:val="15"/>
                <w:lang w:val="it-IT"/>
              </w:rPr>
              <w:t xml:space="preserve">Lumholdt </w:t>
            </w:r>
            <w:r w:rsidRPr="00CF7690">
              <w:rPr>
                <w:rFonts w:cstheme="minorHAnsi"/>
                <w:noProof/>
                <w:sz w:val="15"/>
                <w:szCs w:val="15"/>
              </w:rPr>
              <w:t>2017</w:t>
            </w:r>
            <w:r>
              <w:rPr>
                <w:rFonts w:cstheme="minorHAnsi"/>
                <w:noProof/>
                <w:sz w:val="15"/>
                <w:szCs w:val="15"/>
              </w:rPr>
              <w:t xml:space="preserve"> </w:t>
            </w:r>
            <w:r w:rsidRPr="00CF7690">
              <w:rPr>
                <w:rFonts w:cstheme="minorHAnsi"/>
                <w:noProof/>
                <w:sz w:val="15"/>
                <w:szCs w:val="15"/>
              </w:rPr>
              <w:t>A8</w:t>
            </w:r>
          </w:p>
        </w:tc>
        <w:tc>
          <w:tcPr>
            <w:tcW w:w="1170" w:type="dxa"/>
          </w:tcPr>
          <w:p w14:paraId="6DA11E03" w14:textId="77777777" w:rsidR="00B06029" w:rsidRPr="00CF7690" w:rsidRDefault="00B06029" w:rsidP="0087046A">
            <w:pPr>
              <w:rPr>
                <w:rFonts w:cstheme="minorHAnsi"/>
                <w:bCs/>
                <w:sz w:val="15"/>
                <w:szCs w:val="15"/>
              </w:rPr>
            </w:pPr>
            <w:r w:rsidRPr="00CF7690">
              <w:rPr>
                <w:rFonts w:cstheme="minorHAnsi"/>
                <w:bCs/>
                <w:sz w:val="15"/>
                <w:szCs w:val="15"/>
              </w:rPr>
              <w:t>Retrospective observational</w:t>
            </w:r>
          </w:p>
        </w:tc>
        <w:tc>
          <w:tcPr>
            <w:tcW w:w="810" w:type="dxa"/>
          </w:tcPr>
          <w:p w14:paraId="59095505" w14:textId="77777777" w:rsidR="00B06029" w:rsidRPr="00CF7690" w:rsidRDefault="00B06029" w:rsidP="0087046A">
            <w:pPr>
              <w:rPr>
                <w:rFonts w:cstheme="minorHAnsi"/>
                <w:bCs/>
                <w:sz w:val="15"/>
                <w:szCs w:val="15"/>
              </w:rPr>
            </w:pPr>
            <w:r w:rsidRPr="00CF7690">
              <w:rPr>
                <w:rFonts w:cstheme="minorHAnsi"/>
                <w:bCs/>
                <w:sz w:val="15"/>
                <w:szCs w:val="15"/>
              </w:rPr>
              <w:t>Pre-hospital</w:t>
            </w:r>
          </w:p>
        </w:tc>
        <w:tc>
          <w:tcPr>
            <w:tcW w:w="990" w:type="dxa"/>
          </w:tcPr>
          <w:p w14:paraId="560F8B70" w14:textId="77777777" w:rsidR="00B06029" w:rsidRPr="00CF7690" w:rsidRDefault="00B06029" w:rsidP="0087046A">
            <w:pPr>
              <w:rPr>
                <w:rFonts w:cstheme="minorHAnsi"/>
                <w:bCs/>
                <w:sz w:val="15"/>
                <w:szCs w:val="15"/>
              </w:rPr>
            </w:pPr>
            <w:r w:rsidRPr="00CF7690">
              <w:rPr>
                <w:rFonts w:cstheme="minorHAnsi"/>
                <w:bCs/>
                <w:sz w:val="15"/>
                <w:szCs w:val="15"/>
              </w:rPr>
              <w:t xml:space="preserve">Patients brought to Emergency </w:t>
            </w:r>
            <w:r w:rsidRPr="00CF7690">
              <w:rPr>
                <w:rFonts w:cstheme="minorHAnsi"/>
                <w:bCs/>
                <w:sz w:val="15"/>
                <w:szCs w:val="15"/>
              </w:rPr>
              <w:lastRenderedPageBreak/>
              <w:t xml:space="preserve">Department (ED) with “respiratory conditions” </w:t>
            </w:r>
          </w:p>
        </w:tc>
        <w:tc>
          <w:tcPr>
            <w:tcW w:w="990" w:type="dxa"/>
          </w:tcPr>
          <w:p w14:paraId="2D6533BC" w14:textId="77777777" w:rsidR="00B06029" w:rsidRPr="00CF7690" w:rsidRDefault="00B06029" w:rsidP="0087046A">
            <w:pPr>
              <w:rPr>
                <w:rFonts w:cstheme="minorHAnsi"/>
                <w:bCs/>
                <w:sz w:val="15"/>
                <w:szCs w:val="15"/>
              </w:rPr>
            </w:pPr>
            <w:r w:rsidRPr="00CF7690">
              <w:rPr>
                <w:rFonts w:cstheme="minorHAnsi"/>
                <w:bCs/>
                <w:sz w:val="15"/>
                <w:szCs w:val="15"/>
              </w:rPr>
              <w:lastRenderedPageBreak/>
              <w:t>CO</w:t>
            </w:r>
            <w:r w:rsidRPr="00CF7690">
              <w:rPr>
                <w:rFonts w:cstheme="minorHAnsi"/>
                <w:bCs/>
                <w:sz w:val="15"/>
                <w:szCs w:val="15"/>
                <w:vertAlign w:val="subscript"/>
              </w:rPr>
              <w:t>2</w:t>
            </w:r>
            <w:r w:rsidRPr="00CF7690">
              <w:rPr>
                <w:rFonts w:cstheme="minorHAnsi"/>
                <w:bCs/>
                <w:sz w:val="15"/>
                <w:szCs w:val="15"/>
              </w:rPr>
              <w:t xml:space="preserve"> retention</w:t>
            </w:r>
          </w:p>
        </w:tc>
        <w:tc>
          <w:tcPr>
            <w:tcW w:w="990" w:type="dxa"/>
          </w:tcPr>
          <w:p w14:paraId="1E7E8A4A" w14:textId="77777777" w:rsidR="00B06029" w:rsidRPr="00CF7690" w:rsidRDefault="00B06029" w:rsidP="0087046A">
            <w:pPr>
              <w:rPr>
                <w:rFonts w:cstheme="minorHAnsi"/>
                <w:bCs/>
                <w:sz w:val="15"/>
                <w:szCs w:val="15"/>
              </w:rPr>
            </w:pPr>
            <w:r w:rsidRPr="00CF7690">
              <w:rPr>
                <w:rFonts w:cstheme="minorHAnsi"/>
                <w:bCs/>
                <w:sz w:val="15"/>
                <w:szCs w:val="15"/>
              </w:rPr>
              <w:t>No CO</w:t>
            </w:r>
            <w:r w:rsidRPr="00CF7690">
              <w:rPr>
                <w:rFonts w:cstheme="minorHAnsi"/>
                <w:bCs/>
                <w:sz w:val="15"/>
                <w:szCs w:val="15"/>
                <w:vertAlign w:val="subscript"/>
              </w:rPr>
              <w:t>2</w:t>
            </w:r>
            <w:r w:rsidRPr="00CF7690">
              <w:rPr>
                <w:rFonts w:cstheme="minorHAnsi"/>
                <w:bCs/>
                <w:sz w:val="15"/>
                <w:szCs w:val="15"/>
              </w:rPr>
              <w:t xml:space="preserve"> retention</w:t>
            </w:r>
          </w:p>
        </w:tc>
        <w:tc>
          <w:tcPr>
            <w:tcW w:w="1314" w:type="dxa"/>
          </w:tcPr>
          <w:p w14:paraId="778C0E4C" w14:textId="77777777" w:rsidR="00B06029" w:rsidRPr="00CF7690" w:rsidRDefault="00B06029" w:rsidP="0087046A">
            <w:pPr>
              <w:pStyle w:val="NormalWeb"/>
              <w:rPr>
                <w:rFonts w:cstheme="minorHAnsi"/>
                <w:sz w:val="15"/>
                <w:szCs w:val="15"/>
              </w:rPr>
            </w:pPr>
            <w:r w:rsidRPr="00CF7690">
              <w:rPr>
                <w:rFonts w:cstheme="minorHAnsi"/>
                <w:sz w:val="15"/>
                <w:szCs w:val="15"/>
              </w:rPr>
              <w:t>Not applicable (N/A)</w:t>
            </w:r>
          </w:p>
        </w:tc>
        <w:tc>
          <w:tcPr>
            <w:tcW w:w="2736" w:type="dxa"/>
          </w:tcPr>
          <w:p w14:paraId="530D7C82" w14:textId="77777777" w:rsidR="00B06029" w:rsidRPr="00CF7690" w:rsidRDefault="00B06029" w:rsidP="0087046A">
            <w:pPr>
              <w:rPr>
                <w:rFonts w:cstheme="minorHAnsi"/>
                <w:sz w:val="15"/>
                <w:szCs w:val="15"/>
              </w:rPr>
            </w:pPr>
            <w:r w:rsidRPr="00CF7690">
              <w:rPr>
                <w:rFonts w:cstheme="minorHAnsi"/>
                <w:sz w:val="15"/>
                <w:szCs w:val="15"/>
              </w:rPr>
              <w:t>111 patients with respiratory conditions brought to ED by EMS and found to have acidosis and CO</w:t>
            </w:r>
            <w:r w:rsidRPr="00CF7690">
              <w:rPr>
                <w:rFonts w:cstheme="minorHAnsi"/>
                <w:sz w:val="15"/>
                <w:szCs w:val="15"/>
                <w:vertAlign w:val="subscript"/>
              </w:rPr>
              <w:t>2</w:t>
            </w:r>
            <w:r w:rsidRPr="00CF7690">
              <w:rPr>
                <w:rFonts w:cstheme="minorHAnsi"/>
                <w:sz w:val="15"/>
                <w:szCs w:val="15"/>
              </w:rPr>
              <w:t xml:space="preserve"> retention.  They found </w:t>
            </w:r>
            <w:r w:rsidRPr="00CF7690">
              <w:rPr>
                <w:rFonts w:cstheme="minorHAnsi"/>
                <w:sz w:val="15"/>
                <w:szCs w:val="15"/>
              </w:rPr>
              <w:lastRenderedPageBreak/>
              <w:t>the 11 patients with CO</w:t>
            </w:r>
            <w:r w:rsidRPr="00CF7690">
              <w:rPr>
                <w:rFonts w:cstheme="minorHAnsi"/>
                <w:sz w:val="15"/>
                <w:szCs w:val="15"/>
                <w:vertAlign w:val="subscript"/>
              </w:rPr>
              <w:t>2</w:t>
            </w:r>
            <w:r w:rsidRPr="00CF7690">
              <w:rPr>
                <w:rFonts w:cstheme="minorHAnsi"/>
                <w:sz w:val="15"/>
                <w:szCs w:val="15"/>
              </w:rPr>
              <w:t xml:space="preserve"> retention had a mean oxygen saturation of 84% on presentation to EMS and 95% on arrival in ED.  They inferred this was due to excessive oxygen administration before arrival in hospital</w:t>
            </w:r>
          </w:p>
        </w:tc>
      </w:tr>
      <w:tr w:rsidR="004176AE" w:rsidRPr="00CF7690" w14:paraId="0EA0034B" w14:textId="77777777" w:rsidTr="0087046A">
        <w:tc>
          <w:tcPr>
            <w:tcW w:w="1620" w:type="dxa"/>
          </w:tcPr>
          <w:p w14:paraId="3F2AF3CF" w14:textId="77777777" w:rsidR="004176AE" w:rsidRPr="00CF7690" w:rsidRDefault="004176AE" w:rsidP="0087046A">
            <w:pPr>
              <w:rPr>
                <w:rFonts w:cstheme="minorHAnsi"/>
                <w:noProof/>
                <w:sz w:val="15"/>
                <w:szCs w:val="15"/>
              </w:rPr>
            </w:pPr>
            <w:r w:rsidRPr="00CF7690">
              <w:rPr>
                <w:rFonts w:cstheme="minorHAnsi"/>
                <w:noProof/>
                <w:sz w:val="15"/>
                <w:szCs w:val="15"/>
                <w:lang w:val="da-DK"/>
              </w:rPr>
              <w:lastRenderedPageBreak/>
              <w:t xml:space="preserve">Bentsen </w:t>
            </w:r>
            <w:r w:rsidRPr="00CF7690">
              <w:rPr>
                <w:rFonts w:cstheme="minorHAnsi"/>
                <w:noProof/>
                <w:sz w:val="15"/>
                <w:szCs w:val="15"/>
              </w:rPr>
              <w:t>2020</w:t>
            </w:r>
            <w:r>
              <w:rPr>
                <w:rFonts w:cstheme="minorHAnsi"/>
                <w:noProof/>
                <w:sz w:val="15"/>
                <w:szCs w:val="15"/>
              </w:rPr>
              <w:t xml:space="preserve"> </w:t>
            </w:r>
            <w:r w:rsidRPr="00CF7690">
              <w:rPr>
                <w:rFonts w:cstheme="minorHAnsi"/>
                <w:noProof/>
                <w:sz w:val="15"/>
                <w:szCs w:val="15"/>
              </w:rPr>
              <w:t>76</w:t>
            </w:r>
          </w:p>
        </w:tc>
        <w:tc>
          <w:tcPr>
            <w:tcW w:w="1170" w:type="dxa"/>
          </w:tcPr>
          <w:p w14:paraId="6DD8347F" w14:textId="77777777" w:rsidR="004176AE" w:rsidRPr="00CF7690" w:rsidRDefault="004176AE" w:rsidP="0087046A">
            <w:pPr>
              <w:rPr>
                <w:rFonts w:cstheme="minorHAnsi"/>
                <w:bCs/>
                <w:sz w:val="15"/>
                <w:szCs w:val="15"/>
              </w:rPr>
            </w:pPr>
            <w:r w:rsidRPr="00CF7690">
              <w:rPr>
                <w:rFonts w:cstheme="minorHAnsi"/>
                <w:bCs/>
                <w:sz w:val="15"/>
                <w:szCs w:val="15"/>
              </w:rPr>
              <w:t>Retrospective observational</w:t>
            </w:r>
          </w:p>
        </w:tc>
        <w:tc>
          <w:tcPr>
            <w:tcW w:w="810" w:type="dxa"/>
          </w:tcPr>
          <w:p w14:paraId="1A62E659" w14:textId="77777777" w:rsidR="004176AE" w:rsidRPr="00CF7690" w:rsidRDefault="004176AE" w:rsidP="0087046A">
            <w:pPr>
              <w:rPr>
                <w:rFonts w:cstheme="minorHAnsi"/>
                <w:bCs/>
                <w:sz w:val="15"/>
                <w:szCs w:val="15"/>
              </w:rPr>
            </w:pPr>
            <w:r w:rsidRPr="00CF7690">
              <w:rPr>
                <w:rFonts w:cstheme="minorHAnsi"/>
                <w:bCs/>
                <w:sz w:val="15"/>
                <w:szCs w:val="15"/>
              </w:rPr>
              <w:t>Pre-hospital</w:t>
            </w:r>
          </w:p>
        </w:tc>
        <w:tc>
          <w:tcPr>
            <w:tcW w:w="990" w:type="dxa"/>
          </w:tcPr>
          <w:p w14:paraId="5F2BA1B2" w14:textId="77777777" w:rsidR="004176AE" w:rsidRPr="00CF7690" w:rsidRDefault="004176AE" w:rsidP="0087046A">
            <w:pPr>
              <w:rPr>
                <w:rFonts w:cstheme="minorHAnsi"/>
                <w:bCs/>
                <w:sz w:val="15"/>
                <w:szCs w:val="15"/>
              </w:rPr>
            </w:pPr>
            <w:r w:rsidRPr="00CF7690">
              <w:rPr>
                <w:rFonts w:cstheme="minorHAnsi"/>
                <w:bCs/>
                <w:sz w:val="15"/>
                <w:szCs w:val="15"/>
              </w:rPr>
              <w:t>COPD transported to hospital by Emergency Medical Services (EMS)</w:t>
            </w:r>
          </w:p>
        </w:tc>
        <w:tc>
          <w:tcPr>
            <w:tcW w:w="990" w:type="dxa"/>
          </w:tcPr>
          <w:p w14:paraId="27E720CD" w14:textId="77777777" w:rsidR="004176AE" w:rsidRPr="00CF7690" w:rsidRDefault="004176AE" w:rsidP="0087046A">
            <w:pPr>
              <w:rPr>
                <w:rFonts w:cstheme="minorHAnsi"/>
                <w:bCs/>
                <w:sz w:val="15"/>
                <w:szCs w:val="15"/>
              </w:rPr>
            </w:pPr>
            <w:r w:rsidRPr="00CF7690">
              <w:rPr>
                <w:rFonts w:cstheme="minorHAnsi"/>
                <w:bCs/>
                <w:sz w:val="15"/>
                <w:szCs w:val="15"/>
              </w:rPr>
              <w:t>Oxygen saturations 88-92% in care of EMS</w:t>
            </w:r>
          </w:p>
        </w:tc>
        <w:tc>
          <w:tcPr>
            <w:tcW w:w="990" w:type="dxa"/>
          </w:tcPr>
          <w:p w14:paraId="68E22AF7" w14:textId="77777777" w:rsidR="004176AE" w:rsidRPr="00CF7690" w:rsidRDefault="004176AE" w:rsidP="0087046A">
            <w:pPr>
              <w:rPr>
                <w:rFonts w:cstheme="minorHAnsi"/>
                <w:bCs/>
                <w:sz w:val="15"/>
                <w:szCs w:val="15"/>
              </w:rPr>
            </w:pPr>
            <w:r w:rsidRPr="00CF7690">
              <w:rPr>
                <w:rFonts w:cstheme="minorHAnsi"/>
                <w:bCs/>
                <w:sz w:val="15"/>
                <w:szCs w:val="15"/>
              </w:rPr>
              <w:t>Oxygen saturations &gt;92% in care of EMS</w:t>
            </w:r>
          </w:p>
        </w:tc>
        <w:tc>
          <w:tcPr>
            <w:tcW w:w="1314" w:type="dxa"/>
          </w:tcPr>
          <w:p w14:paraId="47974568" w14:textId="77777777" w:rsidR="004176AE" w:rsidRPr="00CF7690" w:rsidRDefault="004176AE" w:rsidP="0087046A">
            <w:pPr>
              <w:pStyle w:val="NormalWeb"/>
              <w:rPr>
                <w:rFonts w:cstheme="minorHAnsi"/>
                <w:sz w:val="15"/>
                <w:szCs w:val="15"/>
              </w:rPr>
            </w:pPr>
            <w:r w:rsidRPr="00CF7690">
              <w:rPr>
                <w:rFonts w:cstheme="minorHAnsi"/>
                <w:sz w:val="15"/>
                <w:szCs w:val="15"/>
              </w:rPr>
              <w:t>30-day mortality</w:t>
            </w:r>
          </w:p>
        </w:tc>
        <w:tc>
          <w:tcPr>
            <w:tcW w:w="2736" w:type="dxa"/>
          </w:tcPr>
          <w:p w14:paraId="114E9468" w14:textId="77777777" w:rsidR="004176AE" w:rsidRPr="00CF7690" w:rsidRDefault="004176AE" w:rsidP="0087046A">
            <w:pPr>
              <w:rPr>
                <w:rFonts w:cstheme="minorHAnsi"/>
                <w:sz w:val="15"/>
                <w:szCs w:val="15"/>
              </w:rPr>
            </w:pPr>
            <w:r w:rsidRPr="00CF7690">
              <w:rPr>
                <w:rFonts w:cstheme="minorHAnsi"/>
                <w:sz w:val="15"/>
                <w:szCs w:val="15"/>
              </w:rPr>
              <w:t>30-day mortality of 707 patients with COPD brought to hospital with either high flow or oxygen titrated to saturations of 88-92%.  They found a relative risk (RR) of 4 for 30-day mortality for high flow oxygen in 178 with acute exacerbation of COPD, but no significant difference in the whole group with COPD They noted differences from Austin et al due to different patient groups.</w:t>
            </w:r>
            <w:r>
              <w:rPr>
                <w:rFonts w:cstheme="minorHAnsi"/>
                <w:sz w:val="15"/>
                <w:szCs w:val="15"/>
              </w:rPr>
              <w:t xml:space="preserve"> Average oxygen flow rates of 12 L/ min were noted for both the titrated oxygen group and the “high flow” oxygen group in Table 1.</w:t>
            </w:r>
          </w:p>
        </w:tc>
      </w:tr>
      <w:tr w:rsidR="004176AE" w:rsidRPr="00CF7690" w14:paraId="15B433E1" w14:textId="77777777" w:rsidTr="0087046A">
        <w:tc>
          <w:tcPr>
            <w:tcW w:w="1620" w:type="dxa"/>
          </w:tcPr>
          <w:p w14:paraId="2BAB1FDA" w14:textId="77777777" w:rsidR="004176AE" w:rsidRPr="00CF7690" w:rsidRDefault="004176AE" w:rsidP="0087046A">
            <w:pPr>
              <w:pStyle w:val="EndNoteBibliography"/>
              <w:numPr>
                <w:ilvl w:val="0"/>
                <w:numId w:val="0"/>
              </w:numPr>
              <w:rPr>
                <w:rFonts w:asciiTheme="minorHAnsi" w:hAnsiTheme="minorHAnsi" w:cstheme="minorHAnsi"/>
                <w:noProof/>
                <w:sz w:val="15"/>
                <w:szCs w:val="15"/>
              </w:rPr>
            </w:pPr>
            <w:r w:rsidRPr="00CF7690">
              <w:rPr>
                <w:rFonts w:asciiTheme="minorHAnsi" w:hAnsiTheme="minorHAnsi" w:cstheme="minorHAnsi"/>
                <w:noProof/>
                <w:sz w:val="15"/>
                <w:szCs w:val="15"/>
                <w:lang w:val="fr-FR"/>
              </w:rPr>
              <w:t xml:space="preserve">Kopsaftis </w:t>
            </w:r>
            <w:r w:rsidRPr="00CF7690">
              <w:rPr>
                <w:rFonts w:asciiTheme="minorHAnsi" w:hAnsiTheme="minorHAnsi" w:cstheme="minorHAnsi"/>
                <w:noProof/>
                <w:sz w:val="15"/>
                <w:szCs w:val="15"/>
              </w:rPr>
              <w:t>2020</w:t>
            </w:r>
            <w:r>
              <w:rPr>
                <w:rFonts w:asciiTheme="minorHAnsi" w:hAnsiTheme="minorHAnsi" w:cstheme="minorHAnsi"/>
                <w:noProof/>
                <w:sz w:val="15"/>
                <w:szCs w:val="15"/>
              </w:rPr>
              <w:t xml:space="preserve"> </w:t>
            </w:r>
            <w:r w:rsidRPr="00CF7690">
              <w:rPr>
                <w:rFonts w:asciiTheme="minorHAnsi" w:hAnsiTheme="minorHAnsi" w:cstheme="minorHAnsi"/>
                <w:noProof/>
                <w:sz w:val="15"/>
                <w:szCs w:val="15"/>
              </w:rPr>
              <w:t>Cd005534</w:t>
            </w:r>
          </w:p>
          <w:p w14:paraId="5EF1AC3C" w14:textId="77777777" w:rsidR="004176AE" w:rsidRPr="00CF7690" w:rsidRDefault="004176AE" w:rsidP="0087046A">
            <w:pPr>
              <w:pStyle w:val="EndNoteBibliography"/>
              <w:numPr>
                <w:ilvl w:val="0"/>
                <w:numId w:val="0"/>
              </w:numPr>
              <w:rPr>
                <w:rFonts w:asciiTheme="minorHAnsi" w:hAnsiTheme="minorHAnsi" w:cstheme="minorHAnsi"/>
                <w:noProof/>
                <w:sz w:val="15"/>
                <w:szCs w:val="15"/>
              </w:rPr>
            </w:pPr>
          </w:p>
        </w:tc>
        <w:tc>
          <w:tcPr>
            <w:tcW w:w="1170" w:type="dxa"/>
          </w:tcPr>
          <w:p w14:paraId="786962EB" w14:textId="77777777" w:rsidR="004176AE" w:rsidRPr="00CF7690" w:rsidRDefault="004176AE" w:rsidP="0087046A">
            <w:pPr>
              <w:rPr>
                <w:rFonts w:cstheme="minorHAnsi"/>
                <w:color w:val="000000"/>
                <w:sz w:val="15"/>
                <w:szCs w:val="15"/>
              </w:rPr>
            </w:pPr>
            <w:r w:rsidRPr="00CF7690">
              <w:rPr>
                <w:rFonts w:cstheme="minorHAnsi"/>
                <w:color w:val="000000"/>
                <w:sz w:val="15"/>
                <w:szCs w:val="15"/>
              </w:rPr>
              <w:t>Cochrane review</w:t>
            </w:r>
          </w:p>
          <w:p w14:paraId="7E04CB80" w14:textId="77777777" w:rsidR="004176AE" w:rsidRPr="00CF7690" w:rsidRDefault="004176AE" w:rsidP="0087046A">
            <w:pPr>
              <w:rPr>
                <w:rFonts w:cstheme="minorHAnsi"/>
                <w:color w:val="000000"/>
                <w:sz w:val="15"/>
                <w:szCs w:val="15"/>
              </w:rPr>
            </w:pPr>
          </w:p>
        </w:tc>
        <w:tc>
          <w:tcPr>
            <w:tcW w:w="810" w:type="dxa"/>
          </w:tcPr>
          <w:p w14:paraId="18FFF0B4" w14:textId="77777777" w:rsidR="004176AE" w:rsidRPr="00CF7690" w:rsidRDefault="004176AE" w:rsidP="0087046A">
            <w:pPr>
              <w:rPr>
                <w:rFonts w:cstheme="minorHAnsi"/>
                <w:color w:val="000000"/>
                <w:sz w:val="15"/>
                <w:szCs w:val="15"/>
              </w:rPr>
            </w:pPr>
            <w:r w:rsidRPr="00CF7690">
              <w:rPr>
                <w:rFonts w:cstheme="minorHAnsi"/>
                <w:color w:val="000000"/>
                <w:sz w:val="15"/>
                <w:szCs w:val="15"/>
              </w:rPr>
              <w:t>Pre-hospital EMS</w:t>
            </w:r>
          </w:p>
          <w:p w14:paraId="2DC1DEF7" w14:textId="77777777" w:rsidR="004176AE" w:rsidRPr="00CF7690" w:rsidRDefault="004176AE" w:rsidP="0087046A">
            <w:pPr>
              <w:rPr>
                <w:rFonts w:cstheme="minorHAnsi"/>
                <w:color w:val="000000"/>
                <w:sz w:val="15"/>
                <w:szCs w:val="15"/>
              </w:rPr>
            </w:pPr>
          </w:p>
        </w:tc>
        <w:tc>
          <w:tcPr>
            <w:tcW w:w="990" w:type="dxa"/>
          </w:tcPr>
          <w:p w14:paraId="01937EB4" w14:textId="77777777" w:rsidR="004176AE" w:rsidRPr="00CF7690" w:rsidRDefault="004176AE" w:rsidP="0087046A">
            <w:pPr>
              <w:rPr>
                <w:rFonts w:cstheme="minorHAnsi"/>
                <w:color w:val="000000"/>
                <w:sz w:val="15"/>
                <w:szCs w:val="15"/>
              </w:rPr>
            </w:pPr>
            <w:r w:rsidRPr="00CF7690">
              <w:rPr>
                <w:rFonts w:cstheme="minorHAnsi"/>
                <w:color w:val="000000"/>
                <w:sz w:val="15"/>
                <w:szCs w:val="15"/>
              </w:rPr>
              <w:t xml:space="preserve">Adults with acute exacerbation of COPD treated by EMS in </w:t>
            </w:r>
            <w:proofErr w:type="spellStart"/>
            <w:r w:rsidRPr="00CF7690">
              <w:rPr>
                <w:rFonts w:cstheme="minorHAnsi"/>
                <w:color w:val="000000"/>
                <w:sz w:val="15"/>
                <w:szCs w:val="15"/>
              </w:rPr>
              <w:t>te</w:t>
            </w:r>
            <w:proofErr w:type="spellEnd"/>
            <w:r w:rsidRPr="00CF7690">
              <w:rPr>
                <w:rFonts w:cstheme="minorHAnsi"/>
                <w:color w:val="000000"/>
                <w:sz w:val="15"/>
                <w:szCs w:val="15"/>
              </w:rPr>
              <w:t xml:space="preserve"> prehospital setting</w:t>
            </w:r>
          </w:p>
          <w:p w14:paraId="1270721F" w14:textId="77777777" w:rsidR="004176AE" w:rsidRPr="00CF7690" w:rsidRDefault="004176AE" w:rsidP="0087046A">
            <w:pPr>
              <w:rPr>
                <w:rFonts w:cstheme="minorHAnsi"/>
                <w:color w:val="000000"/>
                <w:sz w:val="15"/>
                <w:szCs w:val="15"/>
              </w:rPr>
            </w:pPr>
          </w:p>
        </w:tc>
        <w:tc>
          <w:tcPr>
            <w:tcW w:w="990" w:type="dxa"/>
          </w:tcPr>
          <w:p w14:paraId="7ED6C19C" w14:textId="77777777" w:rsidR="004176AE" w:rsidRPr="00CF7690" w:rsidRDefault="004176AE" w:rsidP="0087046A">
            <w:pPr>
              <w:rPr>
                <w:rFonts w:cstheme="minorHAnsi"/>
                <w:color w:val="000000"/>
                <w:sz w:val="15"/>
                <w:szCs w:val="15"/>
              </w:rPr>
            </w:pPr>
            <w:r w:rsidRPr="00CF7690">
              <w:rPr>
                <w:rFonts w:cstheme="minorHAnsi"/>
                <w:color w:val="000000"/>
                <w:sz w:val="15"/>
                <w:szCs w:val="15"/>
              </w:rPr>
              <w:t>"</w:t>
            </w:r>
            <w:proofErr w:type="gramStart"/>
            <w:r w:rsidRPr="00CF7690">
              <w:rPr>
                <w:rFonts w:cstheme="minorHAnsi"/>
                <w:color w:val="000000"/>
                <w:sz w:val="15"/>
                <w:szCs w:val="15"/>
              </w:rPr>
              <w:t>controlled</w:t>
            </w:r>
            <w:proofErr w:type="gramEnd"/>
            <w:r w:rsidRPr="00CF7690">
              <w:rPr>
                <w:rFonts w:cstheme="minorHAnsi"/>
                <w:color w:val="000000"/>
                <w:sz w:val="15"/>
                <w:szCs w:val="15"/>
              </w:rPr>
              <w:t xml:space="preserve"> oxygen"</w:t>
            </w:r>
          </w:p>
          <w:p w14:paraId="0FCE8BC7" w14:textId="77777777" w:rsidR="004176AE" w:rsidRPr="00CF7690" w:rsidRDefault="004176AE" w:rsidP="0087046A">
            <w:pPr>
              <w:rPr>
                <w:rFonts w:cstheme="minorHAnsi"/>
                <w:color w:val="000000"/>
                <w:sz w:val="15"/>
                <w:szCs w:val="15"/>
              </w:rPr>
            </w:pPr>
          </w:p>
        </w:tc>
        <w:tc>
          <w:tcPr>
            <w:tcW w:w="990" w:type="dxa"/>
          </w:tcPr>
          <w:p w14:paraId="01D5042C" w14:textId="77777777" w:rsidR="004176AE" w:rsidRPr="006E3110" w:rsidRDefault="004176AE" w:rsidP="0087046A">
            <w:pPr>
              <w:rPr>
                <w:rFonts w:cstheme="minorHAnsi"/>
              </w:rPr>
            </w:pPr>
            <w:r w:rsidRPr="00CF7690">
              <w:rPr>
                <w:rFonts w:cstheme="minorHAnsi"/>
                <w:color w:val="000000"/>
                <w:sz w:val="15"/>
                <w:szCs w:val="15"/>
              </w:rPr>
              <w:t>"</w:t>
            </w:r>
            <w:proofErr w:type="gramStart"/>
            <w:r w:rsidRPr="00CF7690">
              <w:rPr>
                <w:rFonts w:cstheme="minorHAnsi"/>
                <w:color w:val="000000"/>
                <w:sz w:val="15"/>
                <w:szCs w:val="15"/>
              </w:rPr>
              <w:t>standard</w:t>
            </w:r>
            <w:proofErr w:type="gramEnd"/>
            <w:r w:rsidRPr="00CF7690">
              <w:rPr>
                <w:rFonts w:cstheme="minorHAnsi"/>
                <w:color w:val="000000"/>
                <w:sz w:val="15"/>
                <w:szCs w:val="15"/>
              </w:rPr>
              <w:t xml:space="preserve"> oxygen" cited in the single paper as:</w:t>
            </w:r>
            <w:r w:rsidRPr="00CF7690">
              <w:rPr>
                <w:rFonts w:cstheme="minorHAnsi"/>
                <w:color w:val="211E1E"/>
                <w:sz w:val="15"/>
                <w:szCs w:val="15"/>
              </w:rPr>
              <w:t xml:space="preserve"> High concentration oxygen: High flow oxygen treatment (8–10 l/min) administered via a non-rebreather face mask and bronchodilators delivered by </w:t>
            </w:r>
            <w:proofErr w:type="spellStart"/>
            <w:r w:rsidRPr="00CF7690">
              <w:rPr>
                <w:rFonts w:cstheme="minorHAnsi"/>
                <w:color w:val="211E1E"/>
                <w:sz w:val="15"/>
                <w:szCs w:val="15"/>
              </w:rPr>
              <w:t>nebulisation</w:t>
            </w:r>
            <w:proofErr w:type="spellEnd"/>
            <w:r w:rsidRPr="00CF7690">
              <w:rPr>
                <w:rFonts w:cstheme="minorHAnsi"/>
                <w:color w:val="211E1E"/>
                <w:sz w:val="15"/>
                <w:szCs w:val="15"/>
              </w:rPr>
              <w:t xml:space="preserve"> with oxygen flows of 6–8 l/min.</w:t>
            </w:r>
          </w:p>
        </w:tc>
        <w:tc>
          <w:tcPr>
            <w:tcW w:w="1314" w:type="dxa"/>
          </w:tcPr>
          <w:p w14:paraId="640DCC45" w14:textId="77777777" w:rsidR="004176AE" w:rsidRPr="00CF7690" w:rsidRDefault="004176AE" w:rsidP="0087046A">
            <w:pPr>
              <w:rPr>
                <w:rFonts w:cstheme="minorHAnsi"/>
                <w:color w:val="000000"/>
                <w:sz w:val="15"/>
                <w:szCs w:val="15"/>
              </w:rPr>
            </w:pPr>
            <w:r w:rsidRPr="00CF7690">
              <w:rPr>
                <w:rFonts w:cstheme="minorHAnsi"/>
                <w:color w:val="000000"/>
                <w:sz w:val="15"/>
                <w:szCs w:val="15"/>
              </w:rPr>
              <w:t>"mortality"</w:t>
            </w:r>
          </w:p>
          <w:p w14:paraId="00626D6E" w14:textId="77777777" w:rsidR="004176AE" w:rsidRPr="00CF7690" w:rsidRDefault="004176AE" w:rsidP="0087046A">
            <w:pPr>
              <w:rPr>
                <w:rFonts w:cstheme="minorHAnsi"/>
                <w:color w:val="000000"/>
                <w:sz w:val="15"/>
                <w:szCs w:val="15"/>
              </w:rPr>
            </w:pPr>
          </w:p>
        </w:tc>
        <w:tc>
          <w:tcPr>
            <w:tcW w:w="2736" w:type="dxa"/>
          </w:tcPr>
          <w:p w14:paraId="5B0CD0D4" w14:textId="77777777" w:rsidR="004176AE" w:rsidRPr="00CF7690" w:rsidRDefault="004176AE" w:rsidP="0087046A">
            <w:pPr>
              <w:rPr>
                <w:rFonts w:cstheme="minorHAnsi"/>
                <w:color w:val="000000"/>
                <w:sz w:val="15"/>
                <w:szCs w:val="15"/>
              </w:rPr>
            </w:pPr>
            <w:r w:rsidRPr="00CF7690">
              <w:rPr>
                <w:rFonts w:cstheme="minorHAnsi"/>
                <w:color w:val="000000"/>
                <w:sz w:val="15"/>
                <w:szCs w:val="15"/>
              </w:rPr>
              <w:t xml:space="preserve">The one included study found a reduction in pre/in-hospital mortality for the titrated oxygen arm compared to the high-flow control arm. However, the paucity of evidence somewhat limits the reliability of these findings and </w:t>
            </w:r>
            <w:proofErr w:type="spellStart"/>
            <w:r w:rsidRPr="00CF7690">
              <w:rPr>
                <w:rFonts w:cstheme="minorHAnsi"/>
                <w:color w:val="000000"/>
                <w:sz w:val="15"/>
                <w:szCs w:val="15"/>
              </w:rPr>
              <w:t>generalisability</w:t>
            </w:r>
            <w:proofErr w:type="spellEnd"/>
            <w:r w:rsidRPr="00CF7690">
              <w:rPr>
                <w:rFonts w:cstheme="minorHAnsi"/>
                <w:color w:val="000000"/>
                <w:sz w:val="15"/>
                <w:szCs w:val="15"/>
              </w:rPr>
              <w:t xml:space="preserve"> to other settings. There is a need for robust, well-designed RCTs to further investigate the effect of oxygen therapies in the pre-hospital setting for people with AECOPD. </w:t>
            </w:r>
          </w:p>
        </w:tc>
      </w:tr>
      <w:tr w:rsidR="004176AE" w:rsidRPr="00CF7690" w14:paraId="6D5E8988" w14:textId="77777777" w:rsidTr="0087046A">
        <w:tc>
          <w:tcPr>
            <w:tcW w:w="1620" w:type="dxa"/>
          </w:tcPr>
          <w:p w14:paraId="3D36FEF4" w14:textId="77777777" w:rsidR="004176AE" w:rsidRPr="00CF7690" w:rsidRDefault="004176AE" w:rsidP="0087046A">
            <w:pPr>
              <w:rPr>
                <w:rFonts w:cstheme="minorHAnsi"/>
                <w:noProof/>
                <w:sz w:val="15"/>
                <w:szCs w:val="15"/>
              </w:rPr>
            </w:pPr>
            <w:proofErr w:type="spellStart"/>
            <w:r w:rsidRPr="00CF7690">
              <w:rPr>
                <w:rFonts w:cstheme="minorHAnsi"/>
                <w:color w:val="212121"/>
                <w:sz w:val="15"/>
                <w:szCs w:val="15"/>
                <w:shd w:val="clear" w:color="auto" w:fill="FFFFFF"/>
                <w:lang w:val="nb-NO"/>
              </w:rPr>
              <w:t>Hodroge</w:t>
            </w:r>
            <w:proofErr w:type="spellEnd"/>
            <w:r w:rsidRPr="00CF7690">
              <w:rPr>
                <w:rFonts w:cstheme="minorHAnsi"/>
                <w:color w:val="212121"/>
                <w:sz w:val="15"/>
                <w:szCs w:val="15"/>
                <w:shd w:val="clear" w:color="auto" w:fill="FFFFFF"/>
                <w:lang w:val="nb-NO"/>
              </w:rPr>
              <w:t xml:space="preserve"> </w:t>
            </w:r>
            <w:r w:rsidRPr="00CF7690">
              <w:rPr>
                <w:rFonts w:cstheme="minorHAnsi"/>
                <w:color w:val="212121"/>
                <w:sz w:val="15"/>
                <w:szCs w:val="15"/>
                <w:shd w:val="clear" w:color="auto" w:fill="FFFFFF"/>
              </w:rPr>
              <w:t>2020 849</w:t>
            </w:r>
            <w:r>
              <w:rPr>
                <w:rFonts w:cstheme="minorHAnsi"/>
                <w:color w:val="212121"/>
                <w:sz w:val="15"/>
                <w:szCs w:val="15"/>
                <w:shd w:val="clear" w:color="auto" w:fill="FFFFFF"/>
              </w:rPr>
              <w:t xml:space="preserve"> </w:t>
            </w:r>
          </w:p>
        </w:tc>
        <w:tc>
          <w:tcPr>
            <w:tcW w:w="1170" w:type="dxa"/>
          </w:tcPr>
          <w:p w14:paraId="01DFA3AC" w14:textId="77777777" w:rsidR="004176AE" w:rsidRPr="00CF7690" w:rsidRDefault="004176AE" w:rsidP="0087046A">
            <w:pPr>
              <w:rPr>
                <w:rFonts w:cstheme="minorHAnsi"/>
                <w:color w:val="000000"/>
                <w:sz w:val="15"/>
                <w:szCs w:val="15"/>
              </w:rPr>
            </w:pPr>
            <w:r w:rsidRPr="00CF7690">
              <w:rPr>
                <w:rFonts w:cstheme="minorHAnsi"/>
                <w:color w:val="000000"/>
                <w:sz w:val="15"/>
                <w:szCs w:val="15"/>
              </w:rPr>
              <w:t>Evidence Based Guideline</w:t>
            </w:r>
          </w:p>
        </w:tc>
        <w:tc>
          <w:tcPr>
            <w:tcW w:w="810" w:type="dxa"/>
          </w:tcPr>
          <w:p w14:paraId="7B96A678" w14:textId="77777777" w:rsidR="004176AE" w:rsidRPr="00CF7690" w:rsidRDefault="004176AE" w:rsidP="0087046A">
            <w:pPr>
              <w:rPr>
                <w:rFonts w:cstheme="minorHAnsi"/>
                <w:color w:val="000000"/>
                <w:sz w:val="15"/>
                <w:szCs w:val="15"/>
              </w:rPr>
            </w:pPr>
            <w:r w:rsidRPr="00CF7690">
              <w:rPr>
                <w:rFonts w:cstheme="minorHAnsi"/>
                <w:color w:val="000000"/>
                <w:sz w:val="15"/>
                <w:szCs w:val="15"/>
              </w:rPr>
              <w:t>Pre-hospital</w:t>
            </w:r>
          </w:p>
        </w:tc>
        <w:tc>
          <w:tcPr>
            <w:tcW w:w="990" w:type="dxa"/>
          </w:tcPr>
          <w:p w14:paraId="5D7D3125" w14:textId="77777777" w:rsidR="004176AE" w:rsidRPr="00CF7690" w:rsidRDefault="004176AE" w:rsidP="0087046A">
            <w:pPr>
              <w:rPr>
                <w:rFonts w:cstheme="minorHAnsi"/>
                <w:color w:val="000000"/>
                <w:sz w:val="15"/>
                <w:szCs w:val="15"/>
              </w:rPr>
            </w:pPr>
            <w:r w:rsidRPr="00CF7690">
              <w:rPr>
                <w:rFonts w:cstheme="minorHAnsi"/>
                <w:color w:val="000000"/>
                <w:sz w:val="15"/>
                <w:szCs w:val="15"/>
              </w:rPr>
              <w:t>Adult patients with respiratory distress</w:t>
            </w:r>
          </w:p>
        </w:tc>
        <w:tc>
          <w:tcPr>
            <w:tcW w:w="990" w:type="dxa"/>
          </w:tcPr>
          <w:p w14:paraId="26D34A69" w14:textId="77777777" w:rsidR="004176AE" w:rsidRPr="00CF7690" w:rsidRDefault="004176AE" w:rsidP="0087046A">
            <w:pPr>
              <w:rPr>
                <w:rFonts w:cstheme="minorHAnsi"/>
                <w:color w:val="000000"/>
                <w:sz w:val="15"/>
                <w:szCs w:val="15"/>
              </w:rPr>
            </w:pPr>
            <w:r w:rsidRPr="00CF7690">
              <w:rPr>
                <w:rFonts w:cstheme="minorHAnsi"/>
                <w:color w:val="000000"/>
                <w:sz w:val="15"/>
                <w:szCs w:val="15"/>
              </w:rPr>
              <w:t>Titrated Oxygen</w:t>
            </w:r>
          </w:p>
        </w:tc>
        <w:tc>
          <w:tcPr>
            <w:tcW w:w="990" w:type="dxa"/>
          </w:tcPr>
          <w:p w14:paraId="12DA5C30" w14:textId="77777777" w:rsidR="004176AE" w:rsidRPr="00CF7690" w:rsidRDefault="004176AE" w:rsidP="0087046A">
            <w:pPr>
              <w:rPr>
                <w:rFonts w:cstheme="minorHAnsi"/>
                <w:color w:val="000000"/>
                <w:sz w:val="15"/>
                <w:szCs w:val="15"/>
              </w:rPr>
            </w:pPr>
            <w:r w:rsidRPr="00CF7690">
              <w:rPr>
                <w:rFonts w:cstheme="minorHAnsi"/>
                <w:color w:val="000000"/>
                <w:sz w:val="15"/>
                <w:szCs w:val="15"/>
              </w:rPr>
              <w:t>High Flow oxygen (not defined)</w:t>
            </w:r>
          </w:p>
        </w:tc>
        <w:tc>
          <w:tcPr>
            <w:tcW w:w="1314" w:type="dxa"/>
          </w:tcPr>
          <w:p w14:paraId="5E0F6032" w14:textId="77777777" w:rsidR="004176AE" w:rsidRPr="00CF7690" w:rsidRDefault="004176AE" w:rsidP="0087046A">
            <w:pPr>
              <w:rPr>
                <w:rFonts w:cstheme="minorHAnsi"/>
                <w:color w:val="000000"/>
                <w:sz w:val="15"/>
                <w:szCs w:val="15"/>
              </w:rPr>
            </w:pPr>
            <w:r w:rsidRPr="00CF7690">
              <w:rPr>
                <w:rFonts w:cstheme="minorHAnsi"/>
                <w:color w:val="000000"/>
                <w:sz w:val="15"/>
                <w:szCs w:val="15"/>
              </w:rPr>
              <w:t>Mortality</w:t>
            </w:r>
          </w:p>
        </w:tc>
        <w:tc>
          <w:tcPr>
            <w:tcW w:w="2736" w:type="dxa"/>
          </w:tcPr>
          <w:p w14:paraId="0EEA584D" w14:textId="77777777" w:rsidR="004176AE" w:rsidRPr="00CF7690" w:rsidRDefault="004176AE" w:rsidP="0087046A">
            <w:pPr>
              <w:rPr>
                <w:rFonts w:cstheme="minorHAnsi"/>
                <w:sz w:val="15"/>
                <w:szCs w:val="15"/>
              </w:rPr>
            </w:pPr>
            <w:r w:rsidRPr="00CF7690">
              <w:rPr>
                <w:rFonts w:cstheme="minorHAnsi"/>
                <w:color w:val="000000"/>
                <w:sz w:val="15"/>
                <w:szCs w:val="15"/>
              </w:rPr>
              <w:t>Inter alia: “</w:t>
            </w:r>
            <w:r w:rsidRPr="00CF7690">
              <w:rPr>
                <w:rFonts w:cstheme="minorHAnsi"/>
                <w:color w:val="212121"/>
                <w:sz w:val="15"/>
                <w:szCs w:val="15"/>
                <w:shd w:val="clear" w:color="auto" w:fill="FFFFFF"/>
              </w:rPr>
              <w:t>Literature review revealed that oxygen titration to no more than 94-96% for most acutely ill medical patients and to 88-92% in patients with acute chronic obstructive pulmonary disease (COPD) exacerbation is associated with decreased mortality.”</w:t>
            </w:r>
          </w:p>
          <w:p w14:paraId="4F4A384C" w14:textId="77777777" w:rsidR="004176AE" w:rsidRPr="00CF7690" w:rsidRDefault="004176AE" w:rsidP="0087046A">
            <w:pPr>
              <w:rPr>
                <w:rFonts w:cstheme="minorHAnsi"/>
                <w:color w:val="000000"/>
                <w:sz w:val="15"/>
                <w:szCs w:val="15"/>
              </w:rPr>
            </w:pPr>
            <w:r w:rsidRPr="00CF7690">
              <w:rPr>
                <w:rFonts w:cstheme="minorHAnsi"/>
                <w:color w:val="000000"/>
                <w:sz w:val="15"/>
                <w:szCs w:val="15"/>
              </w:rPr>
              <w:t>”</w:t>
            </w:r>
          </w:p>
        </w:tc>
      </w:tr>
      <w:tr w:rsidR="004176AE" w:rsidRPr="00CF7690" w14:paraId="16C0C521" w14:textId="77777777" w:rsidTr="0087046A">
        <w:tc>
          <w:tcPr>
            <w:tcW w:w="1620" w:type="dxa"/>
          </w:tcPr>
          <w:p w14:paraId="364CF589" w14:textId="77777777" w:rsidR="004176AE" w:rsidRPr="00CF7690" w:rsidRDefault="004176AE" w:rsidP="0087046A">
            <w:pPr>
              <w:rPr>
                <w:rFonts w:cstheme="minorHAnsi"/>
                <w:noProof/>
                <w:sz w:val="15"/>
                <w:szCs w:val="15"/>
              </w:rPr>
            </w:pPr>
            <w:r w:rsidRPr="00CF7690">
              <w:rPr>
                <w:rFonts w:cstheme="minorHAnsi"/>
                <w:noProof/>
                <w:sz w:val="15"/>
                <w:szCs w:val="15"/>
                <w:lang w:val="nb-NO"/>
              </w:rPr>
              <w:t xml:space="preserve">Barnett </w:t>
            </w:r>
            <w:r w:rsidRPr="00CF7690">
              <w:rPr>
                <w:rFonts w:cstheme="minorHAnsi"/>
                <w:noProof/>
                <w:sz w:val="15"/>
                <w:szCs w:val="15"/>
              </w:rPr>
              <w:t>2022</w:t>
            </w:r>
            <w:r>
              <w:rPr>
                <w:rFonts w:cstheme="minorHAnsi"/>
                <w:noProof/>
                <w:sz w:val="15"/>
                <w:szCs w:val="15"/>
              </w:rPr>
              <w:t xml:space="preserve"> </w:t>
            </w:r>
            <w:r w:rsidRPr="00CF7690">
              <w:rPr>
                <w:rFonts w:cstheme="minorHAnsi"/>
                <w:noProof/>
                <w:sz w:val="15"/>
                <w:szCs w:val="15"/>
              </w:rPr>
              <w:t>262</w:t>
            </w:r>
          </w:p>
        </w:tc>
        <w:tc>
          <w:tcPr>
            <w:tcW w:w="1170" w:type="dxa"/>
          </w:tcPr>
          <w:p w14:paraId="41746887" w14:textId="77777777" w:rsidR="004176AE" w:rsidRPr="00CF7690" w:rsidRDefault="004176AE" w:rsidP="0087046A">
            <w:pPr>
              <w:rPr>
                <w:rFonts w:cstheme="minorHAnsi"/>
                <w:bCs/>
                <w:sz w:val="15"/>
                <w:szCs w:val="15"/>
              </w:rPr>
            </w:pPr>
            <w:r w:rsidRPr="00CF7690">
              <w:rPr>
                <w:rFonts w:cstheme="minorHAnsi"/>
                <w:bCs/>
                <w:sz w:val="15"/>
                <w:szCs w:val="15"/>
              </w:rPr>
              <w:t>Evidence based guideline</w:t>
            </w:r>
          </w:p>
        </w:tc>
        <w:tc>
          <w:tcPr>
            <w:tcW w:w="810" w:type="dxa"/>
          </w:tcPr>
          <w:p w14:paraId="29DAE221" w14:textId="77777777" w:rsidR="004176AE" w:rsidRPr="00CF7690" w:rsidRDefault="004176AE" w:rsidP="0087046A">
            <w:pPr>
              <w:rPr>
                <w:rFonts w:cstheme="minorHAnsi"/>
                <w:bCs/>
                <w:sz w:val="15"/>
                <w:szCs w:val="15"/>
              </w:rPr>
            </w:pPr>
            <w:r w:rsidRPr="00CF7690">
              <w:rPr>
                <w:rFonts w:cstheme="minorHAnsi"/>
                <w:bCs/>
                <w:sz w:val="15"/>
                <w:szCs w:val="15"/>
              </w:rPr>
              <w:t>Pre and in hospital</w:t>
            </w:r>
          </w:p>
        </w:tc>
        <w:tc>
          <w:tcPr>
            <w:tcW w:w="990" w:type="dxa"/>
          </w:tcPr>
          <w:p w14:paraId="4D21D2B8" w14:textId="77777777" w:rsidR="004176AE" w:rsidRPr="00CF7690" w:rsidRDefault="004176AE" w:rsidP="0087046A">
            <w:pPr>
              <w:rPr>
                <w:rFonts w:cstheme="minorHAnsi"/>
                <w:bCs/>
                <w:sz w:val="15"/>
                <w:szCs w:val="15"/>
              </w:rPr>
            </w:pPr>
            <w:r w:rsidRPr="00CF7690">
              <w:rPr>
                <w:rFonts w:cstheme="minorHAnsi"/>
                <w:bCs/>
                <w:sz w:val="15"/>
                <w:szCs w:val="15"/>
              </w:rPr>
              <w:t>COPD</w:t>
            </w:r>
          </w:p>
        </w:tc>
        <w:tc>
          <w:tcPr>
            <w:tcW w:w="990" w:type="dxa"/>
          </w:tcPr>
          <w:p w14:paraId="259DC8AB" w14:textId="77777777" w:rsidR="004176AE" w:rsidRPr="00CF7690" w:rsidRDefault="004176AE" w:rsidP="0087046A">
            <w:pPr>
              <w:rPr>
                <w:rFonts w:cstheme="minorHAnsi"/>
                <w:bCs/>
                <w:sz w:val="15"/>
                <w:szCs w:val="15"/>
              </w:rPr>
            </w:pPr>
            <w:r w:rsidRPr="00CF7690">
              <w:rPr>
                <w:rFonts w:cstheme="minorHAnsi"/>
                <w:bCs/>
                <w:sz w:val="15"/>
                <w:szCs w:val="15"/>
              </w:rPr>
              <w:t>N/A</w:t>
            </w:r>
          </w:p>
        </w:tc>
        <w:tc>
          <w:tcPr>
            <w:tcW w:w="990" w:type="dxa"/>
          </w:tcPr>
          <w:p w14:paraId="31280A36" w14:textId="77777777" w:rsidR="004176AE" w:rsidRPr="00CF7690" w:rsidRDefault="004176AE" w:rsidP="0087046A">
            <w:pPr>
              <w:rPr>
                <w:rFonts w:cstheme="minorHAnsi"/>
                <w:bCs/>
                <w:sz w:val="15"/>
                <w:szCs w:val="15"/>
              </w:rPr>
            </w:pPr>
            <w:r w:rsidRPr="00CF7690">
              <w:rPr>
                <w:rFonts w:cstheme="minorHAnsi"/>
                <w:bCs/>
                <w:sz w:val="15"/>
                <w:szCs w:val="15"/>
              </w:rPr>
              <w:t>N/A</w:t>
            </w:r>
          </w:p>
        </w:tc>
        <w:tc>
          <w:tcPr>
            <w:tcW w:w="1314" w:type="dxa"/>
          </w:tcPr>
          <w:p w14:paraId="681C7509" w14:textId="77777777" w:rsidR="004176AE" w:rsidRPr="00CF7690" w:rsidRDefault="004176AE" w:rsidP="0087046A">
            <w:pPr>
              <w:pStyle w:val="NormalWeb"/>
              <w:rPr>
                <w:rFonts w:cstheme="minorHAnsi"/>
                <w:sz w:val="15"/>
                <w:szCs w:val="15"/>
              </w:rPr>
            </w:pPr>
            <w:r w:rsidRPr="00CF7690">
              <w:rPr>
                <w:rFonts w:cstheme="minorHAnsi"/>
                <w:sz w:val="15"/>
                <w:szCs w:val="15"/>
              </w:rPr>
              <w:t>N/A</w:t>
            </w:r>
          </w:p>
        </w:tc>
        <w:tc>
          <w:tcPr>
            <w:tcW w:w="2736" w:type="dxa"/>
          </w:tcPr>
          <w:p w14:paraId="26C2B5AF" w14:textId="77777777" w:rsidR="004176AE" w:rsidRPr="00CF7690" w:rsidRDefault="004176AE" w:rsidP="0087046A">
            <w:pPr>
              <w:rPr>
                <w:rFonts w:cstheme="minorHAnsi"/>
                <w:sz w:val="15"/>
                <w:szCs w:val="15"/>
              </w:rPr>
            </w:pPr>
            <w:r w:rsidRPr="00CF7690">
              <w:rPr>
                <w:rFonts w:cstheme="minorHAnsi"/>
                <w:sz w:val="15"/>
                <w:szCs w:val="15"/>
              </w:rPr>
              <w:t>Key recommendations relevant to the current PICOST are: assess oxygenation, oxygen requires prescription and to set oxygen saturation targets of 88-92% for potential hypercapnia, 92-96% for others</w:t>
            </w:r>
          </w:p>
        </w:tc>
      </w:tr>
      <w:tr w:rsidR="004176AE" w:rsidRPr="00CF7690" w14:paraId="630C7018" w14:textId="77777777" w:rsidTr="0087046A">
        <w:tc>
          <w:tcPr>
            <w:tcW w:w="1620" w:type="dxa"/>
          </w:tcPr>
          <w:p w14:paraId="7C57528F" w14:textId="77777777" w:rsidR="004176AE" w:rsidRPr="00CF7690" w:rsidRDefault="004176AE" w:rsidP="0087046A">
            <w:pPr>
              <w:pStyle w:val="EndNoteBibliography"/>
              <w:numPr>
                <w:ilvl w:val="0"/>
                <w:numId w:val="0"/>
              </w:numPr>
              <w:rPr>
                <w:rFonts w:asciiTheme="minorHAnsi" w:hAnsiTheme="minorHAnsi" w:cstheme="minorHAnsi"/>
                <w:noProof/>
                <w:sz w:val="15"/>
                <w:szCs w:val="15"/>
              </w:rPr>
            </w:pPr>
            <w:r w:rsidRPr="00CF7690">
              <w:rPr>
                <w:rFonts w:asciiTheme="minorHAnsi" w:hAnsiTheme="minorHAnsi" w:cstheme="minorHAnsi"/>
                <w:noProof/>
                <w:sz w:val="15"/>
                <w:szCs w:val="15"/>
              </w:rPr>
              <w:t xml:space="preserve"> Gottlieb 2022</w:t>
            </w:r>
            <w:r>
              <w:rPr>
                <w:rFonts w:asciiTheme="minorHAnsi" w:hAnsiTheme="minorHAnsi" w:cstheme="minorHAnsi"/>
                <w:noProof/>
                <w:sz w:val="15"/>
                <w:szCs w:val="15"/>
              </w:rPr>
              <w:t xml:space="preserve"> </w:t>
            </w:r>
            <w:r w:rsidRPr="00CF7690">
              <w:rPr>
                <w:rFonts w:asciiTheme="minorHAnsi" w:hAnsiTheme="minorHAnsi" w:cstheme="minorHAnsi"/>
                <w:noProof/>
                <w:sz w:val="15"/>
                <w:szCs w:val="15"/>
              </w:rPr>
              <w:t>214</w:t>
            </w:r>
          </w:p>
          <w:p w14:paraId="3D073468" w14:textId="77777777" w:rsidR="004176AE" w:rsidRPr="00CF7690" w:rsidRDefault="004176AE" w:rsidP="0087046A">
            <w:pPr>
              <w:rPr>
                <w:rFonts w:cstheme="minorHAnsi"/>
                <w:noProof/>
                <w:sz w:val="15"/>
                <w:szCs w:val="15"/>
              </w:rPr>
            </w:pPr>
          </w:p>
        </w:tc>
        <w:tc>
          <w:tcPr>
            <w:tcW w:w="1170" w:type="dxa"/>
          </w:tcPr>
          <w:p w14:paraId="58724861" w14:textId="77777777" w:rsidR="004176AE" w:rsidRPr="00CF7690" w:rsidRDefault="004176AE" w:rsidP="0087046A">
            <w:pPr>
              <w:rPr>
                <w:rFonts w:cstheme="minorHAnsi"/>
                <w:color w:val="000000"/>
                <w:sz w:val="15"/>
                <w:szCs w:val="15"/>
              </w:rPr>
            </w:pPr>
            <w:r w:rsidRPr="00CF7690">
              <w:rPr>
                <w:rFonts w:cstheme="minorHAnsi"/>
                <w:color w:val="000000"/>
                <w:sz w:val="15"/>
                <w:szCs w:val="15"/>
              </w:rPr>
              <w:t>Evidence based guideline</w:t>
            </w:r>
          </w:p>
          <w:p w14:paraId="334F9FD5" w14:textId="77777777" w:rsidR="004176AE" w:rsidRPr="00CF7690" w:rsidRDefault="004176AE" w:rsidP="0087046A">
            <w:pPr>
              <w:rPr>
                <w:rFonts w:cstheme="minorHAnsi"/>
                <w:bCs/>
                <w:sz w:val="15"/>
                <w:szCs w:val="15"/>
              </w:rPr>
            </w:pPr>
          </w:p>
        </w:tc>
        <w:tc>
          <w:tcPr>
            <w:tcW w:w="810" w:type="dxa"/>
          </w:tcPr>
          <w:p w14:paraId="10B38C1E" w14:textId="77777777" w:rsidR="004176AE" w:rsidRPr="00CF7690" w:rsidRDefault="004176AE" w:rsidP="0087046A">
            <w:pPr>
              <w:rPr>
                <w:rFonts w:cstheme="minorHAnsi"/>
                <w:color w:val="000000"/>
                <w:sz w:val="15"/>
                <w:szCs w:val="15"/>
              </w:rPr>
            </w:pPr>
            <w:r w:rsidRPr="00CF7690">
              <w:rPr>
                <w:rFonts w:cstheme="minorHAnsi"/>
                <w:color w:val="000000"/>
                <w:sz w:val="15"/>
                <w:szCs w:val="15"/>
              </w:rPr>
              <w:t>Pre-hospital</w:t>
            </w:r>
          </w:p>
          <w:p w14:paraId="5313174A" w14:textId="77777777" w:rsidR="004176AE" w:rsidRPr="00CF7690" w:rsidRDefault="004176AE" w:rsidP="0087046A">
            <w:pPr>
              <w:rPr>
                <w:rFonts w:cstheme="minorHAnsi"/>
                <w:bCs/>
                <w:sz w:val="15"/>
                <w:szCs w:val="15"/>
              </w:rPr>
            </w:pPr>
          </w:p>
        </w:tc>
        <w:tc>
          <w:tcPr>
            <w:tcW w:w="990" w:type="dxa"/>
          </w:tcPr>
          <w:p w14:paraId="1E715B29" w14:textId="77777777" w:rsidR="004176AE" w:rsidRPr="00CF7690" w:rsidRDefault="004176AE" w:rsidP="0087046A">
            <w:pPr>
              <w:rPr>
                <w:rFonts w:cstheme="minorHAnsi"/>
                <w:color w:val="000000"/>
                <w:sz w:val="15"/>
                <w:szCs w:val="15"/>
              </w:rPr>
            </w:pPr>
            <w:r w:rsidRPr="00CF7690">
              <w:rPr>
                <w:rFonts w:cstheme="minorHAnsi"/>
                <w:color w:val="000000"/>
                <w:sz w:val="15"/>
                <w:szCs w:val="15"/>
              </w:rPr>
              <w:t>All patients considered for supplementary oxygen, implicit EMT or other advanced care</w:t>
            </w:r>
          </w:p>
          <w:p w14:paraId="7DC2EF3C" w14:textId="77777777" w:rsidR="004176AE" w:rsidRPr="00CF7690" w:rsidRDefault="004176AE" w:rsidP="0087046A">
            <w:pPr>
              <w:rPr>
                <w:rFonts w:cstheme="minorHAnsi"/>
                <w:bCs/>
                <w:sz w:val="15"/>
                <w:szCs w:val="15"/>
              </w:rPr>
            </w:pPr>
          </w:p>
        </w:tc>
        <w:tc>
          <w:tcPr>
            <w:tcW w:w="990" w:type="dxa"/>
          </w:tcPr>
          <w:p w14:paraId="3A60CB9B" w14:textId="77777777" w:rsidR="004176AE" w:rsidRPr="00CF7690" w:rsidRDefault="004176AE" w:rsidP="0087046A">
            <w:pPr>
              <w:rPr>
                <w:rFonts w:cstheme="minorHAnsi"/>
                <w:color w:val="000000"/>
                <w:sz w:val="15"/>
                <w:szCs w:val="15"/>
              </w:rPr>
            </w:pPr>
            <w:r w:rsidRPr="00CF7690">
              <w:rPr>
                <w:rFonts w:cstheme="minorHAnsi"/>
                <w:color w:val="000000"/>
                <w:sz w:val="15"/>
                <w:szCs w:val="15"/>
              </w:rPr>
              <w:t>titrated oxygen</w:t>
            </w:r>
          </w:p>
          <w:p w14:paraId="2E6FC80F" w14:textId="77777777" w:rsidR="004176AE" w:rsidRPr="00CF7690" w:rsidRDefault="004176AE" w:rsidP="0087046A">
            <w:pPr>
              <w:rPr>
                <w:rFonts w:cstheme="minorHAnsi"/>
                <w:bCs/>
                <w:sz w:val="15"/>
                <w:szCs w:val="15"/>
              </w:rPr>
            </w:pPr>
          </w:p>
        </w:tc>
        <w:tc>
          <w:tcPr>
            <w:tcW w:w="990" w:type="dxa"/>
          </w:tcPr>
          <w:p w14:paraId="115ABD9F" w14:textId="77777777" w:rsidR="004176AE" w:rsidRPr="00CF7690" w:rsidRDefault="004176AE" w:rsidP="0087046A">
            <w:pPr>
              <w:rPr>
                <w:rFonts w:cstheme="minorHAnsi"/>
                <w:color w:val="000000"/>
                <w:sz w:val="15"/>
                <w:szCs w:val="15"/>
              </w:rPr>
            </w:pPr>
            <w:r w:rsidRPr="00CF7690">
              <w:rPr>
                <w:rFonts w:cstheme="minorHAnsi"/>
                <w:color w:val="000000"/>
                <w:sz w:val="15"/>
                <w:szCs w:val="15"/>
              </w:rPr>
              <w:t>high flow oxygen</w:t>
            </w:r>
          </w:p>
          <w:p w14:paraId="61292BE4" w14:textId="77777777" w:rsidR="004176AE" w:rsidRPr="00CF7690" w:rsidRDefault="004176AE" w:rsidP="0087046A">
            <w:pPr>
              <w:rPr>
                <w:rFonts w:cstheme="minorHAnsi"/>
                <w:bCs/>
                <w:sz w:val="15"/>
                <w:szCs w:val="15"/>
              </w:rPr>
            </w:pPr>
          </w:p>
        </w:tc>
        <w:tc>
          <w:tcPr>
            <w:tcW w:w="1314" w:type="dxa"/>
          </w:tcPr>
          <w:p w14:paraId="0385AD56" w14:textId="77777777" w:rsidR="004176AE" w:rsidRPr="00CF7690" w:rsidRDefault="004176AE" w:rsidP="0087046A">
            <w:pPr>
              <w:rPr>
                <w:rFonts w:cstheme="minorHAnsi"/>
                <w:color w:val="000000"/>
                <w:sz w:val="15"/>
                <w:szCs w:val="15"/>
              </w:rPr>
            </w:pPr>
            <w:r w:rsidRPr="00CF7690">
              <w:rPr>
                <w:rFonts w:cstheme="minorHAnsi"/>
                <w:color w:val="000000"/>
                <w:sz w:val="15"/>
                <w:szCs w:val="15"/>
              </w:rPr>
              <w:t xml:space="preserve">mortality </w:t>
            </w:r>
            <w:proofErr w:type="gramStart"/>
            <w:r w:rsidRPr="00CF7690">
              <w:rPr>
                <w:rFonts w:cstheme="minorHAnsi"/>
                <w:color w:val="000000"/>
                <w:sz w:val="15"/>
                <w:szCs w:val="15"/>
              </w:rPr>
              <w:t>and  "</w:t>
            </w:r>
            <w:proofErr w:type="gramEnd"/>
            <w:r w:rsidRPr="00CF7690">
              <w:rPr>
                <w:rFonts w:cstheme="minorHAnsi"/>
                <w:color w:val="000000"/>
                <w:sz w:val="15"/>
                <w:szCs w:val="15"/>
              </w:rPr>
              <w:t>functional outcome"</w:t>
            </w:r>
          </w:p>
          <w:p w14:paraId="3A57781C" w14:textId="77777777" w:rsidR="004176AE" w:rsidRPr="00CF7690" w:rsidRDefault="004176AE" w:rsidP="0087046A">
            <w:pPr>
              <w:pStyle w:val="NormalWeb"/>
              <w:rPr>
                <w:rFonts w:cstheme="minorHAnsi"/>
                <w:sz w:val="15"/>
                <w:szCs w:val="15"/>
                <w:lang w:val="en-AU"/>
              </w:rPr>
            </w:pPr>
          </w:p>
        </w:tc>
        <w:tc>
          <w:tcPr>
            <w:tcW w:w="2736" w:type="dxa"/>
          </w:tcPr>
          <w:p w14:paraId="48A7A908" w14:textId="77777777" w:rsidR="004176AE" w:rsidRPr="00CF7690" w:rsidRDefault="004176AE" w:rsidP="0087046A">
            <w:pPr>
              <w:rPr>
                <w:rFonts w:cstheme="minorHAnsi"/>
                <w:color w:val="000000"/>
                <w:sz w:val="15"/>
                <w:szCs w:val="15"/>
              </w:rPr>
            </w:pPr>
            <w:r w:rsidRPr="00CF7690">
              <w:rPr>
                <w:rFonts w:cstheme="minorHAnsi"/>
                <w:color w:val="000000"/>
                <w:sz w:val="15"/>
                <w:szCs w:val="15"/>
              </w:rPr>
              <w:t xml:space="preserve">Predominant evidence found relates to prehospital CPR.  Recommends use of oximetry and high flow oxygen if such not available or unreliable only for "critical situations" viz "With the exception of critical situations (e.g., during CPR), pulse oximetry is a meaningful tool for assessing a patient before initiating oxygen therapy, even in a pre- hospital setting." Notes "The insights regarding the benefit of lower SpO2 target ranges in the prehospital setting were gained especially for </w:t>
            </w:r>
            <w:r w:rsidRPr="00CF7690">
              <w:rPr>
                <w:rFonts w:cstheme="minorHAnsi"/>
                <w:color w:val="000000"/>
                <w:sz w:val="15"/>
                <w:szCs w:val="15"/>
              </w:rPr>
              <w:lastRenderedPageBreak/>
              <w:t xml:space="preserve">patients at risk of hypercapnia (COPD patients with exacerbation)" </w:t>
            </w:r>
          </w:p>
        </w:tc>
      </w:tr>
      <w:tr w:rsidR="004176AE" w:rsidRPr="00CF7690" w14:paraId="11ADC4D7" w14:textId="77777777" w:rsidTr="0087046A">
        <w:tc>
          <w:tcPr>
            <w:tcW w:w="1620" w:type="dxa"/>
          </w:tcPr>
          <w:p w14:paraId="6F3540E7" w14:textId="77777777" w:rsidR="004176AE" w:rsidRPr="00CF7690" w:rsidRDefault="004176AE" w:rsidP="0087046A">
            <w:pPr>
              <w:rPr>
                <w:rFonts w:cstheme="minorHAnsi"/>
                <w:color w:val="000000"/>
                <w:sz w:val="15"/>
                <w:szCs w:val="15"/>
                <w:lang w:val="en-AU"/>
              </w:rPr>
            </w:pPr>
            <w:r w:rsidRPr="00CF7690">
              <w:rPr>
                <w:rFonts w:cstheme="minorHAnsi"/>
                <w:color w:val="000000"/>
                <w:sz w:val="15"/>
                <w:szCs w:val="15"/>
                <w:lang w:val="en-AU"/>
              </w:rPr>
              <w:lastRenderedPageBreak/>
              <w:t>Jensen</w:t>
            </w:r>
            <w:r>
              <w:rPr>
                <w:rFonts w:cstheme="minorHAnsi"/>
                <w:color w:val="000000"/>
                <w:sz w:val="15"/>
                <w:szCs w:val="15"/>
              </w:rPr>
              <w:t xml:space="preserve"> </w:t>
            </w:r>
            <w:r w:rsidRPr="00CF7690">
              <w:rPr>
                <w:rFonts w:cstheme="minorHAnsi"/>
                <w:color w:val="000000"/>
                <w:sz w:val="15"/>
                <w:szCs w:val="15"/>
              </w:rPr>
              <w:t xml:space="preserve">2023 </w:t>
            </w:r>
          </w:p>
        </w:tc>
        <w:tc>
          <w:tcPr>
            <w:tcW w:w="1170" w:type="dxa"/>
          </w:tcPr>
          <w:p w14:paraId="6907C53E" w14:textId="77777777" w:rsidR="004176AE" w:rsidRPr="00CF7690" w:rsidRDefault="004176AE" w:rsidP="0087046A">
            <w:pPr>
              <w:rPr>
                <w:rFonts w:cstheme="minorHAnsi"/>
                <w:color w:val="000000"/>
                <w:sz w:val="15"/>
                <w:szCs w:val="15"/>
              </w:rPr>
            </w:pPr>
            <w:proofErr w:type="spellStart"/>
            <w:r w:rsidRPr="00CF7690">
              <w:rPr>
                <w:rFonts w:cstheme="minorHAnsi"/>
                <w:color w:val="000000"/>
                <w:sz w:val="15"/>
                <w:szCs w:val="15"/>
              </w:rPr>
              <w:t>Randomised</w:t>
            </w:r>
            <w:proofErr w:type="spellEnd"/>
            <w:r w:rsidRPr="00CF7690">
              <w:rPr>
                <w:rFonts w:cstheme="minorHAnsi"/>
                <w:color w:val="000000"/>
                <w:sz w:val="15"/>
                <w:szCs w:val="15"/>
              </w:rPr>
              <w:t xml:space="preserve"> control trial registered in Europe</w:t>
            </w:r>
          </w:p>
        </w:tc>
        <w:tc>
          <w:tcPr>
            <w:tcW w:w="810" w:type="dxa"/>
          </w:tcPr>
          <w:p w14:paraId="6A26C7F1" w14:textId="77777777" w:rsidR="004176AE" w:rsidRPr="00CF7690" w:rsidRDefault="004176AE" w:rsidP="0087046A">
            <w:pPr>
              <w:rPr>
                <w:rFonts w:cstheme="minorHAnsi"/>
                <w:color w:val="000000"/>
                <w:sz w:val="15"/>
                <w:szCs w:val="15"/>
              </w:rPr>
            </w:pPr>
            <w:r w:rsidRPr="00CF7690">
              <w:rPr>
                <w:rFonts w:cstheme="minorHAnsi"/>
                <w:color w:val="000000"/>
                <w:sz w:val="15"/>
                <w:szCs w:val="15"/>
              </w:rPr>
              <w:t>Pre-hospital, gas used to drive inhaled bronchodilators</w:t>
            </w:r>
          </w:p>
        </w:tc>
        <w:tc>
          <w:tcPr>
            <w:tcW w:w="990" w:type="dxa"/>
          </w:tcPr>
          <w:p w14:paraId="6CD16262" w14:textId="77777777" w:rsidR="004176AE" w:rsidRPr="00CF7690" w:rsidRDefault="004176AE" w:rsidP="0087046A">
            <w:pPr>
              <w:rPr>
                <w:rFonts w:cstheme="minorHAnsi"/>
                <w:color w:val="000000"/>
                <w:sz w:val="15"/>
                <w:szCs w:val="15"/>
              </w:rPr>
            </w:pPr>
            <w:r w:rsidRPr="00CF7690">
              <w:rPr>
                <w:rFonts w:cstheme="minorHAnsi"/>
                <w:color w:val="000000"/>
                <w:sz w:val="15"/>
                <w:szCs w:val="15"/>
              </w:rPr>
              <w:t>AECOPD</w:t>
            </w:r>
          </w:p>
        </w:tc>
        <w:tc>
          <w:tcPr>
            <w:tcW w:w="990" w:type="dxa"/>
          </w:tcPr>
          <w:p w14:paraId="37B830C7" w14:textId="77777777" w:rsidR="004176AE" w:rsidRPr="00CF7690" w:rsidRDefault="004176AE" w:rsidP="0087046A">
            <w:pPr>
              <w:rPr>
                <w:rFonts w:cstheme="minorHAnsi"/>
                <w:color w:val="000000"/>
                <w:sz w:val="15"/>
                <w:szCs w:val="15"/>
              </w:rPr>
            </w:pPr>
            <w:proofErr w:type="gramStart"/>
            <w:r w:rsidRPr="00CF7690">
              <w:rPr>
                <w:rFonts w:cstheme="minorHAnsi"/>
                <w:color w:val="000000"/>
                <w:sz w:val="15"/>
                <w:szCs w:val="15"/>
              </w:rPr>
              <w:t>“</w:t>
            </w:r>
            <w:r w:rsidRPr="00CF7690">
              <w:rPr>
                <w:rStyle w:val="apple-converted-space"/>
                <w:rFonts w:cstheme="minorHAnsi"/>
                <w:color w:val="171716"/>
                <w:sz w:val="15"/>
                <w:szCs w:val="15"/>
                <w:shd w:val="clear" w:color="auto" w:fill="FFFFFF"/>
              </w:rPr>
              <w:t> </w:t>
            </w:r>
            <w:r w:rsidRPr="00CF7690">
              <w:rPr>
                <w:rFonts w:cstheme="minorHAnsi"/>
                <w:color w:val="171716"/>
                <w:sz w:val="15"/>
                <w:szCs w:val="15"/>
                <w:shd w:val="clear" w:color="auto" w:fill="FFFFFF"/>
              </w:rPr>
              <w:t>titrated</w:t>
            </w:r>
            <w:proofErr w:type="gramEnd"/>
            <w:r w:rsidRPr="00CF7690">
              <w:rPr>
                <w:rFonts w:cstheme="minorHAnsi"/>
                <w:color w:val="171716"/>
                <w:sz w:val="15"/>
                <w:szCs w:val="15"/>
                <w:shd w:val="clear" w:color="auto" w:fill="FFFFFF"/>
              </w:rPr>
              <w:t xml:space="preserve"> oxygen - a mix of supplemental oxygen and compressed atmospheric air as driver for inhaled bronchodilators to target SpO2 (oxygen saturation) 88-92%</w:t>
            </w:r>
            <w:r w:rsidRPr="00CF7690">
              <w:rPr>
                <w:rFonts w:cstheme="minorHAnsi"/>
                <w:color w:val="000000"/>
                <w:sz w:val="15"/>
                <w:szCs w:val="15"/>
              </w:rPr>
              <w:t>”</w:t>
            </w:r>
          </w:p>
        </w:tc>
        <w:tc>
          <w:tcPr>
            <w:tcW w:w="990" w:type="dxa"/>
          </w:tcPr>
          <w:p w14:paraId="303420C7" w14:textId="77777777" w:rsidR="004176AE" w:rsidRPr="00CF7690" w:rsidRDefault="004176AE" w:rsidP="0087046A">
            <w:pPr>
              <w:rPr>
                <w:rFonts w:cstheme="minorHAnsi"/>
                <w:color w:val="000000"/>
                <w:sz w:val="15"/>
                <w:szCs w:val="15"/>
              </w:rPr>
            </w:pPr>
            <w:r w:rsidRPr="00CF7690">
              <w:rPr>
                <w:rFonts w:cstheme="minorHAnsi"/>
                <w:color w:val="000000"/>
                <w:sz w:val="15"/>
                <w:szCs w:val="15"/>
              </w:rPr>
              <w:t>“Standard treatment, used compressed oxygen (100%)”</w:t>
            </w:r>
          </w:p>
        </w:tc>
        <w:tc>
          <w:tcPr>
            <w:tcW w:w="1314" w:type="dxa"/>
          </w:tcPr>
          <w:p w14:paraId="5ADA4E01" w14:textId="77777777" w:rsidR="004176AE" w:rsidRPr="00CF7690" w:rsidRDefault="004176AE" w:rsidP="0087046A">
            <w:pPr>
              <w:rPr>
                <w:rFonts w:cstheme="minorHAnsi"/>
                <w:color w:val="000000"/>
                <w:sz w:val="15"/>
                <w:szCs w:val="15"/>
              </w:rPr>
            </w:pPr>
            <w:proofErr w:type="gramStart"/>
            <w:r w:rsidRPr="00CF7690">
              <w:rPr>
                <w:rFonts w:cstheme="minorHAnsi"/>
                <w:color w:val="000000"/>
                <w:sz w:val="15"/>
                <w:szCs w:val="15"/>
              </w:rPr>
              <w:t>30 day</w:t>
            </w:r>
            <w:proofErr w:type="gramEnd"/>
            <w:r w:rsidRPr="00CF7690">
              <w:rPr>
                <w:rFonts w:cstheme="minorHAnsi"/>
                <w:color w:val="000000"/>
                <w:sz w:val="15"/>
                <w:szCs w:val="15"/>
              </w:rPr>
              <w:t xml:space="preserve"> mortality</w:t>
            </w:r>
          </w:p>
        </w:tc>
        <w:tc>
          <w:tcPr>
            <w:tcW w:w="2736" w:type="dxa"/>
          </w:tcPr>
          <w:p w14:paraId="03EF62CB" w14:textId="77777777" w:rsidR="004176AE" w:rsidRPr="00CF7690" w:rsidRDefault="004176AE" w:rsidP="0087046A">
            <w:pPr>
              <w:rPr>
                <w:rFonts w:cstheme="minorHAnsi"/>
                <w:color w:val="000000"/>
                <w:sz w:val="15"/>
                <w:szCs w:val="15"/>
              </w:rPr>
            </w:pPr>
            <w:r w:rsidRPr="00CF7690">
              <w:rPr>
                <w:rFonts w:cstheme="minorHAnsi"/>
                <w:color w:val="000000"/>
                <w:sz w:val="15"/>
                <w:szCs w:val="15"/>
              </w:rPr>
              <w:t>N/A not completed</w:t>
            </w:r>
          </w:p>
        </w:tc>
      </w:tr>
      <w:tr w:rsidR="004176AE" w:rsidRPr="00CF7690" w14:paraId="450F6E04" w14:textId="77777777" w:rsidTr="0087046A">
        <w:tc>
          <w:tcPr>
            <w:tcW w:w="1620" w:type="dxa"/>
          </w:tcPr>
          <w:p w14:paraId="52651D55" w14:textId="77777777" w:rsidR="004176AE" w:rsidRPr="00CF7690" w:rsidRDefault="004176AE" w:rsidP="0087046A">
            <w:pPr>
              <w:rPr>
                <w:rFonts w:cstheme="minorHAnsi"/>
                <w:color w:val="000000"/>
                <w:sz w:val="15"/>
                <w:szCs w:val="15"/>
                <w:lang w:val="en-AU"/>
              </w:rPr>
            </w:pPr>
            <w:proofErr w:type="spellStart"/>
            <w:r w:rsidRPr="00CF7690">
              <w:rPr>
                <w:rFonts w:cstheme="minorHAnsi"/>
                <w:color w:val="000000"/>
                <w:sz w:val="15"/>
                <w:szCs w:val="15"/>
                <w:lang w:val="en-AU"/>
              </w:rPr>
              <w:t>Gude</w:t>
            </w:r>
            <w:proofErr w:type="spellEnd"/>
            <w:r w:rsidRPr="00CF7690">
              <w:rPr>
                <w:rFonts w:cstheme="minorHAnsi"/>
                <w:color w:val="000000"/>
                <w:sz w:val="15"/>
                <w:szCs w:val="15"/>
                <w:lang w:val="en-AU"/>
              </w:rPr>
              <w:t xml:space="preserve"> NCT05703919</w:t>
            </w:r>
          </w:p>
        </w:tc>
        <w:tc>
          <w:tcPr>
            <w:tcW w:w="1170" w:type="dxa"/>
          </w:tcPr>
          <w:p w14:paraId="0C232CAF" w14:textId="77777777" w:rsidR="004176AE" w:rsidRPr="00CF7690" w:rsidRDefault="004176AE" w:rsidP="0087046A">
            <w:pPr>
              <w:rPr>
                <w:rFonts w:cstheme="minorHAnsi"/>
                <w:color w:val="000000"/>
                <w:sz w:val="15"/>
                <w:szCs w:val="15"/>
              </w:rPr>
            </w:pPr>
            <w:proofErr w:type="spellStart"/>
            <w:r w:rsidRPr="00CF7690">
              <w:rPr>
                <w:rFonts w:cstheme="minorHAnsi"/>
                <w:color w:val="000000"/>
                <w:sz w:val="15"/>
                <w:szCs w:val="15"/>
              </w:rPr>
              <w:t>Randomised</w:t>
            </w:r>
            <w:proofErr w:type="spellEnd"/>
            <w:r w:rsidRPr="00CF7690">
              <w:rPr>
                <w:rFonts w:cstheme="minorHAnsi"/>
                <w:color w:val="000000"/>
                <w:sz w:val="15"/>
                <w:szCs w:val="15"/>
              </w:rPr>
              <w:t xml:space="preserve"> control trial registered in USA</w:t>
            </w:r>
          </w:p>
          <w:p w14:paraId="3C75F125" w14:textId="77777777" w:rsidR="004176AE" w:rsidRPr="00CF7690" w:rsidRDefault="004176AE" w:rsidP="0087046A">
            <w:pPr>
              <w:rPr>
                <w:rFonts w:cstheme="minorHAnsi"/>
                <w:color w:val="000000"/>
                <w:sz w:val="15"/>
                <w:szCs w:val="15"/>
              </w:rPr>
            </w:pPr>
            <w:r w:rsidRPr="00CF7690">
              <w:rPr>
                <w:rFonts w:cstheme="minorHAnsi"/>
                <w:color w:val="000000"/>
                <w:sz w:val="15"/>
                <w:szCs w:val="15"/>
              </w:rPr>
              <w:t>Probably the same trial as immediately above</w:t>
            </w:r>
          </w:p>
          <w:p w14:paraId="13B0DB6E" w14:textId="77777777" w:rsidR="004176AE" w:rsidRPr="00CF7690" w:rsidRDefault="004176AE" w:rsidP="0087046A">
            <w:pPr>
              <w:rPr>
                <w:rFonts w:cstheme="minorHAnsi"/>
                <w:color w:val="000000"/>
                <w:sz w:val="15"/>
                <w:szCs w:val="15"/>
              </w:rPr>
            </w:pPr>
          </w:p>
        </w:tc>
        <w:tc>
          <w:tcPr>
            <w:tcW w:w="810" w:type="dxa"/>
          </w:tcPr>
          <w:p w14:paraId="02DECD47" w14:textId="77777777" w:rsidR="004176AE" w:rsidRPr="00CF7690" w:rsidRDefault="004176AE" w:rsidP="0087046A">
            <w:pPr>
              <w:rPr>
                <w:rFonts w:cstheme="minorHAnsi"/>
                <w:color w:val="000000"/>
                <w:sz w:val="15"/>
                <w:szCs w:val="15"/>
              </w:rPr>
            </w:pPr>
            <w:r w:rsidRPr="00CF7690">
              <w:rPr>
                <w:rFonts w:cstheme="minorHAnsi"/>
                <w:color w:val="000000"/>
                <w:sz w:val="15"/>
                <w:szCs w:val="15"/>
              </w:rPr>
              <w:t>Pre-hospital, gas used to drive inhaled bronchodilators</w:t>
            </w:r>
          </w:p>
        </w:tc>
        <w:tc>
          <w:tcPr>
            <w:tcW w:w="990" w:type="dxa"/>
          </w:tcPr>
          <w:p w14:paraId="3875C6C1" w14:textId="77777777" w:rsidR="004176AE" w:rsidRPr="00CF7690" w:rsidRDefault="004176AE" w:rsidP="0087046A">
            <w:pPr>
              <w:rPr>
                <w:rFonts w:cstheme="minorHAnsi"/>
                <w:color w:val="000000"/>
                <w:sz w:val="15"/>
                <w:szCs w:val="15"/>
              </w:rPr>
            </w:pPr>
            <w:r w:rsidRPr="00CF7690">
              <w:rPr>
                <w:rFonts w:cstheme="minorHAnsi"/>
                <w:color w:val="000000"/>
                <w:sz w:val="15"/>
                <w:szCs w:val="15"/>
              </w:rPr>
              <w:t>AECOPD</w:t>
            </w:r>
          </w:p>
        </w:tc>
        <w:tc>
          <w:tcPr>
            <w:tcW w:w="990" w:type="dxa"/>
          </w:tcPr>
          <w:p w14:paraId="1956A92B" w14:textId="77777777" w:rsidR="004176AE" w:rsidRPr="00CF7690" w:rsidRDefault="004176AE" w:rsidP="0087046A">
            <w:pPr>
              <w:rPr>
                <w:rFonts w:cstheme="minorHAnsi"/>
                <w:sz w:val="15"/>
                <w:szCs w:val="15"/>
              </w:rPr>
            </w:pPr>
            <w:proofErr w:type="gramStart"/>
            <w:r w:rsidRPr="00CF7690">
              <w:rPr>
                <w:rFonts w:cstheme="minorHAnsi"/>
                <w:color w:val="000000"/>
                <w:sz w:val="15"/>
                <w:szCs w:val="15"/>
              </w:rPr>
              <w:t>“</w:t>
            </w:r>
            <w:r w:rsidRPr="00CF7690">
              <w:rPr>
                <w:rStyle w:val="apple-converted-space"/>
                <w:rFonts w:cstheme="minorHAnsi"/>
                <w:color w:val="171716"/>
                <w:sz w:val="15"/>
                <w:szCs w:val="15"/>
                <w:shd w:val="clear" w:color="auto" w:fill="FFFFFF"/>
              </w:rPr>
              <w:t> </w:t>
            </w:r>
            <w:r w:rsidRPr="00CF7690">
              <w:rPr>
                <w:rFonts w:cstheme="minorHAnsi"/>
                <w:color w:val="171716"/>
                <w:sz w:val="15"/>
                <w:szCs w:val="15"/>
                <w:shd w:val="clear" w:color="auto" w:fill="FFFFFF"/>
              </w:rPr>
              <w:t>titrated</w:t>
            </w:r>
            <w:proofErr w:type="gramEnd"/>
            <w:r w:rsidRPr="00CF7690">
              <w:rPr>
                <w:rFonts w:cstheme="minorHAnsi"/>
                <w:color w:val="171716"/>
                <w:sz w:val="15"/>
                <w:szCs w:val="15"/>
                <w:shd w:val="clear" w:color="auto" w:fill="FFFFFF"/>
              </w:rPr>
              <w:t xml:space="preserve"> oxygen - a mix of supplemental oxygen and compressed atmospheric air as driver for inhaled bronchodilators to target SpO2 (oxygen saturation) 88-92%</w:t>
            </w:r>
            <w:r w:rsidRPr="00CF7690">
              <w:rPr>
                <w:rFonts w:cstheme="minorHAnsi"/>
                <w:color w:val="000000"/>
                <w:sz w:val="15"/>
                <w:szCs w:val="15"/>
              </w:rPr>
              <w:t>”</w:t>
            </w:r>
          </w:p>
        </w:tc>
        <w:tc>
          <w:tcPr>
            <w:tcW w:w="990" w:type="dxa"/>
          </w:tcPr>
          <w:p w14:paraId="2CA492F1" w14:textId="77777777" w:rsidR="004176AE" w:rsidRPr="00CF7690" w:rsidRDefault="004176AE" w:rsidP="0087046A">
            <w:pPr>
              <w:rPr>
                <w:rFonts w:cstheme="minorHAnsi"/>
                <w:color w:val="000000"/>
                <w:sz w:val="15"/>
                <w:szCs w:val="15"/>
              </w:rPr>
            </w:pPr>
            <w:r w:rsidRPr="00CF7690">
              <w:rPr>
                <w:rFonts w:cstheme="minorHAnsi"/>
                <w:color w:val="000000"/>
                <w:sz w:val="15"/>
                <w:szCs w:val="15"/>
              </w:rPr>
              <w:t>“Standard treatment, used compressed oxygen (100%)”</w:t>
            </w:r>
          </w:p>
        </w:tc>
        <w:tc>
          <w:tcPr>
            <w:tcW w:w="1314" w:type="dxa"/>
          </w:tcPr>
          <w:p w14:paraId="40A5E37E" w14:textId="77777777" w:rsidR="004176AE" w:rsidRPr="00CF7690" w:rsidRDefault="004176AE" w:rsidP="0087046A">
            <w:pPr>
              <w:rPr>
                <w:rFonts w:cstheme="minorHAnsi"/>
                <w:color w:val="000000"/>
                <w:sz w:val="15"/>
                <w:szCs w:val="15"/>
              </w:rPr>
            </w:pPr>
            <w:proofErr w:type="gramStart"/>
            <w:r w:rsidRPr="00CF7690">
              <w:rPr>
                <w:rFonts w:cstheme="minorHAnsi"/>
                <w:color w:val="000000"/>
                <w:sz w:val="15"/>
                <w:szCs w:val="15"/>
              </w:rPr>
              <w:t>30 day</w:t>
            </w:r>
            <w:proofErr w:type="gramEnd"/>
            <w:r w:rsidRPr="00CF7690">
              <w:rPr>
                <w:rFonts w:cstheme="minorHAnsi"/>
                <w:color w:val="000000"/>
                <w:sz w:val="15"/>
                <w:szCs w:val="15"/>
              </w:rPr>
              <w:t xml:space="preserve"> mortality</w:t>
            </w:r>
          </w:p>
        </w:tc>
        <w:tc>
          <w:tcPr>
            <w:tcW w:w="2736" w:type="dxa"/>
          </w:tcPr>
          <w:p w14:paraId="37153E9A" w14:textId="77777777" w:rsidR="004176AE" w:rsidRPr="00CF7690" w:rsidRDefault="004176AE" w:rsidP="0087046A">
            <w:pPr>
              <w:rPr>
                <w:rFonts w:cstheme="minorHAnsi"/>
                <w:color w:val="000000"/>
                <w:sz w:val="15"/>
                <w:szCs w:val="15"/>
              </w:rPr>
            </w:pPr>
            <w:r w:rsidRPr="00CF7690">
              <w:rPr>
                <w:rFonts w:cstheme="minorHAnsi"/>
                <w:color w:val="000000"/>
                <w:sz w:val="15"/>
                <w:szCs w:val="15"/>
              </w:rPr>
              <w:t>N/A not completed</w:t>
            </w:r>
          </w:p>
        </w:tc>
      </w:tr>
    </w:tbl>
    <w:p w14:paraId="7DD3047C" w14:textId="7BFC61A5" w:rsidR="00780FEB" w:rsidRDefault="00780FEB" w:rsidP="00585FFC">
      <w:pPr>
        <w:jc w:val="both"/>
        <w:rPr>
          <w:rFonts w:cstheme="minorHAnsi"/>
          <w:b/>
          <w:bCs/>
        </w:rPr>
      </w:pPr>
    </w:p>
    <w:p w14:paraId="1C3B011D" w14:textId="1EA666EA" w:rsidR="004176AE" w:rsidRDefault="004176AE" w:rsidP="00585FFC">
      <w:pPr>
        <w:jc w:val="both"/>
        <w:rPr>
          <w:rFonts w:cstheme="minorHAnsi"/>
          <w:b/>
          <w:bCs/>
        </w:rPr>
      </w:pPr>
    </w:p>
    <w:p w14:paraId="70C6ED61" w14:textId="535B0DC7" w:rsidR="004176AE" w:rsidRPr="00CF7690" w:rsidRDefault="004176AE" w:rsidP="00585FFC">
      <w:pPr>
        <w:jc w:val="both"/>
        <w:rPr>
          <w:rFonts w:cstheme="minorHAnsi"/>
          <w:b/>
          <w:bCs/>
        </w:rPr>
      </w:pPr>
      <w:r>
        <w:rPr>
          <w:rFonts w:cstheme="minorHAnsi"/>
          <w:b/>
          <w:bCs/>
        </w:rPr>
        <w:t>Other Conditions</w:t>
      </w:r>
    </w:p>
    <w:tbl>
      <w:tblPr>
        <w:tblStyle w:val="TableGrid"/>
        <w:tblW w:w="10620" w:type="dxa"/>
        <w:tblInd w:w="-1085" w:type="dxa"/>
        <w:tblLayout w:type="fixed"/>
        <w:tblLook w:val="04A0" w:firstRow="1" w:lastRow="0" w:firstColumn="1" w:lastColumn="0" w:noHBand="0" w:noVBand="1"/>
      </w:tblPr>
      <w:tblGrid>
        <w:gridCol w:w="1620"/>
        <w:gridCol w:w="1170"/>
        <w:gridCol w:w="810"/>
        <w:gridCol w:w="990"/>
        <w:gridCol w:w="990"/>
        <w:gridCol w:w="990"/>
        <w:gridCol w:w="1314"/>
        <w:gridCol w:w="2736"/>
      </w:tblGrid>
      <w:tr w:rsidR="00585FFC" w:rsidRPr="00CF7690" w14:paraId="192DC2A0" w14:textId="77777777" w:rsidTr="007F0FF7">
        <w:tc>
          <w:tcPr>
            <w:tcW w:w="1620" w:type="dxa"/>
          </w:tcPr>
          <w:p w14:paraId="73578461" w14:textId="77777777" w:rsidR="00585FFC" w:rsidRPr="00CF7690" w:rsidRDefault="00585FFC" w:rsidP="007F0FF7">
            <w:pPr>
              <w:rPr>
                <w:rFonts w:cstheme="minorHAnsi"/>
                <w:b/>
                <w:bCs/>
                <w:sz w:val="15"/>
                <w:szCs w:val="15"/>
              </w:rPr>
            </w:pPr>
            <w:r w:rsidRPr="00CF7690">
              <w:rPr>
                <w:rFonts w:cstheme="minorHAnsi"/>
                <w:b/>
                <w:bCs/>
                <w:sz w:val="15"/>
                <w:szCs w:val="15"/>
              </w:rPr>
              <w:t>Author;</w:t>
            </w:r>
          </w:p>
          <w:p w14:paraId="7F7E6B01" w14:textId="77777777" w:rsidR="00585FFC" w:rsidRPr="00CF7690" w:rsidRDefault="00585FFC" w:rsidP="007F0FF7">
            <w:pPr>
              <w:rPr>
                <w:rFonts w:cstheme="minorHAnsi"/>
                <w:b/>
                <w:bCs/>
                <w:sz w:val="15"/>
                <w:szCs w:val="15"/>
              </w:rPr>
            </w:pPr>
            <w:r w:rsidRPr="00CF7690">
              <w:rPr>
                <w:rFonts w:cstheme="minorHAnsi"/>
                <w:b/>
                <w:bCs/>
                <w:sz w:val="15"/>
                <w:szCs w:val="15"/>
              </w:rPr>
              <w:t>Year Published</w:t>
            </w:r>
          </w:p>
          <w:p w14:paraId="2FDC099D" w14:textId="77777777" w:rsidR="00585FFC" w:rsidRPr="00CF7690" w:rsidRDefault="00585FFC" w:rsidP="007F0FF7">
            <w:pPr>
              <w:rPr>
                <w:rFonts w:cstheme="minorHAnsi"/>
                <w:b/>
                <w:bCs/>
                <w:sz w:val="15"/>
                <w:szCs w:val="15"/>
              </w:rPr>
            </w:pPr>
            <w:r w:rsidRPr="00CF7690">
              <w:rPr>
                <w:rFonts w:cstheme="minorHAnsi"/>
                <w:b/>
                <w:bCs/>
                <w:sz w:val="15"/>
                <w:szCs w:val="15"/>
              </w:rPr>
              <w:t>(References)</w:t>
            </w:r>
          </w:p>
        </w:tc>
        <w:tc>
          <w:tcPr>
            <w:tcW w:w="1170" w:type="dxa"/>
          </w:tcPr>
          <w:p w14:paraId="27699671" w14:textId="77777777" w:rsidR="00585FFC" w:rsidRPr="00CF7690" w:rsidRDefault="00585FFC" w:rsidP="007F0FF7">
            <w:pPr>
              <w:rPr>
                <w:rFonts w:cstheme="minorHAnsi"/>
                <w:b/>
                <w:bCs/>
                <w:sz w:val="15"/>
                <w:szCs w:val="15"/>
              </w:rPr>
            </w:pPr>
            <w:r w:rsidRPr="00CF7690">
              <w:rPr>
                <w:rFonts w:cstheme="minorHAnsi"/>
                <w:b/>
                <w:bCs/>
                <w:sz w:val="15"/>
                <w:szCs w:val="15"/>
              </w:rPr>
              <w:t>Study Type</w:t>
            </w:r>
          </w:p>
        </w:tc>
        <w:tc>
          <w:tcPr>
            <w:tcW w:w="810" w:type="dxa"/>
          </w:tcPr>
          <w:p w14:paraId="18BD2EB1" w14:textId="77777777" w:rsidR="00585FFC" w:rsidRPr="00CF7690" w:rsidRDefault="00585FFC" w:rsidP="007F0FF7">
            <w:pPr>
              <w:rPr>
                <w:rFonts w:cstheme="minorHAnsi"/>
                <w:b/>
                <w:bCs/>
                <w:sz w:val="15"/>
                <w:szCs w:val="15"/>
              </w:rPr>
            </w:pPr>
            <w:r w:rsidRPr="00CF7690">
              <w:rPr>
                <w:rFonts w:cstheme="minorHAnsi"/>
                <w:b/>
                <w:bCs/>
                <w:sz w:val="15"/>
                <w:szCs w:val="15"/>
              </w:rPr>
              <w:t>Setting</w:t>
            </w:r>
          </w:p>
        </w:tc>
        <w:tc>
          <w:tcPr>
            <w:tcW w:w="990" w:type="dxa"/>
          </w:tcPr>
          <w:p w14:paraId="2CB4F446" w14:textId="77777777" w:rsidR="00585FFC" w:rsidRPr="00CF7690" w:rsidRDefault="00585FFC" w:rsidP="007F0FF7">
            <w:pPr>
              <w:rPr>
                <w:rFonts w:cstheme="minorHAnsi"/>
                <w:b/>
                <w:bCs/>
                <w:sz w:val="15"/>
                <w:szCs w:val="15"/>
              </w:rPr>
            </w:pPr>
            <w:r w:rsidRPr="00CF7690">
              <w:rPr>
                <w:rFonts w:cstheme="minorHAnsi"/>
                <w:b/>
                <w:bCs/>
                <w:sz w:val="15"/>
                <w:szCs w:val="15"/>
              </w:rPr>
              <w:t>Population</w:t>
            </w:r>
          </w:p>
        </w:tc>
        <w:tc>
          <w:tcPr>
            <w:tcW w:w="990" w:type="dxa"/>
          </w:tcPr>
          <w:p w14:paraId="350BEF35" w14:textId="77777777" w:rsidR="00585FFC" w:rsidRPr="00CF7690" w:rsidRDefault="00585FFC" w:rsidP="007F0FF7">
            <w:pPr>
              <w:rPr>
                <w:rFonts w:cstheme="minorHAnsi"/>
                <w:b/>
                <w:bCs/>
                <w:sz w:val="15"/>
                <w:szCs w:val="15"/>
              </w:rPr>
            </w:pPr>
            <w:r w:rsidRPr="00CF7690">
              <w:rPr>
                <w:rFonts w:cstheme="minorHAnsi"/>
                <w:b/>
                <w:bCs/>
                <w:sz w:val="15"/>
                <w:szCs w:val="15"/>
              </w:rPr>
              <w:t>Intervention</w:t>
            </w:r>
          </w:p>
        </w:tc>
        <w:tc>
          <w:tcPr>
            <w:tcW w:w="990" w:type="dxa"/>
          </w:tcPr>
          <w:p w14:paraId="25E48C90" w14:textId="77777777" w:rsidR="00585FFC" w:rsidRPr="00CF7690" w:rsidRDefault="00585FFC" w:rsidP="007F0FF7">
            <w:pPr>
              <w:rPr>
                <w:rFonts w:cstheme="minorHAnsi"/>
                <w:b/>
                <w:bCs/>
                <w:sz w:val="15"/>
                <w:szCs w:val="15"/>
              </w:rPr>
            </w:pPr>
            <w:r w:rsidRPr="00CF7690">
              <w:rPr>
                <w:rFonts w:cstheme="minorHAnsi"/>
                <w:b/>
                <w:bCs/>
                <w:sz w:val="15"/>
                <w:szCs w:val="15"/>
              </w:rPr>
              <w:t>Comparison</w:t>
            </w:r>
          </w:p>
        </w:tc>
        <w:tc>
          <w:tcPr>
            <w:tcW w:w="1314" w:type="dxa"/>
          </w:tcPr>
          <w:p w14:paraId="4BF12EA7" w14:textId="77777777" w:rsidR="00585FFC" w:rsidRPr="00CF7690" w:rsidRDefault="00585FFC" w:rsidP="007F0FF7">
            <w:pPr>
              <w:rPr>
                <w:rFonts w:cstheme="minorHAnsi"/>
                <w:b/>
                <w:bCs/>
                <w:sz w:val="15"/>
                <w:szCs w:val="15"/>
              </w:rPr>
            </w:pPr>
            <w:r w:rsidRPr="00CF7690">
              <w:rPr>
                <w:rFonts w:cstheme="minorHAnsi"/>
                <w:b/>
                <w:bCs/>
                <w:sz w:val="15"/>
                <w:szCs w:val="15"/>
              </w:rPr>
              <w:t>Outcomes</w:t>
            </w:r>
          </w:p>
        </w:tc>
        <w:tc>
          <w:tcPr>
            <w:tcW w:w="2736" w:type="dxa"/>
          </w:tcPr>
          <w:p w14:paraId="7E979B4D" w14:textId="77777777" w:rsidR="00585FFC" w:rsidRPr="00CF7690" w:rsidRDefault="00585FFC" w:rsidP="007F0FF7">
            <w:pPr>
              <w:rPr>
                <w:rFonts w:cstheme="minorHAnsi"/>
                <w:b/>
                <w:bCs/>
                <w:sz w:val="15"/>
                <w:szCs w:val="15"/>
              </w:rPr>
            </w:pPr>
            <w:r w:rsidRPr="00CF7690">
              <w:rPr>
                <w:rFonts w:cstheme="minorHAnsi"/>
                <w:b/>
                <w:bCs/>
                <w:sz w:val="15"/>
                <w:szCs w:val="15"/>
              </w:rPr>
              <w:t>Results/Key findings</w:t>
            </w:r>
          </w:p>
        </w:tc>
      </w:tr>
      <w:tr w:rsidR="00585FFC" w:rsidRPr="00CF7690" w14:paraId="66E94ABC" w14:textId="77777777" w:rsidTr="007F0FF7">
        <w:tc>
          <w:tcPr>
            <w:tcW w:w="1620" w:type="dxa"/>
          </w:tcPr>
          <w:p w14:paraId="26C83D32" w14:textId="77777777" w:rsidR="00585FFC" w:rsidRPr="00CF7690" w:rsidRDefault="00585FFC" w:rsidP="007F0FF7">
            <w:pPr>
              <w:rPr>
                <w:rFonts w:cstheme="minorHAnsi"/>
                <w:noProof/>
                <w:sz w:val="15"/>
                <w:szCs w:val="15"/>
              </w:rPr>
            </w:pPr>
            <w:r w:rsidRPr="00CF7690">
              <w:rPr>
                <w:rFonts w:cstheme="minorHAnsi"/>
                <w:noProof/>
                <w:sz w:val="15"/>
                <w:szCs w:val="15"/>
              </w:rPr>
              <w:t>Green 1987</w:t>
            </w:r>
            <w:r>
              <w:rPr>
                <w:rFonts w:cstheme="minorHAnsi"/>
                <w:noProof/>
                <w:sz w:val="15"/>
                <w:szCs w:val="15"/>
              </w:rPr>
              <w:t xml:space="preserve"> </w:t>
            </w:r>
            <w:r w:rsidRPr="00CF7690">
              <w:rPr>
                <w:rFonts w:cstheme="minorHAnsi"/>
                <w:noProof/>
                <w:sz w:val="15"/>
                <w:szCs w:val="15"/>
              </w:rPr>
              <w:t>229</w:t>
            </w:r>
          </w:p>
        </w:tc>
        <w:tc>
          <w:tcPr>
            <w:tcW w:w="1170" w:type="dxa"/>
          </w:tcPr>
          <w:p w14:paraId="6AE07A1B" w14:textId="77777777" w:rsidR="00585FFC" w:rsidRPr="00CF7690" w:rsidRDefault="00585FFC" w:rsidP="007F0FF7">
            <w:pPr>
              <w:rPr>
                <w:rFonts w:cstheme="minorHAnsi"/>
                <w:bCs/>
                <w:sz w:val="15"/>
                <w:szCs w:val="15"/>
              </w:rPr>
            </w:pPr>
            <w:r w:rsidRPr="00CF7690">
              <w:rPr>
                <w:rFonts w:cstheme="minorHAnsi"/>
                <w:bCs/>
                <w:sz w:val="15"/>
                <w:szCs w:val="15"/>
              </w:rPr>
              <w:t>Literature review</w:t>
            </w:r>
          </w:p>
        </w:tc>
        <w:tc>
          <w:tcPr>
            <w:tcW w:w="810" w:type="dxa"/>
          </w:tcPr>
          <w:p w14:paraId="40B960EF" w14:textId="77777777" w:rsidR="00585FFC" w:rsidRPr="00CF7690" w:rsidRDefault="00585FFC" w:rsidP="007F0FF7">
            <w:pPr>
              <w:rPr>
                <w:rFonts w:cstheme="minorHAnsi"/>
                <w:bCs/>
                <w:sz w:val="15"/>
                <w:szCs w:val="15"/>
              </w:rPr>
            </w:pPr>
            <w:r w:rsidRPr="00CF7690">
              <w:rPr>
                <w:rFonts w:cstheme="minorHAnsi"/>
                <w:bCs/>
                <w:sz w:val="15"/>
                <w:szCs w:val="15"/>
              </w:rPr>
              <w:t>Prehospital</w:t>
            </w:r>
          </w:p>
        </w:tc>
        <w:tc>
          <w:tcPr>
            <w:tcW w:w="990" w:type="dxa"/>
          </w:tcPr>
          <w:p w14:paraId="22C885B8" w14:textId="77777777" w:rsidR="00585FFC" w:rsidRPr="00CF7690" w:rsidRDefault="00585FFC" w:rsidP="007F0FF7">
            <w:pPr>
              <w:rPr>
                <w:rFonts w:cstheme="minorHAnsi"/>
                <w:color w:val="000000"/>
                <w:sz w:val="15"/>
                <w:szCs w:val="15"/>
              </w:rPr>
            </w:pPr>
            <w:r w:rsidRPr="00CF7690">
              <w:rPr>
                <w:rFonts w:cstheme="minorHAnsi"/>
                <w:color w:val="000000"/>
                <w:sz w:val="15"/>
                <w:szCs w:val="15"/>
              </w:rPr>
              <w:t>spinal cord injuries treated by EMS</w:t>
            </w:r>
          </w:p>
          <w:p w14:paraId="01BEB5F8" w14:textId="77777777" w:rsidR="00585FFC" w:rsidRPr="00CF7690" w:rsidRDefault="00585FFC" w:rsidP="007F0FF7">
            <w:pPr>
              <w:rPr>
                <w:rFonts w:cstheme="minorHAnsi"/>
                <w:bCs/>
                <w:sz w:val="15"/>
                <w:szCs w:val="15"/>
              </w:rPr>
            </w:pPr>
          </w:p>
        </w:tc>
        <w:tc>
          <w:tcPr>
            <w:tcW w:w="990" w:type="dxa"/>
          </w:tcPr>
          <w:p w14:paraId="0C57A192" w14:textId="77777777" w:rsidR="00585FFC" w:rsidRPr="00CF7690" w:rsidRDefault="00585FFC" w:rsidP="007F0FF7">
            <w:pPr>
              <w:rPr>
                <w:rFonts w:cstheme="minorHAnsi"/>
                <w:color w:val="000000"/>
                <w:sz w:val="15"/>
                <w:szCs w:val="15"/>
              </w:rPr>
            </w:pPr>
            <w:r w:rsidRPr="00CF7690">
              <w:rPr>
                <w:rFonts w:cstheme="minorHAnsi"/>
                <w:color w:val="000000"/>
                <w:sz w:val="15"/>
                <w:szCs w:val="15"/>
              </w:rPr>
              <w:t>"</w:t>
            </w:r>
            <w:proofErr w:type="gramStart"/>
            <w:r w:rsidRPr="00CF7690">
              <w:rPr>
                <w:rFonts w:cstheme="minorHAnsi"/>
                <w:color w:val="000000"/>
                <w:sz w:val="15"/>
                <w:szCs w:val="15"/>
              </w:rPr>
              <w:t>supplementary</w:t>
            </w:r>
            <w:proofErr w:type="gramEnd"/>
            <w:r w:rsidRPr="00CF7690">
              <w:rPr>
                <w:rFonts w:cstheme="minorHAnsi"/>
                <w:color w:val="000000"/>
                <w:sz w:val="15"/>
                <w:szCs w:val="15"/>
              </w:rPr>
              <w:t xml:space="preserve"> oxygen"</w:t>
            </w:r>
          </w:p>
          <w:p w14:paraId="18DE138B" w14:textId="77777777" w:rsidR="00585FFC" w:rsidRPr="00CF7690" w:rsidRDefault="00585FFC" w:rsidP="007F0FF7">
            <w:pPr>
              <w:rPr>
                <w:rFonts w:cstheme="minorHAnsi"/>
                <w:bCs/>
                <w:sz w:val="15"/>
                <w:szCs w:val="15"/>
              </w:rPr>
            </w:pPr>
          </w:p>
        </w:tc>
        <w:tc>
          <w:tcPr>
            <w:tcW w:w="990" w:type="dxa"/>
          </w:tcPr>
          <w:p w14:paraId="1AA07A21" w14:textId="77777777" w:rsidR="00585FFC" w:rsidRPr="00CF7690" w:rsidRDefault="00585FFC" w:rsidP="007F0FF7">
            <w:pPr>
              <w:rPr>
                <w:rFonts w:cstheme="minorHAnsi"/>
                <w:color w:val="000000"/>
                <w:sz w:val="15"/>
                <w:szCs w:val="15"/>
              </w:rPr>
            </w:pPr>
            <w:r w:rsidRPr="00CF7690">
              <w:rPr>
                <w:rFonts w:cstheme="minorHAnsi"/>
                <w:color w:val="000000"/>
                <w:sz w:val="15"/>
                <w:szCs w:val="15"/>
              </w:rPr>
              <w:t>none</w:t>
            </w:r>
          </w:p>
          <w:p w14:paraId="197A08E3" w14:textId="77777777" w:rsidR="00585FFC" w:rsidRPr="00CF7690" w:rsidRDefault="00585FFC" w:rsidP="007F0FF7">
            <w:pPr>
              <w:rPr>
                <w:rFonts w:cstheme="minorHAnsi"/>
                <w:bCs/>
                <w:sz w:val="15"/>
                <w:szCs w:val="15"/>
              </w:rPr>
            </w:pPr>
          </w:p>
        </w:tc>
        <w:tc>
          <w:tcPr>
            <w:tcW w:w="1314" w:type="dxa"/>
          </w:tcPr>
          <w:p w14:paraId="79B3B3D5" w14:textId="77777777" w:rsidR="00585FFC" w:rsidRPr="00CF7690" w:rsidRDefault="00585FFC" w:rsidP="007F0FF7">
            <w:pPr>
              <w:rPr>
                <w:rFonts w:cstheme="minorHAnsi"/>
                <w:color w:val="000000"/>
                <w:sz w:val="15"/>
                <w:szCs w:val="15"/>
              </w:rPr>
            </w:pPr>
            <w:r w:rsidRPr="00CF7690">
              <w:rPr>
                <w:rFonts w:cstheme="minorHAnsi"/>
                <w:color w:val="000000"/>
                <w:sz w:val="15"/>
                <w:szCs w:val="15"/>
              </w:rPr>
              <w:t>not specified</w:t>
            </w:r>
          </w:p>
          <w:p w14:paraId="7E06DFE2" w14:textId="77777777" w:rsidR="00585FFC" w:rsidRPr="00CF7690" w:rsidRDefault="00585FFC" w:rsidP="007F0FF7">
            <w:pPr>
              <w:pStyle w:val="NormalWeb"/>
              <w:rPr>
                <w:rFonts w:cstheme="minorHAnsi"/>
                <w:sz w:val="15"/>
                <w:szCs w:val="15"/>
              </w:rPr>
            </w:pPr>
          </w:p>
        </w:tc>
        <w:tc>
          <w:tcPr>
            <w:tcW w:w="2736" w:type="dxa"/>
          </w:tcPr>
          <w:p w14:paraId="68C7E01A" w14:textId="77777777" w:rsidR="00585FFC" w:rsidRPr="00CF7690" w:rsidRDefault="00585FFC" w:rsidP="007F0FF7">
            <w:pPr>
              <w:rPr>
                <w:rFonts w:cstheme="minorHAnsi"/>
                <w:color w:val="000000"/>
                <w:sz w:val="15"/>
                <w:szCs w:val="15"/>
              </w:rPr>
            </w:pPr>
            <w:r w:rsidRPr="00CF7690">
              <w:rPr>
                <w:rFonts w:cstheme="minorHAnsi"/>
                <w:color w:val="000000"/>
                <w:sz w:val="15"/>
                <w:szCs w:val="15"/>
              </w:rPr>
              <w:t>Advises use of supplementary oxygen for all spinal cord injuries.  Viz: "Patients with spinal cord injuries should receive oxygen supplementation at all times during the accident scene management and transportation phases. This should be administered via nasal cannula or 02 mask. Often, a patient with a spinal cord injury may appear to be breathing adequately, but on admission to a hospital, baseline arterial blood gases may be far below acceptable levels. An arterial blood gas P02 in the 60 to 70 range or a PC02 of 60 may be acceptable in a patient with a chronic spinal cord injury, but in the acutely injured individual, one should maintain a minimum P02 value of at least 100 and a PC02 of less than 45."</w:t>
            </w:r>
          </w:p>
          <w:p w14:paraId="56ED4127" w14:textId="77777777" w:rsidR="00585FFC" w:rsidRPr="00CF7690" w:rsidRDefault="00585FFC" w:rsidP="007F0FF7">
            <w:pPr>
              <w:rPr>
                <w:rFonts w:cstheme="minorHAnsi"/>
                <w:bCs/>
                <w:sz w:val="15"/>
                <w:szCs w:val="15"/>
              </w:rPr>
            </w:pPr>
          </w:p>
        </w:tc>
      </w:tr>
    </w:tbl>
    <w:p w14:paraId="48810405" w14:textId="77777777" w:rsidR="00585FFC" w:rsidRPr="00CF7690" w:rsidRDefault="00585FFC" w:rsidP="00585FFC">
      <w:pPr>
        <w:jc w:val="both"/>
        <w:rPr>
          <w:rFonts w:cstheme="minorHAnsi"/>
          <w:sz w:val="20"/>
        </w:rPr>
      </w:pPr>
    </w:p>
    <w:p w14:paraId="188406D7" w14:textId="77777777" w:rsidR="00585FFC" w:rsidRPr="00CF7690" w:rsidRDefault="00585FFC" w:rsidP="00585FFC">
      <w:pPr>
        <w:jc w:val="both"/>
        <w:rPr>
          <w:rFonts w:eastAsia="Calibri" w:cstheme="minorHAnsi"/>
          <w:sz w:val="22"/>
          <w:szCs w:val="22"/>
        </w:rPr>
      </w:pPr>
      <w:r w:rsidRPr="00CF7690">
        <w:rPr>
          <w:rFonts w:eastAsia="Calibri" w:cstheme="minorHAnsi"/>
          <w:sz w:val="22"/>
          <w:szCs w:val="22"/>
        </w:rPr>
        <w:t>Abbreviations:</w:t>
      </w:r>
    </w:p>
    <w:p w14:paraId="1C072379" w14:textId="77777777" w:rsidR="00585FFC" w:rsidRPr="00CF7690" w:rsidRDefault="00585FFC" w:rsidP="00585FFC">
      <w:pPr>
        <w:jc w:val="both"/>
        <w:rPr>
          <w:rFonts w:cstheme="minorHAnsi"/>
          <w:color w:val="000000"/>
          <w:sz w:val="20"/>
          <w:szCs w:val="20"/>
        </w:rPr>
      </w:pPr>
      <w:r w:rsidRPr="00CF7690">
        <w:rPr>
          <w:rFonts w:cstheme="minorHAnsi"/>
          <w:color w:val="000000"/>
          <w:sz w:val="20"/>
          <w:szCs w:val="20"/>
        </w:rPr>
        <w:t>AECOPD</w:t>
      </w:r>
      <w:r w:rsidRPr="00CF7690">
        <w:rPr>
          <w:rFonts w:cstheme="minorHAnsi"/>
          <w:color w:val="000000"/>
          <w:sz w:val="20"/>
          <w:szCs w:val="20"/>
        </w:rPr>
        <w:tab/>
        <w:t>acute exacerbation of COPD</w:t>
      </w:r>
    </w:p>
    <w:p w14:paraId="58E8A9BB" w14:textId="77777777" w:rsidR="00585FFC" w:rsidRPr="00CF7690" w:rsidRDefault="00585FFC" w:rsidP="00585FFC">
      <w:pPr>
        <w:jc w:val="both"/>
        <w:rPr>
          <w:rFonts w:cstheme="minorHAnsi"/>
          <w:color w:val="000000"/>
          <w:sz w:val="20"/>
          <w:szCs w:val="20"/>
        </w:rPr>
      </w:pPr>
      <w:r w:rsidRPr="00CF7690">
        <w:rPr>
          <w:rFonts w:cstheme="minorHAnsi"/>
          <w:color w:val="000000"/>
          <w:sz w:val="20"/>
          <w:szCs w:val="20"/>
        </w:rPr>
        <w:t>CO</w:t>
      </w:r>
      <w:r w:rsidRPr="00CF7690">
        <w:rPr>
          <w:rFonts w:cstheme="minorHAnsi"/>
          <w:color w:val="000000"/>
          <w:sz w:val="20"/>
          <w:szCs w:val="20"/>
          <w:vertAlign w:val="subscript"/>
        </w:rPr>
        <w:t>2</w:t>
      </w:r>
      <w:r w:rsidRPr="00CF7690">
        <w:rPr>
          <w:rFonts w:cstheme="minorHAnsi"/>
          <w:color w:val="000000"/>
          <w:sz w:val="20"/>
          <w:szCs w:val="20"/>
        </w:rPr>
        <w:tab/>
        <w:t>carbon dioxide</w:t>
      </w:r>
    </w:p>
    <w:p w14:paraId="70C43D6D" w14:textId="77777777" w:rsidR="00585FFC" w:rsidRPr="00CF7690" w:rsidRDefault="00585FFC" w:rsidP="00585FFC">
      <w:pPr>
        <w:jc w:val="both"/>
        <w:rPr>
          <w:rFonts w:cstheme="minorHAnsi"/>
          <w:color w:val="000000"/>
          <w:sz w:val="20"/>
          <w:szCs w:val="20"/>
        </w:rPr>
      </w:pPr>
      <w:r w:rsidRPr="00CF7690">
        <w:rPr>
          <w:rFonts w:cstheme="minorHAnsi"/>
          <w:color w:val="000000"/>
          <w:sz w:val="20"/>
          <w:szCs w:val="20"/>
        </w:rPr>
        <w:t>COPD</w:t>
      </w:r>
      <w:r w:rsidRPr="00CF7690">
        <w:rPr>
          <w:rFonts w:cstheme="minorHAnsi"/>
          <w:color w:val="000000"/>
          <w:sz w:val="20"/>
          <w:szCs w:val="20"/>
        </w:rPr>
        <w:tab/>
        <w:t>chronic obstructive pulmonary disease</w:t>
      </w:r>
    </w:p>
    <w:p w14:paraId="33757E47" w14:textId="77777777" w:rsidR="00585FFC" w:rsidRPr="00CF7690" w:rsidRDefault="00585FFC" w:rsidP="00585FFC">
      <w:pPr>
        <w:jc w:val="both"/>
        <w:rPr>
          <w:rFonts w:cstheme="minorHAnsi"/>
          <w:color w:val="000000"/>
          <w:sz w:val="20"/>
          <w:szCs w:val="20"/>
        </w:rPr>
      </w:pPr>
      <w:r w:rsidRPr="00CF7690">
        <w:rPr>
          <w:rFonts w:cstheme="minorHAnsi"/>
          <w:color w:val="000000"/>
          <w:sz w:val="20"/>
          <w:szCs w:val="20"/>
        </w:rPr>
        <w:t>ED</w:t>
      </w:r>
      <w:r w:rsidRPr="00CF7690">
        <w:rPr>
          <w:rFonts w:cstheme="minorHAnsi"/>
          <w:color w:val="000000"/>
          <w:sz w:val="20"/>
          <w:szCs w:val="20"/>
        </w:rPr>
        <w:tab/>
        <w:t>emergency department</w:t>
      </w:r>
    </w:p>
    <w:p w14:paraId="3D7A310D" w14:textId="77777777" w:rsidR="00585FFC" w:rsidRPr="00CF7690" w:rsidRDefault="00585FFC" w:rsidP="00585FFC">
      <w:pPr>
        <w:jc w:val="both"/>
        <w:rPr>
          <w:rFonts w:cstheme="minorHAnsi"/>
          <w:color w:val="000000"/>
          <w:sz w:val="20"/>
          <w:szCs w:val="20"/>
        </w:rPr>
      </w:pPr>
      <w:r w:rsidRPr="00CF7690">
        <w:rPr>
          <w:rFonts w:cstheme="minorHAnsi"/>
          <w:color w:val="000000"/>
          <w:sz w:val="20"/>
          <w:szCs w:val="20"/>
        </w:rPr>
        <w:lastRenderedPageBreak/>
        <w:t>EMS</w:t>
      </w:r>
      <w:r w:rsidRPr="00CF7690">
        <w:rPr>
          <w:rFonts w:cstheme="minorHAnsi"/>
          <w:color w:val="000000"/>
          <w:sz w:val="20"/>
          <w:szCs w:val="20"/>
        </w:rPr>
        <w:tab/>
        <w:t>emergency medical services</w:t>
      </w:r>
    </w:p>
    <w:p w14:paraId="13B88F99" w14:textId="77777777" w:rsidR="00585FFC" w:rsidRPr="00CF7690" w:rsidRDefault="00585FFC" w:rsidP="00585FFC">
      <w:pPr>
        <w:jc w:val="both"/>
        <w:rPr>
          <w:rFonts w:cstheme="minorHAnsi"/>
          <w:color w:val="000000"/>
          <w:sz w:val="20"/>
          <w:szCs w:val="20"/>
        </w:rPr>
      </w:pPr>
      <w:r w:rsidRPr="00CF7690">
        <w:rPr>
          <w:rFonts w:cstheme="minorHAnsi"/>
          <w:color w:val="000000"/>
          <w:sz w:val="20"/>
          <w:szCs w:val="20"/>
        </w:rPr>
        <w:t>HR</w:t>
      </w:r>
      <w:r w:rsidRPr="00CF7690">
        <w:rPr>
          <w:rFonts w:cstheme="minorHAnsi"/>
          <w:color w:val="000000"/>
          <w:sz w:val="20"/>
          <w:szCs w:val="20"/>
        </w:rPr>
        <w:tab/>
        <w:t>hazard ratio</w:t>
      </w:r>
    </w:p>
    <w:p w14:paraId="2A69AC30" w14:textId="77777777" w:rsidR="00585FFC" w:rsidRPr="00CF7690" w:rsidRDefault="00585FFC" w:rsidP="00585FFC">
      <w:pPr>
        <w:jc w:val="both"/>
        <w:rPr>
          <w:rFonts w:cstheme="minorHAnsi"/>
          <w:color w:val="000000"/>
          <w:sz w:val="20"/>
          <w:szCs w:val="20"/>
        </w:rPr>
      </w:pPr>
      <w:r w:rsidRPr="00CF7690">
        <w:rPr>
          <w:rFonts w:cstheme="minorHAnsi"/>
          <w:color w:val="000000"/>
          <w:sz w:val="20"/>
          <w:szCs w:val="20"/>
        </w:rPr>
        <w:t>ICU</w:t>
      </w:r>
      <w:r w:rsidRPr="00CF7690">
        <w:rPr>
          <w:rFonts w:cstheme="minorHAnsi"/>
          <w:color w:val="000000"/>
          <w:sz w:val="20"/>
          <w:szCs w:val="20"/>
        </w:rPr>
        <w:tab/>
        <w:t>intensive care unit</w:t>
      </w:r>
    </w:p>
    <w:p w14:paraId="32FF6B7B" w14:textId="77777777" w:rsidR="00585FFC" w:rsidRPr="00CF7690" w:rsidRDefault="00585FFC" w:rsidP="00585FFC">
      <w:pPr>
        <w:jc w:val="both"/>
        <w:rPr>
          <w:rFonts w:cstheme="minorHAnsi"/>
          <w:color w:val="000000"/>
          <w:sz w:val="20"/>
          <w:szCs w:val="20"/>
        </w:rPr>
      </w:pPr>
      <w:r w:rsidRPr="00CF7690">
        <w:rPr>
          <w:rFonts w:cstheme="minorHAnsi"/>
          <w:color w:val="000000"/>
          <w:sz w:val="20"/>
          <w:szCs w:val="20"/>
        </w:rPr>
        <w:t>LOS</w:t>
      </w:r>
      <w:r w:rsidRPr="00CF7690">
        <w:rPr>
          <w:rFonts w:cstheme="minorHAnsi"/>
          <w:color w:val="000000"/>
          <w:sz w:val="20"/>
          <w:szCs w:val="20"/>
        </w:rPr>
        <w:tab/>
        <w:t>length of stay</w:t>
      </w:r>
    </w:p>
    <w:p w14:paraId="0BCB1073" w14:textId="77777777" w:rsidR="00585FFC" w:rsidRDefault="00585FFC" w:rsidP="00585FFC">
      <w:pPr>
        <w:jc w:val="both"/>
        <w:rPr>
          <w:rFonts w:cstheme="minorHAnsi"/>
          <w:color w:val="000000"/>
          <w:sz w:val="20"/>
          <w:szCs w:val="20"/>
        </w:rPr>
      </w:pPr>
      <w:r w:rsidRPr="00CF7690">
        <w:rPr>
          <w:rFonts w:cstheme="minorHAnsi"/>
          <w:color w:val="000000"/>
          <w:sz w:val="20"/>
          <w:szCs w:val="20"/>
        </w:rPr>
        <w:t>N/A</w:t>
      </w:r>
      <w:r w:rsidRPr="00CF7690">
        <w:rPr>
          <w:rFonts w:cstheme="minorHAnsi"/>
          <w:color w:val="000000"/>
          <w:sz w:val="20"/>
          <w:szCs w:val="20"/>
        </w:rPr>
        <w:tab/>
        <w:t>not applicable</w:t>
      </w:r>
    </w:p>
    <w:p w14:paraId="0842B930" w14:textId="77777777" w:rsidR="00585FFC" w:rsidRDefault="00585FFC" w:rsidP="00585FFC">
      <w:pPr>
        <w:jc w:val="both"/>
        <w:rPr>
          <w:rFonts w:cstheme="minorHAnsi"/>
          <w:color w:val="000000"/>
          <w:sz w:val="20"/>
          <w:szCs w:val="20"/>
        </w:rPr>
      </w:pPr>
      <w:r>
        <w:rPr>
          <w:rFonts w:cstheme="minorHAnsi"/>
          <w:color w:val="000000"/>
          <w:sz w:val="20"/>
          <w:szCs w:val="20"/>
        </w:rPr>
        <w:t>NC</w:t>
      </w:r>
      <w:r>
        <w:rPr>
          <w:rFonts w:cstheme="minorHAnsi"/>
          <w:color w:val="000000"/>
          <w:sz w:val="20"/>
          <w:szCs w:val="20"/>
        </w:rPr>
        <w:tab/>
        <w:t>nasal cannula</w:t>
      </w:r>
    </w:p>
    <w:p w14:paraId="02C71CC4" w14:textId="77777777" w:rsidR="00585FFC" w:rsidRPr="00CF7690" w:rsidRDefault="00585FFC" w:rsidP="00585FFC">
      <w:pPr>
        <w:jc w:val="both"/>
        <w:rPr>
          <w:rFonts w:cstheme="minorHAnsi"/>
          <w:color w:val="000000"/>
          <w:sz w:val="20"/>
          <w:szCs w:val="20"/>
        </w:rPr>
      </w:pPr>
      <w:r>
        <w:rPr>
          <w:rFonts w:cstheme="minorHAnsi"/>
          <w:color w:val="000000"/>
          <w:sz w:val="20"/>
          <w:szCs w:val="20"/>
        </w:rPr>
        <w:t>NRFM</w:t>
      </w:r>
      <w:r>
        <w:rPr>
          <w:rFonts w:cstheme="minorHAnsi"/>
          <w:color w:val="000000"/>
          <w:sz w:val="20"/>
          <w:szCs w:val="20"/>
        </w:rPr>
        <w:tab/>
        <w:t>nonrebreather face mask</w:t>
      </w:r>
    </w:p>
    <w:p w14:paraId="2BA732C4" w14:textId="77777777" w:rsidR="00585FFC" w:rsidRPr="00CF7690" w:rsidRDefault="00585FFC" w:rsidP="00585FFC">
      <w:pPr>
        <w:jc w:val="both"/>
        <w:rPr>
          <w:rFonts w:cstheme="minorHAnsi"/>
          <w:color w:val="000000"/>
          <w:sz w:val="20"/>
          <w:szCs w:val="20"/>
        </w:rPr>
      </w:pPr>
      <w:r w:rsidRPr="00CF7690">
        <w:rPr>
          <w:rFonts w:cstheme="minorHAnsi"/>
          <w:color w:val="000000"/>
          <w:sz w:val="20"/>
          <w:szCs w:val="20"/>
        </w:rPr>
        <w:t>RCT</w:t>
      </w:r>
      <w:r w:rsidRPr="00CF7690">
        <w:rPr>
          <w:rFonts w:cstheme="minorHAnsi"/>
          <w:color w:val="000000"/>
          <w:sz w:val="20"/>
          <w:szCs w:val="20"/>
        </w:rPr>
        <w:tab/>
        <w:t>randomized controlled trial</w:t>
      </w:r>
      <w:r w:rsidRPr="00CF7690">
        <w:rPr>
          <w:rFonts w:cstheme="minorHAnsi"/>
          <w:color w:val="000000"/>
          <w:sz w:val="20"/>
          <w:szCs w:val="20"/>
        </w:rPr>
        <w:tab/>
      </w:r>
    </w:p>
    <w:p w14:paraId="48535F73" w14:textId="77777777" w:rsidR="00585FFC" w:rsidRPr="00CF7690" w:rsidRDefault="00585FFC" w:rsidP="00585FFC">
      <w:pPr>
        <w:jc w:val="both"/>
        <w:rPr>
          <w:rFonts w:eastAsia="Calibri" w:cstheme="minorHAnsi"/>
          <w:sz w:val="20"/>
          <w:szCs w:val="20"/>
        </w:rPr>
      </w:pPr>
      <w:r w:rsidRPr="00CF7690">
        <w:rPr>
          <w:rFonts w:cstheme="minorHAnsi"/>
          <w:color w:val="000000"/>
          <w:sz w:val="20"/>
          <w:szCs w:val="20"/>
        </w:rPr>
        <w:t>RR</w:t>
      </w:r>
      <w:r w:rsidRPr="00CF7690">
        <w:rPr>
          <w:rFonts w:cstheme="minorHAnsi"/>
          <w:color w:val="000000"/>
          <w:sz w:val="20"/>
          <w:szCs w:val="20"/>
        </w:rPr>
        <w:tab/>
        <w:t>relative risk</w:t>
      </w:r>
    </w:p>
    <w:p w14:paraId="41818BE1" w14:textId="77777777" w:rsidR="00585FFC" w:rsidRPr="00CF7690" w:rsidRDefault="00585FFC" w:rsidP="00585FFC">
      <w:pPr>
        <w:jc w:val="both"/>
        <w:rPr>
          <w:rFonts w:cstheme="minorHAnsi"/>
          <w:sz w:val="20"/>
        </w:rPr>
      </w:pPr>
    </w:p>
    <w:p w14:paraId="0F7BD3FB" w14:textId="77777777" w:rsidR="00585FFC" w:rsidRDefault="00585FFC"/>
    <w:sectPr w:rsidR="00585FFC" w:rsidSect="007749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D82525"/>
    <w:multiLevelType w:val="hybridMultilevel"/>
    <w:tmpl w:val="F3127C78"/>
    <w:lvl w:ilvl="0" w:tplc="6F326280">
      <w:start w:val="1"/>
      <w:numFmt w:val="bullet"/>
      <w:pStyle w:val="EndNoteBibliograph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FC"/>
    <w:rsid w:val="000022FF"/>
    <w:rsid w:val="0000351D"/>
    <w:rsid w:val="00014522"/>
    <w:rsid w:val="00016043"/>
    <w:rsid w:val="00023871"/>
    <w:rsid w:val="00047A94"/>
    <w:rsid w:val="00054B46"/>
    <w:rsid w:val="0005773A"/>
    <w:rsid w:val="000A2DB9"/>
    <w:rsid w:val="000A7081"/>
    <w:rsid w:val="000C7C33"/>
    <w:rsid w:val="000E6668"/>
    <w:rsid w:val="000F0F9A"/>
    <w:rsid w:val="0013079B"/>
    <w:rsid w:val="00130966"/>
    <w:rsid w:val="0014430B"/>
    <w:rsid w:val="001A2F60"/>
    <w:rsid w:val="001C1FFB"/>
    <w:rsid w:val="001D4BB5"/>
    <w:rsid w:val="0020051A"/>
    <w:rsid w:val="00243EF6"/>
    <w:rsid w:val="00257409"/>
    <w:rsid w:val="002A4D00"/>
    <w:rsid w:val="002B19B9"/>
    <w:rsid w:val="002D6FE2"/>
    <w:rsid w:val="003214AB"/>
    <w:rsid w:val="00367FE2"/>
    <w:rsid w:val="00371937"/>
    <w:rsid w:val="00384CD3"/>
    <w:rsid w:val="0039395E"/>
    <w:rsid w:val="003A4450"/>
    <w:rsid w:val="003B16A7"/>
    <w:rsid w:val="003B3E40"/>
    <w:rsid w:val="004149D7"/>
    <w:rsid w:val="004176AE"/>
    <w:rsid w:val="0044283A"/>
    <w:rsid w:val="004858F1"/>
    <w:rsid w:val="0048678C"/>
    <w:rsid w:val="00487AB7"/>
    <w:rsid w:val="004A127E"/>
    <w:rsid w:val="004A12E0"/>
    <w:rsid w:val="004B0F5F"/>
    <w:rsid w:val="004E262B"/>
    <w:rsid w:val="004F4A79"/>
    <w:rsid w:val="00510329"/>
    <w:rsid w:val="005141F2"/>
    <w:rsid w:val="00532D93"/>
    <w:rsid w:val="005452C0"/>
    <w:rsid w:val="005456F1"/>
    <w:rsid w:val="00573DC4"/>
    <w:rsid w:val="005812F2"/>
    <w:rsid w:val="00585FFC"/>
    <w:rsid w:val="00586CE6"/>
    <w:rsid w:val="00587665"/>
    <w:rsid w:val="005A53AA"/>
    <w:rsid w:val="005B1B89"/>
    <w:rsid w:val="005D32E4"/>
    <w:rsid w:val="006258B4"/>
    <w:rsid w:val="00681C5B"/>
    <w:rsid w:val="00681D8C"/>
    <w:rsid w:val="006A7B64"/>
    <w:rsid w:val="006C3BC1"/>
    <w:rsid w:val="006C4C28"/>
    <w:rsid w:val="006D0EAF"/>
    <w:rsid w:val="006D4950"/>
    <w:rsid w:val="00706CB3"/>
    <w:rsid w:val="00715000"/>
    <w:rsid w:val="007241AA"/>
    <w:rsid w:val="007749F8"/>
    <w:rsid w:val="00780FEB"/>
    <w:rsid w:val="007B58B8"/>
    <w:rsid w:val="008043AF"/>
    <w:rsid w:val="00811501"/>
    <w:rsid w:val="00847C43"/>
    <w:rsid w:val="00855594"/>
    <w:rsid w:val="008578F6"/>
    <w:rsid w:val="008975B6"/>
    <w:rsid w:val="008A6CB3"/>
    <w:rsid w:val="008D1000"/>
    <w:rsid w:val="008E30B5"/>
    <w:rsid w:val="00973C2E"/>
    <w:rsid w:val="00976B1D"/>
    <w:rsid w:val="0098113E"/>
    <w:rsid w:val="00992AC7"/>
    <w:rsid w:val="009C575D"/>
    <w:rsid w:val="009C7948"/>
    <w:rsid w:val="009E4BC0"/>
    <w:rsid w:val="009F37CC"/>
    <w:rsid w:val="009F783F"/>
    <w:rsid w:val="00A11F1B"/>
    <w:rsid w:val="00A15F8F"/>
    <w:rsid w:val="00A446E2"/>
    <w:rsid w:val="00A62F4E"/>
    <w:rsid w:val="00A851C6"/>
    <w:rsid w:val="00A96B50"/>
    <w:rsid w:val="00AA6DDF"/>
    <w:rsid w:val="00AB6CF3"/>
    <w:rsid w:val="00AF1D49"/>
    <w:rsid w:val="00B06029"/>
    <w:rsid w:val="00B074A3"/>
    <w:rsid w:val="00B276CE"/>
    <w:rsid w:val="00B31481"/>
    <w:rsid w:val="00B50EA7"/>
    <w:rsid w:val="00B67330"/>
    <w:rsid w:val="00BD5967"/>
    <w:rsid w:val="00BF778B"/>
    <w:rsid w:val="00C84855"/>
    <w:rsid w:val="00C85B06"/>
    <w:rsid w:val="00C86695"/>
    <w:rsid w:val="00CE43E8"/>
    <w:rsid w:val="00D06970"/>
    <w:rsid w:val="00D11012"/>
    <w:rsid w:val="00D12950"/>
    <w:rsid w:val="00D310A7"/>
    <w:rsid w:val="00D46858"/>
    <w:rsid w:val="00D541A8"/>
    <w:rsid w:val="00D54D11"/>
    <w:rsid w:val="00D55516"/>
    <w:rsid w:val="00DA63CE"/>
    <w:rsid w:val="00DD31DB"/>
    <w:rsid w:val="00DF2F6F"/>
    <w:rsid w:val="00E1309F"/>
    <w:rsid w:val="00E13162"/>
    <w:rsid w:val="00E319D7"/>
    <w:rsid w:val="00E37C2E"/>
    <w:rsid w:val="00E53507"/>
    <w:rsid w:val="00E66CFA"/>
    <w:rsid w:val="00EB197B"/>
    <w:rsid w:val="00EC7AA0"/>
    <w:rsid w:val="00EE5BFF"/>
    <w:rsid w:val="00F03F16"/>
    <w:rsid w:val="00F470D3"/>
    <w:rsid w:val="00F82D4D"/>
    <w:rsid w:val="00F93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11311BC"/>
  <w15:chartTrackingRefBased/>
  <w15:docId w15:val="{35ACE8F5-3B32-AC49-AC9A-71CDD933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5FFC"/>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585FF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585FFC"/>
    <w:pPr>
      <w:numPr>
        <w:numId w:val="1"/>
      </w:numPr>
    </w:pPr>
    <w:rPr>
      <w:rFonts w:ascii="Cambria" w:eastAsia="Cambria" w:hAnsi="Cambria" w:cs="Cambria"/>
      <w:kern w:val="0"/>
      <w14:ligatures w14:val="none"/>
    </w:rPr>
  </w:style>
  <w:style w:type="character" w:customStyle="1" w:styleId="EndNoteBibliographyChar">
    <w:name w:val="EndNote Bibliography Char"/>
    <w:basedOn w:val="DefaultParagraphFont"/>
    <w:link w:val="EndNoteBibliography"/>
    <w:rsid w:val="00585FFC"/>
    <w:rPr>
      <w:rFonts w:ascii="Cambria" w:eastAsia="Cambria" w:hAnsi="Cambria" w:cs="Cambria"/>
      <w:kern w:val="0"/>
      <w14:ligatures w14:val="none"/>
    </w:rPr>
  </w:style>
  <w:style w:type="character" w:customStyle="1" w:styleId="docsum-authors">
    <w:name w:val="docsum-authors"/>
    <w:basedOn w:val="DefaultParagraphFont"/>
    <w:rsid w:val="00585FFC"/>
  </w:style>
  <w:style w:type="character" w:customStyle="1" w:styleId="docsum-journal-citation">
    <w:name w:val="docsum-journal-citation"/>
    <w:basedOn w:val="DefaultParagraphFont"/>
    <w:rsid w:val="00585FFC"/>
  </w:style>
  <w:style w:type="character" w:customStyle="1" w:styleId="apple-converted-space">
    <w:name w:val="apple-converted-space"/>
    <w:basedOn w:val="DefaultParagraphFont"/>
    <w:rsid w:val="00585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2700</Words>
  <Characters>15395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Eunice Singletary</dc:creator>
  <cp:keywords/>
  <dc:description/>
  <cp:lastModifiedBy>HFM</cp:lastModifiedBy>
  <cp:revision>14</cp:revision>
  <dcterms:created xsi:type="dcterms:W3CDTF">2023-12-09T21:21:00Z</dcterms:created>
  <dcterms:modified xsi:type="dcterms:W3CDTF">2023-12-09T21:54:00Z</dcterms:modified>
</cp:coreProperties>
</file>