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219E" w:rsidRDefault="003F219E">
      <w:pPr>
        <w:pStyle w:val="Heading1"/>
        <w:spacing w:after="20"/>
        <w:rPr>
          <w:rFonts w:ascii="Calibri" w:hAnsi="Calibri" w:cs="Calibri"/>
          <w:smallCaps/>
          <w:color w:val="000000"/>
          <w:sz w:val="30"/>
          <w:szCs w:val="30"/>
        </w:rPr>
      </w:pPr>
      <w:bookmarkStart w:id="0" w:name="_heading=h.gjdgxs" w:colFirst="0" w:colLast="0"/>
      <w:bookmarkEnd w:id="0"/>
    </w:p>
    <w:tbl>
      <w:tblPr>
        <w:tblStyle w:val="a"/>
        <w:tblW w:w="14400" w:type="dxa"/>
        <w:tblLayout w:type="fixed"/>
        <w:tblLook w:val="0400" w:firstRow="0" w:lastRow="0" w:firstColumn="0" w:lastColumn="0" w:noHBand="0" w:noVBand="1"/>
      </w:tblPr>
      <w:tblGrid>
        <w:gridCol w:w="1600"/>
        <w:gridCol w:w="12800"/>
      </w:tblGrid>
      <w:tr w:rsidR="003F219E">
        <w:tc>
          <w:tcPr>
            <w:tcW w:w="14400" w:type="dxa"/>
            <w:gridSpan w:val="2"/>
            <w:tcBorders>
              <w:bottom w:val="single" w:sz="6" w:space="0" w:color="2E74B5"/>
            </w:tcBorders>
            <w:tcMar>
              <w:top w:w="0" w:type="dxa"/>
              <w:left w:w="0" w:type="dxa"/>
              <w:bottom w:w="0" w:type="dxa"/>
              <w:right w:w="0" w:type="dxa"/>
            </w:tcMar>
          </w:tcPr>
          <w:p w:rsidR="003F219E" w:rsidRDefault="00000000">
            <w:pPr>
              <w:pStyle w:val="Heading1"/>
              <w:spacing w:after="20"/>
              <w:rPr>
                <w:rFonts w:ascii="Calibri" w:hAnsi="Calibri" w:cs="Calibri"/>
                <w:smallCaps/>
                <w:sz w:val="30"/>
                <w:szCs w:val="30"/>
              </w:rPr>
            </w:pPr>
            <w:r>
              <w:rPr>
                <w:rFonts w:ascii="Calibri" w:hAnsi="Calibri" w:cs="Calibri"/>
                <w:smallCaps/>
                <w:sz w:val="30"/>
                <w:szCs w:val="30"/>
              </w:rPr>
              <w:t>QUESTION</w:t>
            </w:r>
          </w:p>
        </w:tc>
      </w:tr>
      <w:tr w:rsidR="003F219E">
        <w:tc>
          <w:tcPr>
            <w:tcW w:w="14400" w:type="dxa"/>
            <w:gridSpan w:val="2"/>
            <w:tcBorders>
              <w:bottom w:val="single" w:sz="6" w:space="0" w:color="2E74B5"/>
              <w:right w:val="single" w:sz="6" w:space="0" w:color="2E74B5"/>
            </w:tcBorders>
            <w:shd w:val="clear" w:color="auto" w:fill="2E74B5"/>
            <w:tcMar>
              <w:top w:w="75" w:type="dxa"/>
              <w:left w:w="75" w:type="dxa"/>
              <w:bottom w:w="75" w:type="dxa"/>
              <w:right w:w="75" w:type="dxa"/>
            </w:tcMar>
          </w:tcPr>
          <w:p w:rsidR="003F219E" w:rsidRDefault="00000000">
            <w:pPr>
              <w:pBdr>
                <w:top w:val="nil"/>
                <w:left w:val="nil"/>
                <w:bottom w:val="nil"/>
                <w:right w:val="nil"/>
                <w:between w:val="nil"/>
              </w:pBdr>
              <w:spacing w:after="0" w:line="240" w:lineRule="auto"/>
              <w:rPr>
                <w:b/>
                <w:color w:val="FFFFFF"/>
                <w:sz w:val="28"/>
                <w:szCs w:val="28"/>
              </w:rPr>
            </w:pPr>
            <w:r>
              <w:rPr>
                <w:b/>
                <w:color w:val="FFFFFF"/>
                <w:sz w:val="28"/>
                <w:szCs w:val="28"/>
              </w:rPr>
              <w:t>Glascow Coma Scale motor score for prediction of good neurological outcome in adults with cardiac arrest</w:t>
            </w:r>
          </w:p>
          <w:p w:rsidR="003F219E" w:rsidRDefault="00000000">
            <w:pPr>
              <w:pBdr>
                <w:top w:val="nil"/>
                <w:left w:val="nil"/>
                <w:bottom w:val="nil"/>
                <w:right w:val="nil"/>
                <w:between w:val="nil"/>
              </w:pBdr>
              <w:spacing w:after="0" w:line="240" w:lineRule="auto"/>
              <w:rPr>
                <w:b/>
                <w:color w:val="FFFFFF"/>
                <w:sz w:val="28"/>
                <w:szCs w:val="28"/>
              </w:rPr>
            </w:pPr>
            <w:r>
              <w:rPr>
                <w:b/>
                <w:color w:val="FFFFFF"/>
                <w:sz w:val="28"/>
                <w:szCs w:val="28"/>
              </w:rPr>
              <w:t>(Subsection of Prognostication ETD)</w:t>
            </w:r>
          </w:p>
        </w:tc>
      </w:tr>
      <w:tr w:rsidR="003F219E">
        <w:tc>
          <w:tcPr>
            <w:tcW w:w="1600" w:type="dxa"/>
            <w:tcBorders>
              <w:bottom w:val="single" w:sz="6" w:space="0" w:color="2E74B5"/>
            </w:tcBorders>
            <w:shd w:val="clear" w:color="auto" w:fill="2E74B5"/>
            <w:tcMar>
              <w:top w:w="75" w:type="dxa"/>
              <w:left w:w="75" w:type="dxa"/>
              <w:bottom w:w="75" w:type="dxa"/>
              <w:right w:w="75" w:type="dxa"/>
            </w:tcMar>
          </w:tcPr>
          <w:p w:rsidR="003F219E"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POPULATION:</w:t>
            </w:r>
          </w:p>
        </w:tc>
        <w:tc>
          <w:tcPr>
            <w:tcW w:w="12800" w:type="dxa"/>
            <w:tcBorders>
              <w:bottom w:val="single" w:sz="6" w:space="0" w:color="2E74B5"/>
              <w:right w:val="single" w:sz="6" w:space="0" w:color="2E74B5"/>
            </w:tcBorders>
            <w:tcMar>
              <w:top w:w="75" w:type="dxa"/>
              <w:left w:w="75" w:type="dxa"/>
              <w:bottom w:w="75" w:type="dxa"/>
              <w:right w:w="75" w:type="dxa"/>
            </w:tcMar>
          </w:tcPr>
          <w:p w:rsidR="003F219E" w:rsidRDefault="00000000">
            <w:pPr>
              <w:spacing w:after="0"/>
              <w:rPr>
                <w:sz w:val="20"/>
                <w:szCs w:val="20"/>
              </w:rPr>
            </w:pPr>
            <w:r>
              <w:rPr>
                <w:sz w:val="20"/>
                <w:szCs w:val="20"/>
              </w:rPr>
              <w:t>Adults who are comatose after resuscitation from cardiac arrest (either in-hospital or out-of-hospital), regardless of target temperature management.</w:t>
            </w:r>
          </w:p>
        </w:tc>
      </w:tr>
      <w:tr w:rsidR="003F219E">
        <w:tc>
          <w:tcPr>
            <w:tcW w:w="1600" w:type="dxa"/>
            <w:tcBorders>
              <w:bottom w:val="single" w:sz="6" w:space="0" w:color="2E74B5"/>
            </w:tcBorders>
            <w:shd w:val="clear" w:color="auto" w:fill="2E74B5"/>
            <w:tcMar>
              <w:top w:w="75" w:type="dxa"/>
              <w:left w:w="75" w:type="dxa"/>
              <w:bottom w:w="75" w:type="dxa"/>
              <w:right w:w="75" w:type="dxa"/>
            </w:tcMar>
          </w:tcPr>
          <w:p w:rsidR="003F219E"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INTERVENTION:</w:t>
            </w:r>
          </w:p>
        </w:tc>
        <w:tc>
          <w:tcPr>
            <w:tcW w:w="12800" w:type="dxa"/>
            <w:tcBorders>
              <w:bottom w:val="single" w:sz="6" w:space="0" w:color="2E74B5"/>
              <w:right w:val="single" w:sz="6" w:space="0" w:color="2E74B5"/>
            </w:tcBorders>
            <w:tcMar>
              <w:top w:w="75" w:type="dxa"/>
              <w:left w:w="75" w:type="dxa"/>
              <w:bottom w:w="75" w:type="dxa"/>
              <w:right w:w="75" w:type="dxa"/>
            </w:tcMar>
          </w:tcPr>
          <w:p w:rsidR="003F219E" w:rsidRDefault="00000000">
            <w:pPr>
              <w:pBdr>
                <w:top w:val="nil"/>
                <w:left w:val="nil"/>
                <w:bottom w:val="nil"/>
                <w:right w:val="nil"/>
                <w:between w:val="nil"/>
              </w:pBdr>
              <w:spacing w:after="0" w:line="240" w:lineRule="auto"/>
              <w:rPr>
                <w:color w:val="000000"/>
                <w:sz w:val="20"/>
                <w:szCs w:val="20"/>
              </w:rPr>
            </w:pPr>
            <w:r>
              <w:rPr>
                <w:color w:val="000000"/>
                <w:sz w:val="20"/>
                <w:szCs w:val="20"/>
              </w:rPr>
              <w:t xml:space="preserve">Glasgow Coma Scale motor score evaluated within 96h after cardiac arrest. </w:t>
            </w:r>
          </w:p>
        </w:tc>
      </w:tr>
      <w:tr w:rsidR="003F219E">
        <w:tc>
          <w:tcPr>
            <w:tcW w:w="1600" w:type="dxa"/>
            <w:tcBorders>
              <w:bottom w:val="single" w:sz="6" w:space="0" w:color="2E74B5"/>
            </w:tcBorders>
            <w:shd w:val="clear" w:color="auto" w:fill="2E74B5"/>
            <w:tcMar>
              <w:top w:w="75" w:type="dxa"/>
              <w:left w:w="75" w:type="dxa"/>
              <w:bottom w:w="75" w:type="dxa"/>
              <w:right w:w="75" w:type="dxa"/>
            </w:tcMar>
          </w:tcPr>
          <w:p w:rsidR="003F219E"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COMPARISON:</w:t>
            </w:r>
          </w:p>
        </w:tc>
        <w:tc>
          <w:tcPr>
            <w:tcW w:w="12800" w:type="dxa"/>
            <w:tcBorders>
              <w:bottom w:val="single" w:sz="6" w:space="0" w:color="2E74B5"/>
              <w:right w:val="single" w:sz="6" w:space="0" w:color="2E74B5"/>
            </w:tcBorders>
            <w:tcMar>
              <w:top w:w="75" w:type="dxa"/>
              <w:left w:w="75" w:type="dxa"/>
              <w:bottom w:w="75" w:type="dxa"/>
              <w:right w:w="75" w:type="dxa"/>
            </w:tcMar>
          </w:tcPr>
          <w:p w:rsidR="003F219E" w:rsidRDefault="00000000">
            <w:pPr>
              <w:pBdr>
                <w:top w:val="nil"/>
                <w:left w:val="nil"/>
                <w:bottom w:val="nil"/>
                <w:right w:val="nil"/>
                <w:between w:val="nil"/>
              </w:pBdr>
              <w:spacing w:after="0" w:line="240" w:lineRule="auto"/>
              <w:rPr>
                <w:i/>
                <w:color w:val="000000"/>
                <w:sz w:val="20"/>
                <w:szCs w:val="20"/>
              </w:rPr>
            </w:pPr>
            <w:r>
              <w:rPr>
                <w:i/>
                <w:color w:val="000000"/>
                <w:sz w:val="20"/>
                <w:szCs w:val="20"/>
              </w:rPr>
              <w:t>None.</w:t>
            </w:r>
          </w:p>
        </w:tc>
      </w:tr>
      <w:tr w:rsidR="003F219E">
        <w:tc>
          <w:tcPr>
            <w:tcW w:w="1600" w:type="dxa"/>
            <w:tcBorders>
              <w:bottom w:val="single" w:sz="6" w:space="0" w:color="2E74B5"/>
            </w:tcBorders>
            <w:shd w:val="clear" w:color="auto" w:fill="2E74B5"/>
            <w:tcMar>
              <w:top w:w="75" w:type="dxa"/>
              <w:left w:w="75" w:type="dxa"/>
              <w:bottom w:w="75" w:type="dxa"/>
              <w:right w:w="75" w:type="dxa"/>
            </w:tcMar>
          </w:tcPr>
          <w:p w:rsidR="003F219E"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MAIN OUTCOMES:</w:t>
            </w:r>
          </w:p>
        </w:tc>
        <w:tc>
          <w:tcPr>
            <w:tcW w:w="12800" w:type="dxa"/>
            <w:tcBorders>
              <w:bottom w:val="single" w:sz="6" w:space="0" w:color="2E74B5"/>
              <w:right w:val="single" w:sz="6" w:space="0" w:color="2E74B5"/>
            </w:tcBorders>
            <w:tcMar>
              <w:top w:w="75" w:type="dxa"/>
              <w:left w:w="75" w:type="dxa"/>
              <w:bottom w:w="75" w:type="dxa"/>
              <w:right w:w="75" w:type="dxa"/>
            </w:tcMar>
          </w:tcPr>
          <w:p w:rsidR="003F219E" w:rsidRDefault="00000000">
            <w:pPr>
              <w:spacing w:after="0"/>
              <w:rPr>
                <w:sz w:val="20"/>
                <w:szCs w:val="20"/>
              </w:rPr>
            </w:pPr>
            <w:r>
              <w:rPr>
                <w:sz w:val="20"/>
                <w:szCs w:val="20"/>
              </w:rPr>
              <w:t>Prediction of good neurological outcome defined as Cerebral Performance Categories (CPC) 1-2 at 3 or at 6 months after cardiac arrest.</w:t>
            </w:r>
          </w:p>
        </w:tc>
      </w:tr>
      <w:tr w:rsidR="003F219E">
        <w:tc>
          <w:tcPr>
            <w:tcW w:w="1600" w:type="dxa"/>
            <w:tcBorders>
              <w:bottom w:val="dotted" w:sz="4" w:space="0" w:color="000000"/>
            </w:tcBorders>
            <w:shd w:val="clear" w:color="auto" w:fill="2E74B5"/>
            <w:tcMar>
              <w:top w:w="75" w:type="dxa"/>
              <w:left w:w="75" w:type="dxa"/>
              <w:bottom w:w="75" w:type="dxa"/>
              <w:right w:w="75" w:type="dxa"/>
            </w:tcMar>
          </w:tcPr>
          <w:p w:rsidR="003F219E"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STUDY DESIGN:</w:t>
            </w:r>
          </w:p>
        </w:tc>
        <w:tc>
          <w:tcPr>
            <w:tcW w:w="12800" w:type="dxa"/>
            <w:tcBorders>
              <w:bottom w:val="single" w:sz="4" w:space="0" w:color="000000"/>
              <w:right w:val="single" w:sz="6" w:space="0" w:color="2E74B5"/>
            </w:tcBorders>
            <w:tcMar>
              <w:top w:w="75" w:type="dxa"/>
              <w:left w:w="75" w:type="dxa"/>
              <w:bottom w:w="75" w:type="dxa"/>
              <w:right w:w="75" w:type="dxa"/>
            </w:tcMar>
          </w:tcPr>
          <w:p w:rsidR="003F219E" w:rsidRDefault="00000000">
            <w:pPr>
              <w:pBdr>
                <w:top w:val="nil"/>
                <w:left w:val="nil"/>
                <w:bottom w:val="nil"/>
                <w:right w:val="nil"/>
                <w:between w:val="nil"/>
              </w:pBdr>
              <w:spacing w:after="0" w:line="240" w:lineRule="auto"/>
              <w:rPr>
                <w:color w:val="000000"/>
                <w:sz w:val="20"/>
                <w:szCs w:val="20"/>
              </w:rPr>
            </w:pPr>
            <w:r>
              <w:rPr>
                <w:color w:val="000000"/>
                <w:sz w:val="20"/>
                <w:szCs w:val="20"/>
              </w:rPr>
              <w:t xml:space="preserve">Prognostic accuracy studies where the 2 x 2 contingency table (i.e., the number of true/false negatives and positives for prediction of good outcome) was reported, or where those variables could be calculated from reported data. are eligible for inclusion. Unpublished studies, reviews, case reports, case series, studies including less than 10 patients, letters, editorials, conference abstracts, and studies published in abstract form were excluded.  </w:t>
            </w:r>
          </w:p>
        </w:tc>
      </w:tr>
      <w:tr w:rsidR="003F219E">
        <w:tc>
          <w:tcPr>
            <w:tcW w:w="1600" w:type="dxa"/>
            <w:tcBorders>
              <w:top w:val="dotted" w:sz="4" w:space="0" w:color="000000"/>
              <w:bottom w:val="single" w:sz="6" w:space="0" w:color="2E74B5"/>
            </w:tcBorders>
            <w:shd w:val="clear" w:color="auto" w:fill="2E74B5"/>
            <w:tcMar>
              <w:top w:w="75" w:type="dxa"/>
              <w:left w:w="75" w:type="dxa"/>
              <w:bottom w:w="75" w:type="dxa"/>
              <w:right w:w="75" w:type="dxa"/>
            </w:tcMar>
          </w:tcPr>
          <w:p w:rsidR="003F219E" w:rsidRDefault="00000000">
            <w:pPr>
              <w:pBdr>
                <w:top w:val="nil"/>
                <w:left w:val="nil"/>
                <w:bottom w:val="nil"/>
                <w:right w:val="nil"/>
                <w:between w:val="nil"/>
              </w:pBdr>
              <w:spacing w:after="0" w:line="240" w:lineRule="auto"/>
              <w:rPr>
                <w:b/>
                <w:smallCaps/>
                <w:color w:val="FFFFFF"/>
                <w:sz w:val="20"/>
                <w:szCs w:val="20"/>
              </w:rPr>
            </w:pPr>
            <w:r>
              <w:rPr>
                <w:b/>
                <w:color w:val="FFFFFF"/>
                <w:sz w:val="20"/>
                <w:szCs w:val="20"/>
              </w:rPr>
              <w:t>TIMEFRAME:</w:t>
            </w:r>
          </w:p>
        </w:tc>
        <w:tc>
          <w:tcPr>
            <w:tcW w:w="12800" w:type="dxa"/>
            <w:tcBorders>
              <w:top w:val="single" w:sz="4" w:space="0" w:color="000000"/>
              <w:bottom w:val="single" w:sz="6" w:space="0" w:color="2E74B5"/>
              <w:right w:val="single" w:sz="6" w:space="0" w:color="2E74B5"/>
            </w:tcBorders>
            <w:tcMar>
              <w:top w:w="75" w:type="dxa"/>
              <w:left w:w="75" w:type="dxa"/>
              <w:bottom w:w="75" w:type="dxa"/>
              <w:right w:w="75" w:type="dxa"/>
            </w:tcMar>
          </w:tcPr>
          <w:p w:rsidR="003F219E" w:rsidRDefault="00000000">
            <w:pPr>
              <w:pBdr>
                <w:top w:val="nil"/>
                <w:left w:val="nil"/>
                <w:bottom w:val="nil"/>
                <w:right w:val="nil"/>
                <w:between w:val="nil"/>
              </w:pBdr>
              <w:spacing w:after="0" w:line="240" w:lineRule="auto"/>
              <w:rPr>
                <w:color w:val="000000"/>
                <w:sz w:val="20"/>
                <w:szCs w:val="20"/>
              </w:rPr>
            </w:pPr>
            <w:r>
              <w:rPr>
                <w:color w:val="000000"/>
                <w:sz w:val="20"/>
                <w:szCs w:val="20"/>
              </w:rPr>
              <w:t>An ILCOR review from 2013 and an update from 2020 presented the evidence of predictors of poor neurological outcome after cardiac arrest. More recently, several studies identifying predictors of good neurological outcome after cardiac arrest have been published, therefore an ILCOR evidence review for predictors of good neurological outcome after cardiac arrest is necessary.</w:t>
            </w:r>
          </w:p>
          <w:p w:rsidR="003F219E" w:rsidRDefault="003F219E">
            <w:pPr>
              <w:pBdr>
                <w:top w:val="nil"/>
                <w:left w:val="nil"/>
                <w:bottom w:val="nil"/>
                <w:right w:val="nil"/>
                <w:between w:val="nil"/>
              </w:pBdr>
              <w:spacing w:after="0" w:line="240" w:lineRule="auto"/>
              <w:rPr>
                <w:color w:val="000000"/>
                <w:sz w:val="20"/>
                <w:szCs w:val="20"/>
              </w:rPr>
            </w:pPr>
          </w:p>
          <w:p w:rsidR="003F219E" w:rsidRDefault="00000000">
            <w:pPr>
              <w:pBdr>
                <w:top w:val="nil"/>
                <w:left w:val="nil"/>
                <w:bottom w:val="nil"/>
                <w:right w:val="nil"/>
                <w:between w:val="nil"/>
              </w:pBdr>
              <w:spacing w:after="0" w:line="240" w:lineRule="auto"/>
              <w:rPr>
                <w:color w:val="000000"/>
                <w:sz w:val="20"/>
                <w:szCs w:val="20"/>
              </w:rPr>
            </w:pPr>
            <w:r>
              <w:rPr>
                <w:color w:val="000000"/>
                <w:sz w:val="20"/>
                <w:szCs w:val="20"/>
              </w:rPr>
              <w:t>The most recent search of this systematic review evidence update on neuroprognostication was launched in October 2022.</w:t>
            </w:r>
          </w:p>
        </w:tc>
      </w:tr>
    </w:tbl>
    <w:p w:rsidR="003F219E" w:rsidRDefault="00000000">
      <w:pPr>
        <w:pStyle w:val="Heading1"/>
        <w:spacing w:before="280" w:after="20"/>
        <w:rPr>
          <w:rFonts w:ascii="Calibri" w:hAnsi="Calibri" w:cs="Calibri"/>
          <w:smallCaps/>
          <w:color w:val="000000"/>
          <w:sz w:val="30"/>
          <w:szCs w:val="30"/>
        </w:rPr>
      </w:pPr>
      <w:r>
        <w:rPr>
          <w:rFonts w:ascii="Calibri" w:hAnsi="Calibri" w:cs="Calibri"/>
          <w:smallCaps/>
          <w:color w:val="000000"/>
          <w:sz w:val="30"/>
          <w:szCs w:val="30"/>
        </w:rPr>
        <w:t>ASSESSMENT</w:t>
      </w:r>
    </w:p>
    <w:tbl>
      <w:tblPr>
        <w:tblStyle w:val="a0"/>
        <w:tblW w:w="14384" w:type="dxa"/>
        <w:tblLayout w:type="fixed"/>
        <w:tblLook w:val="0400" w:firstRow="0" w:lastRow="0" w:firstColumn="0" w:lastColumn="0" w:noHBand="0" w:noVBand="1"/>
      </w:tblPr>
      <w:tblGrid>
        <w:gridCol w:w="3147"/>
        <w:gridCol w:w="8698"/>
        <w:gridCol w:w="2539"/>
      </w:tblGrid>
      <w:tr w:rsidR="003F219E">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3F219E"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Problem</w:t>
            </w:r>
          </w:p>
          <w:p w:rsidR="003F219E" w:rsidRDefault="00000000">
            <w:pPr>
              <w:pBdr>
                <w:top w:val="nil"/>
                <w:left w:val="nil"/>
                <w:bottom w:val="nil"/>
                <w:right w:val="nil"/>
                <w:between w:val="nil"/>
              </w:pBdr>
              <w:spacing w:after="0" w:line="240" w:lineRule="auto"/>
              <w:rPr>
                <w:color w:val="FFFFFF"/>
                <w:sz w:val="16"/>
                <w:szCs w:val="16"/>
              </w:rPr>
            </w:pPr>
            <w:r>
              <w:rPr>
                <w:color w:val="FFFFFF"/>
                <w:sz w:val="16"/>
                <w:szCs w:val="16"/>
              </w:rPr>
              <w:t>Is the problem a priority?</w:t>
            </w:r>
          </w:p>
        </w:tc>
      </w:tr>
      <w:tr w:rsidR="003F219E">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pStyle w:val="Heading2"/>
              <w:spacing w:before="0" w:after="0"/>
              <w:rPr>
                <w:rFonts w:ascii="Calibri" w:hAnsi="Calibri" w:cs="Calibri"/>
                <w:smallCaps/>
                <w:sz w:val="20"/>
                <w:szCs w:val="20"/>
              </w:rPr>
            </w:pPr>
            <w:r>
              <w:rPr>
                <w:rFonts w:ascii="Calibri" w:hAnsi="Calibri" w:cs="Calibri"/>
                <w:smallCaps/>
                <w:sz w:val="20"/>
                <w:szCs w:val="20"/>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pStyle w:val="Heading2"/>
              <w:spacing w:before="0" w:after="0"/>
              <w:rPr>
                <w:rFonts w:ascii="Calibri" w:hAnsi="Calibri" w:cs="Calibri"/>
                <w:smallCaps/>
                <w:sz w:val="20"/>
                <w:szCs w:val="20"/>
              </w:rPr>
            </w:pPr>
            <w:r>
              <w:rPr>
                <w:rFonts w:ascii="Calibri" w:hAnsi="Calibri" w:cs="Calibri"/>
                <w:smallCaps/>
                <w:sz w:val="20"/>
                <w:szCs w:val="20"/>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pStyle w:val="Heading2"/>
              <w:spacing w:before="0" w:after="0"/>
              <w:rPr>
                <w:rFonts w:ascii="Calibri" w:hAnsi="Calibri" w:cs="Calibri"/>
                <w:smallCaps/>
                <w:sz w:val="20"/>
                <w:szCs w:val="20"/>
              </w:rPr>
            </w:pPr>
            <w:r>
              <w:rPr>
                <w:rFonts w:ascii="Calibri" w:hAnsi="Calibri" w:cs="Calibri"/>
                <w:smallCaps/>
                <w:sz w:val="20"/>
                <w:szCs w:val="20"/>
              </w:rPr>
              <w:t>ADDITIONAL CONSIDERATIONS</w:t>
            </w:r>
          </w:p>
        </w:tc>
      </w:tr>
      <w:tr w:rsidR="003F219E">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rPr>
                <w:sz w:val="20"/>
                <w:szCs w:val="20"/>
              </w:rPr>
            </w:pPr>
            <w:r>
              <w:rPr>
                <w:sz w:val="20"/>
                <w:szCs w:val="20"/>
              </w:rPr>
              <w:t>○ No</w:t>
            </w:r>
            <w:r>
              <w:rPr>
                <w:sz w:val="20"/>
                <w:szCs w:val="20"/>
              </w:rPr>
              <w:br/>
              <w:t>○ Probably no</w:t>
            </w:r>
            <w:r>
              <w:rPr>
                <w:sz w:val="20"/>
                <w:szCs w:val="20"/>
              </w:rPr>
              <w:br/>
              <w:t>○ Probably yes</w:t>
            </w:r>
            <w:r>
              <w:rPr>
                <w:sz w:val="20"/>
                <w:szCs w:val="20"/>
              </w:rPr>
              <w:br/>
              <w:t>● Yes</w:t>
            </w:r>
            <w:r>
              <w:rPr>
                <w:sz w:val="20"/>
                <w:szCs w:val="20"/>
              </w:rPr>
              <w:br/>
              <w:t>○ Varies</w:t>
            </w:r>
            <w:r>
              <w:rPr>
                <w:sz w:val="20"/>
                <w:szCs w:val="20"/>
              </w:rPr>
              <w:br/>
              <w:t>○ Don't know</w:t>
            </w:r>
            <w:r>
              <w:rPr>
                <w:sz w:val="20"/>
                <w:szCs w:val="20"/>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rPr>
                <w:sz w:val="20"/>
                <w:szCs w:val="20"/>
              </w:rPr>
            </w:pPr>
            <w:r>
              <w:rPr>
                <w:sz w:val="20"/>
                <w:szCs w:val="20"/>
              </w:rPr>
              <w:t xml:space="preserve">Neurologic injury is the most common cause of death in patients with post cardiac arrest syndrome. The majority of these deaths occur as a result of withdrawal of life-sustaining treatment (WLST) based on the high likelihood of severe hypoxic brain injury and prediction of poor neurological outcome. Neurological prognostication after cardiac arrest is of utmost importance to avoid futile treatments for unsalvageable patients but also to minimize the risk of falsely pessimistic prediction and self-fulfilling prophecy. Identifying patients with a likely good outcome based on clinical examination could facilitate the </w:t>
            </w:r>
            <w:r>
              <w:rPr>
                <w:sz w:val="20"/>
                <w:szCs w:val="20"/>
              </w:rPr>
              <w:lastRenderedPageBreak/>
              <w:t xml:space="preserve">continuation of care in some unconscious patients. The Glasgow Coma Scale motor score less than three is an integral part of the prognostication algorithm for predicting poor outcome.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3F219E">
            <w:pPr>
              <w:rPr>
                <w:sz w:val="20"/>
                <w:szCs w:val="20"/>
              </w:rPr>
            </w:pPr>
          </w:p>
        </w:tc>
      </w:tr>
      <w:tr w:rsidR="003F219E">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3F219E"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Desirable Effects</w:t>
            </w:r>
          </w:p>
          <w:p w:rsidR="003F219E" w:rsidRDefault="00000000">
            <w:pPr>
              <w:pBdr>
                <w:top w:val="nil"/>
                <w:left w:val="nil"/>
                <w:bottom w:val="nil"/>
                <w:right w:val="nil"/>
                <w:between w:val="nil"/>
              </w:pBdr>
              <w:spacing w:after="0" w:line="240" w:lineRule="auto"/>
              <w:rPr>
                <w:color w:val="FFFFFF"/>
                <w:sz w:val="16"/>
                <w:szCs w:val="16"/>
              </w:rPr>
            </w:pPr>
            <w:r>
              <w:rPr>
                <w:color w:val="FFFFFF"/>
                <w:sz w:val="16"/>
                <w:szCs w:val="16"/>
              </w:rPr>
              <w:t>How substantial are the desirable anticipated effects?</w:t>
            </w:r>
          </w:p>
        </w:tc>
      </w:tr>
      <w:tr w:rsidR="003F219E">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pStyle w:val="Heading2"/>
              <w:spacing w:before="0" w:after="0"/>
              <w:rPr>
                <w:rFonts w:ascii="Calibri" w:hAnsi="Calibri" w:cs="Calibri"/>
                <w:smallCaps/>
                <w:sz w:val="20"/>
                <w:szCs w:val="20"/>
              </w:rPr>
            </w:pPr>
            <w:r>
              <w:rPr>
                <w:rFonts w:ascii="Calibri" w:hAnsi="Calibri" w:cs="Calibri"/>
                <w:smallCaps/>
                <w:sz w:val="20"/>
                <w:szCs w:val="20"/>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pStyle w:val="Heading2"/>
              <w:spacing w:before="0" w:after="0"/>
              <w:rPr>
                <w:rFonts w:ascii="Calibri" w:hAnsi="Calibri" w:cs="Calibri"/>
                <w:smallCaps/>
                <w:sz w:val="20"/>
                <w:szCs w:val="20"/>
              </w:rPr>
            </w:pPr>
            <w:r>
              <w:rPr>
                <w:rFonts w:ascii="Calibri" w:hAnsi="Calibri" w:cs="Calibri"/>
                <w:smallCaps/>
                <w:sz w:val="20"/>
                <w:szCs w:val="20"/>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pStyle w:val="Heading2"/>
              <w:spacing w:before="0" w:after="0"/>
              <w:rPr>
                <w:rFonts w:ascii="Calibri" w:hAnsi="Calibri" w:cs="Calibri"/>
                <w:smallCaps/>
                <w:sz w:val="20"/>
                <w:szCs w:val="20"/>
              </w:rPr>
            </w:pPr>
            <w:r>
              <w:rPr>
                <w:rFonts w:ascii="Calibri" w:hAnsi="Calibri" w:cs="Calibri"/>
                <w:smallCaps/>
                <w:sz w:val="20"/>
                <w:szCs w:val="20"/>
              </w:rPr>
              <w:t>ADDITIONAL CONSIDERATIONS</w:t>
            </w:r>
          </w:p>
        </w:tc>
      </w:tr>
      <w:tr w:rsidR="003F219E">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rPr>
                <w:sz w:val="20"/>
                <w:szCs w:val="20"/>
              </w:rPr>
            </w:pPr>
            <w:r>
              <w:rPr>
                <w:sz w:val="20"/>
                <w:szCs w:val="20"/>
              </w:rPr>
              <w:t>○ Trivial</w:t>
            </w:r>
            <w:r>
              <w:rPr>
                <w:sz w:val="20"/>
                <w:szCs w:val="20"/>
              </w:rPr>
              <w:br/>
              <w:t>● Small</w:t>
            </w:r>
            <w:r>
              <w:rPr>
                <w:sz w:val="20"/>
                <w:szCs w:val="20"/>
              </w:rPr>
              <w:br/>
              <w:t>○ Moderate</w:t>
            </w:r>
            <w:r>
              <w:rPr>
                <w:sz w:val="20"/>
                <w:szCs w:val="20"/>
              </w:rPr>
              <w:br/>
              <w:t>○ Large</w:t>
            </w:r>
            <w:r>
              <w:rPr>
                <w:sz w:val="20"/>
                <w:szCs w:val="20"/>
              </w:rPr>
              <w:br/>
              <w:t>○ Varies</w:t>
            </w:r>
            <w:r>
              <w:rPr>
                <w:sz w:val="20"/>
                <w:szCs w:val="20"/>
              </w:rPr>
              <w:br/>
              <w:t>○ Don't know</w:t>
            </w:r>
            <w:r>
              <w:rPr>
                <w:sz w:val="20"/>
                <w:szCs w:val="20"/>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rPr>
                <w:sz w:val="20"/>
                <w:szCs w:val="20"/>
              </w:rPr>
            </w:pPr>
            <w:r>
              <w:rPr>
                <w:sz w:val="20"/>
                <w:szCs w:val="20"/>
              </w:rPr>
              <w:t xml:space="preserve">The Glasgow Coma Score (GCS) motor score was investigated in two observational studies [Hifumi, 2015 2201; Moseby-Knappe, 2020 1852]. According to bias assessments the overall bias was moderate in one study [Moseby-Knappe 2020 1852] and high in one study [Hifumi 2015 2201]. </w:t>
            </w:r>
          </w:p>
          <w:p w:rsidR="003F219E" w:rsidRDefault="00000000">
            <w:pPr>
              <w:rPr>
                <w:sz w:val="20"/>
                <w:szCs w:val="20"/>
              </w:rPr>
            </w:pPr>
            <w:r>
              <w:rPr>
                <w:sz w:val="20"/>
                <w:szCs w:val="20"/>
              </w:rPr>
              <w:t xml:space="preserve">In both studies the clinical examination was done off-sedation. </w:t>
            </w:r>
          </w:p>
          <w:p w:rsidR="003F219E" w:rsidRDefault="00000000">
            <w:pPr>
              <w:rPr>
                <w:sz w:val="20"/>
                <w:szCs w:val="20"/>
              </w:rPr>
            </w:pPr>
            <w:r>
              <w:rPr>
                <w:sz w:val="20"/>
                <w:szCs w:val="20"/>
              </w:rPr>
              <w:t>In one study [Moseby-Knappe, 2020 1852] GCS motor score of &gt; 3 on a day three or four (72–96h) after cardiac arrest predicted good outcome at 6 months with specificity of 84% (95% CI 79-83%) and sensitivity of 77% (95% CI 67-85%). In the same study GCS motor score 3–5 on day 4 predicted good outcome with 72% (95% CI 66-77%) specificity and 96% (95% CI 93-97%) sensitivity.</w:t>
            </w:r>
          </w:p>
          <w:p w:rsidR="003F219E" w:rsidRDefault="00000000">
            <w:pPr>
              <w:rPr>
                <w:sz w:val="20"/>
                <w:szCs w:val="20"/>
              </w:rPr>
            </w:pPr>
            <w:r>
              <w:rPr>
                <w:sz w:val="20"/>
                <w:szCs w:val="20"/>
              </w:rPr>
              <w:t>In one study [Hifumi, 2015 2201] GCS motor score 4–5 evaluated on ICU admission predicted good outcome at 3 months after cardiac arrest with specificity of 98% (95% CI 93-99</w:t>
            </w:r>
            <w:proofErr w:type="gramStart"/>
            <w:r>
              <w:rPr>
                <w:sz w:val="20"/>
                <w:szCs w:val="20"/>
              </w:rPr>
              <w:t>%)and</w:t>
            </w:r>
            <w:proofErr w:type="gramEnd"/>
            <w:r>
              <w:rPr>
                <w:sz w:val="20"/>
                <w:szCs w:val="20"/>
              </w:rPr>
              <w:t xml:space="preserve"> sensitivity of 12% (95% CI 7-17%). </w:t>
            </w:r>
          </w:p>
          <w:p w:rsidR="003F219E" w:rsidRDefault="003F219E">
            <w:pPr>
              <w:rPr>
                <w:sz w:val="20"/>
                <w:szCs w:val="20"/>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spacing w:line="240" w:lineRule="auto"/>
              <w:rPr>
                <w:sz w:val="20"/>
                <w:szCs w:val="20"/>
              </w:rPr>
            </w:pPr>
            <w:r>
              <w:rPr>
                <w:sz w:val="20"/>
                <w:szCs w:val="20"/>
              </w:rPr>
              <w:t xml:space="preserve">Sedation may interfere with clinical examination potentially reducing its accuracy for predicting good neurological outcome. </w:t>
            </w:r>
          </w:p>
          <w:p w:rsidR="003F219E" w:rsidRDefault="00000000">
            <w:pPr>
              <w:spacing w:line="240" w:lineRule="auto"/>
              <w:rPr>
                <w:sz w:val="20"/>
                <w:szCs w:val="20"/>
              </w:rPr>
            </w:pPr>
            <w:r>
              <w:rPr>
                <w:sz w:val="20"/>
                <w:szCs w:val="20"/>
              </w:rPr>
              <w:t>In the study with motor response evaluated on hospital admission [Hifumi, 2015 1852] GCS motor score 4–5 was a relatively uncommon but highly specific (98%) predictor of good neurological outcome. If confirmed by further stud- ies, this sign may be considered to screen patients destined to neurological recovery early after arrest and potentially rationalise post-resuscitation interventions</w:t>
            </w:r>
          </w:p>
        </w:tc>
      </w:tr>
      <w:tr w:rsidR="003F219E">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3F219E"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Undesirable Effects</w:t>
            </w:r>
          </w:p>
          <w:p w:rsidR="003F219E" w:rsidRDefault="00000000">
            <w:pPr>
              <w:pBdr>
                <w:top w:val="nil"/>
                <w:left w:val="nil"/>
                <w:bottom w:val="nil"/>
                <w:right w:val="nil"/>
                <w:between w:val="nil"/>
              </w:pBdr>
              <w:spacing w:after="0" w:line="240" w:lineRule="auto"/>
              <w:rPr>
                <w:color w:val="FFFFFF"/>
                <w:sz w:val="16"/>
                <w:szCs w:val="16"/>
              </w:rPr>
            </w:pPr>
            <w:r>
              <w:rPr>
                <w:color w:val="FFFFFF"/>
                <w:sz w:val="16"/>
                <w:szCs w:val="16"/>
              </w:rPr>
              <w:t>How substantial are the undesirable anticipated effects?</w:t>
            </w:r>
          </w:p>
        </w:tc>
      </w:tr>
      <w:tr w:rsidR="003F219E">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pStyle w:val="Heading2"/>
              <w:spacing w:before="0" w:after="0"/>
              <w:rPr>
                <w:rFonts w:ascii="Calibri" w:hAnsi="Calibri" w:cs="Calibri"/>
                <w:smallCaps/>
                <w:sz w:val="18"/>
                <w:szCs w:val="18"/>
              </w:rPr>
            </w:pPr>
            <w:r>
              <w:rPr>
                <w:rFonts w:ascii="Calibri" w:hAnsi="Calibri" w:cs="Calibri"/>
                <w:smallCaps/>
                <w:sz w:val="18"/>
                <w:szCs w:val="18"/>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pStyle w:val="Heading2"/>
              <w:spacing w:before="0" w:after="0"/>
              <w:rPr>
                <w:rFonts w:ascii="Calibri" w:hAnsi="Calibri" w:cs="Calibri"/>
                <w:smallCaps/>
                <w:sz w:val="18"/>
                <w:szCs w:val="18"/>
              </w:rPr>
            </w:pPr>
            <w:r>
              <w:rPr>
                <w:rFonts w:ascii="Calibri" w:hAnsi="Calibri" w:cs="Calibri"/>
                <w:smallCaps/>
                <w:sz w:val="18"/>
                <w:szCs w:val="18"/>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pStyle w:val="Heading2"/>
              <w:spacing w:before="0" w:after="0"/>
              <w:rPr>
                <w:rFonts w:ascii="Calibri" w:hAnsi="Calibri" w:cs="Calibri"/>
                <w:smallCaps/>
                <w:sz w:val="18"/>
                <w:szCs w:val="18"/>
              </w:rPr>
            </w:pPr>
            <w:r>
              <w:rPr>
                <w:rFonts w:ascii="Calibri" w:hAnsi="Calibri" w:cs="Calibri"/>
                <w:smallCaps/>
                <w:sz w:val="18"/>
                <w:szCs w:val="18"/>
              </w:rPr>
              <w:t>ADDITIONAL CONSIDERATIONS</w:t>
            </w:r>
          </w:p>
        </w:tc>
      </w:tr>
      <w:tr w:rsidR="003F219E">
        <w:trPr>
          <w:trHeight w:val="1045"/>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spacing w:after="0"/>
              <w:rPr>
                <w:sz w:val="20"/>
                <w:szCs w:val="20"/>
              </w:rPr>
            </w:pPr>
            <w:r>
              <w:rPr>
                <w:sz w:val="20"/>
                <w:szCs w:val="20"/>
              </w:rPr>
              <w:t>○ Large</w:t>
            </w:r>
            <w:r>
              <w:rPr>
                <w:sz w:val="20"/>
                <w:szCs w:val="20"/>
              </w:rPr>
              <w:br/>
              <w:t>○ Moderate</w:t>
            </w:r>
            <w:r>
              <w:rPr>
                <w:sz w:val="20"/>
                <w:szCs w:val="20"/>
              </w:rPr>
              <w:br/>
              <w:t>○ Small</w:t>
            </w:r>
            <w:r>
              <w:rPr>
                <w:sz w:val="20"/>
                <w:szCs w:val="20"/>
              </w:rPr>
              <w:br/>
            </w:r>
            <w:r>
              <w:rPr>
                <w:sz w:val="20"/>
                <w:szCs w:val="20"/>
              </w:rPr>
              <w:lastRenderedPageBreak/>
              <w:t>● Trivial</w:t>
            </w:r>
            <w:r>
              <w:rPr>
                <w:sz w:val="20"/>
                <w:szCs w:val="20"/>
              </w:rPr>
              <w:br/>
              <w:t>○ Varies </w:t>
            </w:r>
          </w:p>
          <w:p w:rsidR="003F219E" w:rsidRDefault="00000000">
            <w:pPr>
              <w:rPr>
                <w:sz w:val="20"/>
                <w:szCs w:val="20"/>
              </w:rPr>
            </w:pPr>
            <w:r>
              <w:rPr>
                <w:sz w:val="20"/>
                <w:szCs w:val="20"/>
              </w:rP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rPr>
                <w:sz w:val="20"/>
                <w:szCs w:val="20"/>
              </w:rPr>
            </w:pPr>
            <w:r>
              <w:rPr>
                <w:sz w:val="20"/>
                <w:szCs w:val="20"/>
              </w:rPr>
              <w:lastRenderedPageBreak/>
              <w:t xml:space="preserve"> Cardiac arrest patients with prolonged unconsciousness are the population in whom prognostic uncertainty is maximal in the intensive care unit (ICU), and who are the target of currently recommended prognostic algorithms. In these patients, combining multiple prognostic tests may reduce uncertainty. Continuing care and conducting more confirmatory tests with signs of a possible good outcome based on </w:t>
            </w:r>
            <w:r>
              <w:rPr>
                <w:sz w:val="20"/>
                <w:szCs w:val="20"/>
              </w:rPr>
              <w:lastRenderedPageBreak/>
              <w:t xml:space="preserve">a test result of GCS motor score higher than three is not likely to have undesirable effects as it may increase the certainty of the patients’ prognosis.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rPr>
                <w:sz w:val="20"/>
                <w:szCs w:val="20"/>
              </w:rPr>
            </w:pPr>
            <w:r>
              <w:rPr>
                <w:sz w:val="20"/>
                <w:szCs w:val="20"/>
              </w:rPr>
              <w:lastRenderedPageBreak/>
              <w:br/>
            </w:r>
          </w:p>
        </w:tc>
      </w:tr>
      <w:tr w:rsidR="003F219E">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3F219E"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Certainty of evidence</w:t>
            </w:r>
          </w:p>
          <w:p w:rsidR="003F219E" w:rsidRDefault="00000000">
            <w:pPr>
              <w:pBdr>
                <w:top w:val="nil"/>
                <w:left w:val="nil"/>
                <w:bottom w:val="nil"/>
                <w:right w:val="nil"/>
                <w:between w:val="nil"/>
              </w:pBdr>
              <w:spacing w:after="0" w:line="240" w:lineRule="auto"/>
              <w:rPr>
                <w:color w:val="FFFFFF"/>
                <w:sz w:val="16"/>
                <w:szCs w:val="16"/>
              </w:rPr>
            </w:pPr>
            <w:r>
              <w:rPr>
                <w:color w:val="FFFFFF"/>
                <w:sz w:val="16"/>
                <w:szCs w:val="16"/>
              </w:rPr>
              <w:t>What is the overall certainty of the evidence of effects?</w:t>
            </w:r>
          </w:p>
        </w:tc>
      </w:tr>
      <w:tr w:rsidR="003F219E">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pStyle w:val="Heading2"/>
              <w:spacing w:before="0" w:after="0"/>
              <w:rPr>
                <w:rFonts w:ascii="Calibri" w:hAnsi="Calibri" w:cs="Calibri"/>
                <w:smallCaps/>
                <w:sz w:val="18"/>
                <w:szCs w:val="18"/>
              </w:rPr>
            </w:pPr>
            <w:r>
              <w:rPr>
                <w:rFonts w:ascii="Calibri" w:hAnsi="Calibri" w:cs="Calibri"/>
                <w:smallCaps/>
                <w:sz w:val="18"/>
                <w:szCs w:val="18"/>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pStyle w:val="Heading2"/>
              <w:spacing w:before="0" w:after="0"/>
              <w:rPr>
                <w:rFonts w:ascii="Calibri" w:hAnsi="Calibri" w:cs="Calibri"/>
                <w:smallCaps/>
                <w:sz w:val="18"/>
                <w:szCs w:val="18"/>
              </w:rPr>
            </w:pPr>
            <w:r>
              <w:rPr>
                <w:rFonts w:ascii="Calibri" w:hAnsi="Calibri" w:cs="Calibri"/>
                <w:smallCaps/>
                <w:sz w:val="18"/>
                <w:szCs w:val="18"/>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pStyle w:val="Heading2"/>
              <w:spacing w:before="0" w:after="0"/>
              <w:rPr>
                <w:rFonts w:ascii="Calibri" w:hAnsi="Calibri" w:cs="Calibri"/>
                <w:smallCaps/>
                <w:sz w:val="18"/>
                <w:szCs w:val="18"/>
              </w:rPr>
            </w:pPr>
            <w:r>
              <w:rPr>
                <w:rFonts w:ascii="Calibri" w:hAnsi="Calibri" w:cs="Calibri"/>
                <w:smallCaps/>
                <w:sz w:val="18"/>
                <w:szCs w:val="18"/>
              </w:rPr>
              <w:t>ADDITIONAL CONSIDERATIONS</w:t>
            </w:r>
          </w:p>
        </w:tc>
      </w:tr>
      <w:tr w:rsidR="003F219E">
        <w:trPr>
          <w:trHeight w:val="1374"/>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rPr>
                <w:sz w:val="20"/>
                <w:szCs w:val="20"/>
              </w:rPr>
            </w:pPr>
            <w:r>
              <w:rPr>
                <w:sz w:val="20"/>
                <w:szCs w:val="20"/>
              </w:rPr>
              <w:t>● Very low</w:t>
            </w:r>
            <w:r>
              <w:rPr>
                <w:sz w:val="20"/>
                <w:szCs w:val="20"/>
              </w:rPr>
              <w:br/>
              <w:t>○ Low</w:t>
            </w:r>
            <w:r>
              <w:rPr>
                <w:sz w:val="20"/>
                <w:szCs w:val="20"/>
              </w:rPr>
              <w:br/>
              <w:t>○ Moderate</w:t>
            </w:r>
            <w:r>
              <w:rPr>
                <w:sz w:val="20"/>
                <w:szCs w:val="20"/>
              </w:rPr>
              <w:br/>
              <w:t>○ High</w:t>
            </w:r>
            <w:r>
              <w:rPr>
                <w:sz w:val="20"/>
                <w:szCs w:val="20"/>
              </w:rPr>
              <w:br/>
              <w:t>○ No included studies</w:t>
            </w:r>
            <w:r>
              <w:rPr>
                <w:sz w:val="20"/>
                <w:szCs w:val="20"/>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rPr>
                <w:sz w:val="20"/>
                <w:szCs w:val="20"/>
              </w:rPr>
            </w:pPr>
            <w:r>
              <w:rPr>
                <w:sz w:val="20"/>
                <w:szCs w:val="20"/>
              </w:rPr>
              <w:t xml:space="preserve"> The certainty of evidence from GCS motor score is very low because of the small number of studies, the risk of bias (high to moderate), and the risk of interference related to the use of sedation and pain medication.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rPr>
                <w:sz w:val="20"/>
                <w:szCs w:val="20"/>
              </w:rPr>
            </w:pPr>
            <w:proofErr w:type="gramStart"/>
            <w:r>
              <w:rPr>
                <w:sz w:val="20"/>
                <w:szCs w:val="20"/>
              </w:rPr>
              <w:t>Similarly</w:t>
            </w:r>
            <w:proofErr w:type="gramEnd"/>
            <w:r>
              <w:rPr>
                <w:sz w:val="20"/>
                <w:szCs w:val="20"/>
              </w:rPr>
              <w:t xml:space="preserve"> to other predictors based on clinical examination, GCS motor score cannot be concealed from the treating team.</w:t>
            </w:r>
          </w:p>
          <w:p w:rsidR="003F219E" w:rsidRDefault="00000000">
            <w:pPr>
              <w:rPr>
                <w:sz w:val="20"/>
                <w:szCs w:val="20"/>
              </w:rPr>
            </w:pPr>
            <w:r>
              <w:rPr>
                <w:sz w:val="20"/>
                <w:szCs w:val="20"/>
              </w:rPr>
              <w:t>GCS motor score is prone to confounding due to sedation.</w:t>
            </w:r>
          </w:p>
          <w:p w:rsidR="003F219E" w:rsidRDefault="00000000">
            <w:pPr>
              <w:rPr>
                <w:sz w:val="20"/>
                <w:szCs w:val="20"/>
              </w:rPr>
            </w:pPr>
            <w:r>
              <w:rPr>
                <w:sz w:val="20"/>
                <w:szCs w:val="20"/>
              </w:rPr>
              <w:t>The performance of the painful stimulus eliciting the motor response is not standardized.</w:t>
            </w:r>
          </w:p>
        </w:tc>
      </w:tr>
      <w:tr w:rsidR="003F219E">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3F219E"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Values</w:t>
            </w:r>
          </w:p>
          <w:p w:rsidR="003F219E" w:rsidRDefault="00000000">
            <w:pPr>
              <w:pBdr>
                <w:top w:val="nil"/>
                <w:left w:val="nil"/>
                <w:bottom w:val="nil"/>
                <w:right w:val="nil"/>
                <w:between w:val="nil"/>
              </w:pBdr>
              <w:spacing w:after="0" w:line="240" w:lineRule="auto"/>
              <w:rPr>
                <w:color w:val="FFFFFF"/>
                <w:sz w:val="16"/>
                <w:szCs w:val="16"/>
              </w:rPr>
            </w:pPr>
            <w:r>
              <w:rPr>
                <w:color w:val="FFFFFF"/>
                <w:sz w:val="16"/>
                <w:szCs w:val="16"/>
              </w:rPr>
              <w:t>Is there important uncertainty about or variability in how much people value the main outcomes?</w:t>
            </w:r>
          </w:p>
        </w:tc>
      </w:tr>
      <w:tr w:rsidR="003F219E">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pStyle w:val="Heading2"/>
              <w:spacing w:before="0" w:after="0"/>
              <w:rPr>
                <w:rFonts w:ascii="Calibri" w:hAnsi="Calibri" w:cs="Calibri"/>
                <w:smallCaps/>
                <w:sz w:val="18"/>
                <w:szCs w:val="18"/>
              </w:rPr>
            </w:pPr>
            <w:r>
              <w:rPr>
                <w:rFonts w:ascii="Calibri" w:hAnsi="Calibri" w:cs="Calibri"/>
                <w:smallCaps/>
                <w:sz w:val="18"/>
                <w:szCs w:val="18"/>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pStyle w:val="Heading2"/>
              <w:spacing w:before="0" w:after="0"/>
              <w:rPr>
                <w:rFonts w:ascii="Calibri" w:hAnsi="Calibri" w:cs="Calibri"/>
                <w:smallCaps/>
                <w:sz w:val="18"/>
                <w:szCs w:val="18"/>
              </w:rPr>
            </w:pPr>
            <w:r>
              <w:rPr>
                <w:rFonts w:ascii="Calibri" w:hAnsi="Calibri" w:cs="Calibri"/>
                <w:smallCaps/>
                <w:sz w:val="18"/>
                <w:szCs w:val="18"/>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pStyle w:val="Heading2"/>
              <w:spacing w:before="0" w:after="0"/>
              <w:rPr>
                <w:rFonts w:ascii="Calibri" w:hAnsi="Calibri" w:cs="Calibri"/>
                <w:smallCaps/>
                <w:sz w:val="18"/>
                <w:szCs w:val="18"/>
              </w:rPr>
            </w:pPr>
            <w:r>
              <w:rPr>
                <w:rFonts w:ascii="Calibri" w:hAnsi="Calibri" w:cs="Calibri"/>
                <w:smallCaps/>
                <w:sz w:val="18"/>
                <w:szCs w:val="18"/>
              </w:rPr>
              <w:t>ADDITIONAL CONSIDERATIONS</w:t>
            </w:r>
          </w:p>
        </w:tc>
      </w:tr>
      <w:tr w:rsidR="003F219E">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rPr>
                <w:sz w:val="20"/>
                <w:szCs w:val="20"/>
              </w:rPr>
            </w:pPr>
            <w:r>
              <w:rPr>
                <w:sz w:val="20"/>
                <w:szCs w:val="20"/>
              </w:rPr>
              <w:t>○ Important uncertainty or variability</w:t>
            </w:r>
            <w:r>
              <w:rPr>
                <w:sz w:val="20"/>
                <w:szCs w:val="20"/>
              </w:rPr>
              <w:br/>
            </w:r>
            <w:proofErr w:type="gramStart"/>
            <w:r>
              <w:rPr>
                <w:sz w:val="20"/>
                <w:szCs w:val="20"/>
              </w:rPr>
              <w:t>●  Possibly</w:t>
            </w:r>
            <w:proofErr w:type="gramEnd"/>
            <w:r>
              <w:rPr>
                <w:sz w:val="20"/>
                <w:szCs w:val="20"/>
              </w:rPr>
              <w:t xml:space="preserve"> important uncertainty or variability</w:t>
            </w:r>
            <w:r>
              <w:rPr>
                <w:sz w:val="20"/>
                <w:szCs w:val="20"/>
              </w:rPr>
              <w:br/>
              <w:t>○ Probably no important uncertainty or variability</w:t>
            </w:r>
            <w:r>
              <w:rPr>
                <w:sz w:val="20"/>
                <w:szCs w:val="20"/>
              </w:rPr>
              <w:br/>
              <w:t>○ No important uncertainty or variability</w:t>
            </w:r>
            <w:r>
              <w:rPr>
                <w:sz w:val="20"/>
                <w:szCs w:val="20"/>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rPr>
                <w:sz w:val="20"/>
                <w:szCs w:val="20"/>
              </w:rPr>
            </w:pPr>
            <w:r>
              <w:rPr>
                <w:sz w:val="20"/>
                <w:szCs w:val="20"/>
              </w:rPr>
              <w:t>It is common to define CPC scores of 1–2 as a favorable neurological outcome after cardiac arrest. There is limited data available regarding whether some people value a CPC of 3 as a favorable outcome.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3F219E">
            <w:pPr>
              <w:rPr>
                <w:sz w:val="20"/>
                <w:szCs w:val="20"/>
              </w:rPr>
            </w:pPr>
          </w:p>
        </w:tc>
      </w:tr>
      <w:tr w:rsidR="003F219E">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3F219E"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lastRenderedPageBreak/>
              <w:t>Balance of effects</w:t>
            </w:r>
          </w:p>
          <w:p w:rsidR="003F219E" w:rsidRDefault="00000000">
            <w:pPr>
              <w:pBdr>
                <w:top w:val="nil"/>
                <w:left w:val="nil"/>
                <w:bottom w:val="nil"/>
                <w:right w:val="nil"/>
                <w:between w:val="nil"/>
              </w:pBdr>
              <w:spacing w:after="0" w:line="240" w:lineRule="auto"/>
              <w:rPr>
                <w:color w:val="FFFFFF"/>
                <w:sz w:val="16"/>
                <w:szCs w:val="16"/>
              </w:rPr>
            </w:pPr>
            <w:r>
              <w:rPr>
                <w:color w:val="FFFFFF"/>
                <w:sz w:val="16"/>
                <w:szCs w:val="16"/>
              </w:rPr>
              <w:t>Does the balance between desirable and undesirable effects favor the intervention or the comparison?</w:t>
            </w:r>
          </w:p>
        </w:tc>
      </w:tr>
      <w:tr w:rsidR="003F219E">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3F219E">
        <w:trPr>
          <w:trHeight w:val="1822"/>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rPr>
                <w:sz w:val="20"/>
                <w:szCs w:val="20"/>
              </w:rPr>
            </w:pPr>
            <w:r>
              <w:rPr>
                <w:sz w:val="20"/>
                <w:szCs w:val="20"/>
              </w:rPr>
              <w:t>○ Favors the comparison</w:t>
            </w:r>
            <w:r>
              <w:rPr>
                <w:sz w:val="20"/>
                <w:szCs w:val="20"/>
              </w:rPr>
              <w:br/>
              <w:t>○ Probably favors the comparison</w:t>
            </w:r>
            <w:r>
              <w:rPr>
                <w:sz w:val="20"/>
                <w:szCs w:val="20"/>
              </w:rPr>
              <w:br/>
              <w:t>○ Does not favor either the intervention or the comparison</w:t>
            </w:r>
            <w:r>
              <w:rPr>
                <w:sz w:val="20"/>
                <w:szCs w:val="20"/>
              </w:rPr>
              <w:br/>
            </w:r>
            <w:proofErr w:type="gramStart"/>
            <w:r>
              <w:rPr>
                <w:sz w:val="20"/>
                <w:szCs w:val="20"/>
              </w:rPr>
              <w:t>●  Probably</w:t>
            </w:r>
            <w:proofErr w:type="gramEnd"/>
            <w:r>
              <w:rPr>
                <w:sz w:val="20"/>
                <w:szCs w:val="20"/>
              </w:rPr>
              <w:t xml:space="preserve"> favors the intervention</w:t>
            </w:r>
            <w:r>
              <w:rPr>
                <w:sz w:val="20"/>
                <w:szCs w:val="20"/>
              </w:rPr>
              <w:br/>
              <w:t>○ Favors the intervention</w:t>
            </w:r>
            <w:r>
              <w:rPr>
                <w:sz w:val="20"/>
                <w:szCs w:val="20"/>
              </w:rPr>
              <w:br/>
              <w:t>○ Varies</w:t>
            </w:r>
            <w:r>
              <w:rPr>
                <w:sz w:val="20"/>
                <w:szCs w:val="20"/>
              </w:rPr>
              <w:b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rPr>
                <w:sz w:val="20"/>
                <w:szCs w:val="20"/>
              </w:rPr>
            </w:pPr>
            <w:r>
              <w:rPr>
                <w:sz w:val="20"/>
                <w:szCs w:val="20"/>
              </w:rPr>
              <w:t xml:space="preserve"> Assessment of the GCS motor score is an integral part of prognostication in patients after cardiac arrest. It is already recommended as a way to identify those unconscious patients who have a GCS motor score less than 3, and who should undergo further testing for hypoxic brain injury.  Using the GCS motor score in order to identify those with a better motor response, is not likely to have undesirable effects. On the other </w:t>
            </w:r>
            <w:proofErr w:type="gramStart"/>
            <w:r>
              <w:rPr>
                <w:sz w:val="20"/>
                <w:szCs w:val="20"/>
              </w:rPr>
              <w:t>hand</w:t>
            </w:r>
            <w:proofErr w:type="gramEnd"/>
            <w:r>
              <w:rPr>
                <w:sz w:val="20"/>
                <w:szCs w:val="20"/>
              </w:rPr>
              <w:t xml:space="preserve"> the effect of administered sedation and pain medication may influence the assessment of the GCS motor score and the adequate time for achieving a reliable test result may vary between patients. </w:t>
            </w:r>
          </w:p>
          <w:p w:rsidR="003F219E" w:rsidRDefault="003F219E">
            <w:pPr>
              <w:rPr>
                <w:sz w:val="20"/>
                <w:szCs w:val="20"/>
              </w:rPr>
            </w:pPr>
          </w:p>
          <w:p w:rsidR="003F219E" w:rsidRDefault="003F219E">
            <w:pPr>
              <w:rPr>
                <w:sz w:val="20"/>
                <w:szCs w:val="20"/>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rPr>
                <w:sz w:val="20"/>
                <w:szCs w:val="20"/>
              </w:rPr>
            </w:pPr>
            <w:r>
              <w:rPr>
                <w:sz w:val="20"/>
                <w:szCs w:val="20"/>
              </w:rPr>
              <w:br/>
            </w:r>
          </w:p>
        </w:tc>
      </w:tr>
      <w:tr w:rsidR="003F219E">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3F219E"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Resources required</w:t>
            </w:r>
          </w:p>
          <w:p w:rsidR="003F219E" w:rsidRDefault="00000000">
            <w:pPr>
              <w:pBdr>
                <w:top w:val="nil"/>
                <w:left w:val="nil"/>
                <w:bottom w:val="nil"/>
                <w:right w:val="nil"/>
                <w:between w:val="nil"/>
              </w:pBdr>
              <w:spacing w:after="0" w:line="240" w:lineRule="auto"/>
              <w:rPr>
                <w:color w:val="FFFFFF"/>
                <w:sz w:val="16"/>
                <w:szCs w:val="16"/>
              </w:rPr>
            </w:pPr>
            <w:r>
              <w:rPr>
                <w:color w:val="FFFFFF"/>
                <w:sz w:val="16"/>
                <w:szCs w:val="16"/>
              </w:rPr>
              <w:t>How large are the resource requirements (costs)?</w:t>
            </w:r>
          </w:p>
        </w:tc>
      </w:tr>
      <w:tr w:rsidR="003F219E">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3F219E">
        <w:trPr>
          <w:trHeight w:val="2078"/>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spacing w:after="0"/>
              <w:rPr>
                <w:sz w:val="20"/>
                <w:szCs w:val="20"/>
              </w:rPr>
            </w:pPr>
            <w:r>
              <w:rPr>
                <w:sz w:val="20"/>
                <w:szCs w:val="20"/>
              </w:rPr>
              <w:t>○ Large costs</w:t>
            </w:r>
            <w:r>
              <w:rPr>
                <w:sz w:val="20"/>
                <w:szCs w:val="20"/>
              </w:rPr>
              <w:br/>
              <w:t>○ Moderate costs</w:t>
            </w:r>
            <w:r>
              <w:rPr>
                <w:sz w:val="20"/>
                <w:szCs w:val="20"/>
              </w:rPr>
              <w:br/>
              <w:t>● Negligible costs and savings</w:t>
            </w:r>
            <w:r>
              <w:rPr>
                <w:sz w:val="20"/>
                <w:szCs w:val="20"/>
              </w:rPr>
              <w:br/>
              <w:t>○ Moderate savings</w:t>
            </w:r>
            <w:r>
              <w:rPr>
                <w:sz w:val="20"/>
                <w:szCs w:val="20"/>
              </w:rPr>
              <w:br/>
              <w:t>○ Large savings</w:t>
            </w:r>
            <w:r>
              <w:rPr>
                <w:sz w:val="20"/>
                <w:szCs w:val="20"/>
              </w:rPr>
              <w:br/>
              <w:t>○ Varies </w:t>
            </w:r>
          </w:p>
          <w:p w:rsidR="003F219E" w:rsidRDefault="00000000">
            <w:pPr>
              <w:rPr>
                <w:sz w:val="20"/>
                <w:szCs w:val="20"/>
              </w:rPr>
            </w:pPr>
            <w:r>
              <w:rPr>
                <w:sz w:val="20"/>
                <w:szCs w:val="20"/>
              </w:rP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rPr>
                <w:sz w:val="20"/>
                <w:szCs w:val="20"/>
              </w:rPr>
            </w:pPr>
            <w:r>
              <w:rPr>
                <w:sz w:val="20"/>
                <w:szCs w:val="20"/>
              </w:rPr>
              <w:t xml:space="preserve">Costs for the assessment of GCS motor score are negligible.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rPr>
                <w:sz w:val="20"/>
                <w:szCs w:val="20"/>
              </w:rPr>
            </w:pPr>
            <w:r>
              <w:rPr>
                <w:sz w:val="20"/>
                <w:szCs w:val="20"/>
              </w:rPr>
              <w:t xml:space="preserve"> No study assessing savings from prognostication based on GCS motor score was identified in our review. Using the GCS instead of other means of prognostication could lead to saving but no such studies were found.</w:t>
            </w:r>
          </w:p>
        </w:tc>
      </w:tr>
      <w:tr w:rsidR="003F219E">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3F219E"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Certainty of evidence of required resources</w:t>
            </w:r>
          </w:p>
          <w:p w:rsidR="003F219E" w:rsidRDefault="00000000">
            <w:pPr>
              <w:pBdr>
                <w:top w:val="nil"/>
                <w:left w:val="nil"/>
                <w:bottom w:val="nil"/>
                <w:right w:val="nil"/>
                <w:between w:val="nil"/>
              </w:pBdr>
              <w:spacing w:after="0" w:line="240" w:lineRule="auto"/>
              <w:rPr>
                <w:color w:val="FFFFFF"/>
                <w:sz w:val="16"/>
                <w:szCs w:val="16"/>
              </w:rPr>
            </w:pPr>
            <w:r>
              <w:rPr>
                <w:color w:val="FFFFFF"/>
                <w:sz w:val="16"/>
                <w:szCs w:val="16"/>
              </w:rPr>
              <w:t>What is the certainty of the evidence of resource requirements (costs)?</w:t>
            </w:r>
          </w:p>
        </w:tc>
      </w:tr>
      <w:tr w:rsidR="003F219E">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3F219E">
        <w:trPr>
          <w:trHeight w:val="138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rPr>
                <w:sz w:val="18"/>
                <w:szCs w:val="18"/>
              </w:rPr>
            </w:pPr>
            <w:r>
              <w:rPr>
                <w:sz w:val="18"/>
                <w:szCs w:val="18"/>
              </w:rPr>
              <w:lastRenderedPageBreak/>
              <w:t>○ Very low</w:t>
            </w:r>
            <w:r>
              <w:rPr>
                <w:sz w:val="18"/>
                <w:szCs w:val="18"/>
              </w:rPr>
              <w:br/>
              <w:t>○ Low</w:t>
            </w:r>
            <w:r>
              <w:rPr>
                <w:sz w:val="18"/>
                <w:szCs w:val="18"/>
              </w:rPr>
              <w:br/>
              <w:t>○ Moderate</w:t>
            </w:r>
            <w:r>
              <w:rPr>
                <w:sz w:val="18"/>
                <w:szCs w:val="18"/>
              </w:rPr>
              <w:br/>
              <w:t>○ High</w:t>
            </w:r>
            <w:r>
              <w:rPr>
                <w:sz w:val="18"/>
                <w:szCs w:val="18"/>
              </w:rPr>
              <w:br/>
              <w:t>● 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rPr>
                <w:sz w:val="20"/>
                <w:szCs w:val="20"/>
              </w:rPr>
            </w:pPr>
            <w:r>
              <w:rPr>
                <w:sz w:val="20"/>
                <w:szCs w:val="20"/>
              </w:rPr>
              <w:t>Assessing the GCS motors score is not costly, but we did not identify any studies specifically assessing costs of GCS motor score.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rPr>
                <w:sz w:val="18"/>
                <w:szCs w:val="18"/>
              </w:rPr>
            </w:pPr>
            <w:r>
              <w:rPr>
                <w:sz w:val="18"/>
                <w:szCs w:val="18"/>
              </w:rPr>
              <w:br/>
            </w:r>
          </w:p>
        </w:tc>
      </w:tr>
      <w:tr w:rsidR="003F219E">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3F219E"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Cost effectiveness</w:t>
            </w:r>
          </w:p>
          <w:p w:rsidR="003F219E" w:rsidRDefault="00000000">
            <w:pPr>
              <w:pBdr>
                <w:top w:val="nil"/>
                <w:left w:val="nil"/>
                <w:bottom w:val="nil"/>
                <w:right w:val="nil"/>
                <w:between w:val="nil"/>
              </w:pBdr>
              <w:spacing w:after="0" w:line="240" w:lineRule="auto"/>
              <w:rPr>
                <w:color w:val="FFFFFF"/>
                <w:sz w:val="16"/>
                <w:szCs w:val="16"/>
              </w:rPr>
            </w:pPr>
            <w:r>
              <w:rPr>
                <w:color w:val="FFFFFF"/>
                <w:sz w:val="16"/>
                <w:szCs w:val="16"/>
              </w:rPr>
              <w:t>Does the cost-effectiveness of the intervention favor the intervention or the comparison?</w:t>
            </w:r>
          </w:p>
        </w:tc>
      </w:tr>
      <w:tr w:rsidR="003F219E">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3F219E">
        <w:trPr>
          <w:trHeight w:val="26"/>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rPr>
                <w:sz w:val="18"/>
                <w:szCs w:val="18"/>
              </w:rPr>
            </w:pPr>
            <w:r>
              <w:rPr>
                <w:sz w:val="18"/>
                <w:szCs w:val="18"/>
              </w:rPr>
              <w:t>○ Favors the comparison</w:t>
            </w:r>
            <w:r>
              <w:rPr>
                <w:sz w:val="18"/>
                <w:szCs w:val="18"/>
              </w:rPr>
              <w:br/>
              <w:t>○ Probably favors the comparison</w:t>
            </w:r>
            <w:r>
              <w:rPr>
                <w:sz w:val="18"/>
                <w:szCs w:val="18"/>
              </w:rPr>
              <w:br/>
              <w:t>○ Does not favor either the intervention or the comparison</w:t>
            </w:r>
            <w:r>
              <w:rPr>
                <w:sz w:val="18"/>
                <w:szCs w:val="18"/>
              </w:rPr>
              <w:br/>
              <w:t>○ Probably favors the intervention</w:t>
            </w:r>
            <w:r>
              <w:rPr>
                <w:sz w:val="18"/>
                <w:szCs w:val="18"/>
              </w:rPr>
              <w:br/>
              <w:t>○ Favors the intervention</w:t>
            </w:r>
            <w:r>
              <w:rPr>
                <w:sz w:val="18"/>
                <w:szCs w:val="18"/>
              </w:rPr>
              <w:br/>
              <w:t>○ Varies</w:t>
            </w:r>
            <w:r>
              <w:rPr>
                <w:sz w:val="18"/>
                <w:szCs w:val="18"/>
              </w:rPr>
              <w:br/>
              <w:t>● 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rPr>
                <w:sz w:val="20"/>
                <w:szCs w:val="20"/>
              </w:rPr>
            </w:pPr>
            <w:r>
              <w:rPr>
                <w:sz w:val="20"/>
                <w:szCs w:val="20"/>
              </w:rPr>
              <w:t>We did not identify any studies addressing cost-effectiveness.</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rPr>
                <w:sz w:val="18"/>
                <w:szCs w:val="18"/>
              </w:rPr>
            </w:pPr>
            <w:r>
              <w:rPr>
                <w:sz w:val="18"/>
                <w:szCs w:val="18"/>
              </w:rPr>
              <w:br/>
            </w:r>
          </w:p>
        </w:tc>
      </w:tr>
      <w:tr w:rsidR="003F219E">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3F219E"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Equity</w:t>
            </w:r>
          </w:p>
          <w:p w:rsidR="003F219E" w:rsidRDefault="00000000">
            <w:pPr>
              <w:pBdr>
                <w:top w:val="nil"/>
                <w:left w:val="nil"/>
                <w:bottom w:val="nil"/>
                <w:right w:val="nil"/>
                <w:between w:val="nil"/>
              </w:pBdr>
              <w:spacing w:after="0" w:line="240" w:lineRule="auto"/>
              <w:rPr>
                <w:color w:val="FFFFFF"/>
                <w:sz w:val="16"/>
                <w:szCs w:val="16"/>
              </w:rPr>
            </w:pPr>
            <w:r>
              <w:rPr>
                <w:color w:val="FFFFFF"/>
                <w:sz w:val="16"/>
                <w:szCs w:val="16"/>
              </w:rPr>
              <w:t>What would be the impact on health equity?</w:t>
            </w:r>
          </w:p>
        </w:tc>
      </w:tr>
      <w:tr w:rsidR="003F219E">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3F219E">
        <w:trPr>
          <w:trHeight w:val="127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rPr>
                <w:sz w:val="18"/>
                <w:szCs w:val="18"/>
              </w:rPr>
            </w:pPr>
            <w:r>
              <w:rPr>
                <w:sz w:val="18"/>
                <w:szCs w:val="18"/>
              </w:rPr>
              <w:t>○ Reduced</w:t>
            </w:r>
            <w:r>
              <w:rPr>
                <w:sz w:val="18"/>
                <w:szCs w:val="18"/>
              </w:rPr>
              <w:br/>
              <w:t>○ Probably reduced</w:t>
            </w:r>
            <w:r>
              <w:rPr>
                <w:sz w:val="18"/>
                <w:szCs w:val="18"/>
              </w:rPr>
              <w:br/>
              <w:t>● Probably no impact</w:t>
            </w:r>
            <w:r>
              <w:rPr>
                <w:sz w:val="18"/>
                <w:szCs w:val="18"/>
              </w:rPr>
              <w:br/>
              <w:t>○ Probably increased</w:t>
            </w:r>
            <w:r>
              <w:rPr>
                <w:sz w:val="18"/>
                <w:szCs w:val="18"/>
              </w:rPr>
              <w:br/>
              <w:t>○ Increased</w:t>
            </w:r>
            <w:r>
              <w:rPr>
                <w:sz w:val="18"/>
                <w:szCs w:val="18"/>
              </w:rPr>
              <w:br/>
              <w:t>○ Varies</w:t>
            </w:r>
            <w:r>
              <w:rPr>
                <w:sz w:val="18"/>
                <w:szCs w:val="18"/>
              </w:rPr>
              <w:br/>
              <w:t>○ Don't know</w:t>
            </w:r>
            <w:r>
              <w:rPr>
                <w:sz w:val="18"/>
                <w:szCs w:val="18"/>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rPr>
                <w:sz w:val="20"/>
                <w:szCs w:val="20"/>
              </w:rPr>
            </w:pPr>
            <w:r>
              <w:rPr>
                <w:sz w:val="20"/>
                <w:szCs w:val="20"/>
              </w:rPr>
              <w:t xml:space="preserve">Considering the negligible costs of GCS motor score, a problem of inequity is unlikely.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rPr>
                <w:sz w:val="18"/>
                <w:szCs w:val="18"/>
              </w:rPr>
            </w:pPr>
            <w:r>
              <w:rPr>
                <w:sz w:val="18"/>
                <w:szCs w:val="18"/>
              </w:rPr>
              <w:br/>
            </w:r>
          </w:p>
        </w:tc>
      </w:tr>
      <w:tr w:rsidR="003F219E">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3F219E"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Acceptability</w:t>
            </w:r>
          </w:p>
          <w:p w:rsidR="003F219E" w:rsidRDefault="00000000">
            <w:pPr>
              <w:pBdr>
                <w:top w:val="nil"/>
                <w:left w:val="nil"/>
                <w:bottom w:val="nil"/>
                <w:right w:val="nil"/>
                <w:between w:val="nil"/>
              </w:pBdr>
              <w:spacing w:after="0" w:line="240" w:lineRule="auto"/>
              <w:rPr>
                <w:color w:val="FFFFFF"/>
                <w:sz w:val="16"/>
                <w:szCs w:val="16"/>
              </w:rPr>
            </w:pPr>
            <w:r>
              <w:rPr>
                <w:color w:val="FFFFFF"/>
                <w:sz w:val="16"/>
                <w:szCs w:val="16"/>
              </w:rPr>
              <w:t>Is the intervention acceptable to key stakeholders?</w:t>
            </w:r>
          </w:p>
        </w:tc>
      </w:tr>
      <w:tr w:rsidR="003F219E">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3F219E">
        <w:trPr>
          <w:trHeight w:val="47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rPr>
                <w:sz w:val="18"/>
                <w:szCs w:val="18"/>
              </w:rPr>
            </w:pPr>
            <w:r>
              <w:rPr>
                <w:sz w:val="18"/>
                <w:szCs w:val="18"/>
              </w:rPr>
              <w:t>○ No</w:t>
            </w:r>
            <w:r>
              <w:rPr>
                <w:sz w:val="18"/>
                <w:szCs w:val="18"/>
              </w:rPr>
              <w:br/>
              <w:t>○ Probably no</w:t>
            </w:r>
            <w:r>
              <w:rPr>
                <w:sz w:val="18"/>
                <w:szCs w:val="18"/>
              </w:rPr>
              <w:br/>
            </w:r>
            <w:r>
              <w:rPr>
                <w:sz w:val="18"/>
                <w:szCs w:val="18"/>
              </w:rPr>
              <w:lastRenderedPageBreak/>
              <w:t>● Probably yes</w:t>
            </w:r>
            <w:r>
              <w:rPr>
                <w:sz w:val="18"/>
                <w:szCs w:val="18"/>
              </w:rPr>
              <w:br/>
              <w:t>○ Yes</w:t>
            </w:r>
            <w:r>
              <w:rPr>
                <w:sz w:val="18"/>
                <w:szCs w:val="18"/>
              </w:rPr>
              <w:br/>
              <w:t>○ Varies</w:t>
            </w:r>
            <w:r>
              <w:rPr>
                <w:sz w:val="18"/>
                <w:szCs w:val="18"/>
              </w:rPr>
              <w:b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rPr>
                <w:sz w:val="20"/>
                <w:szCs w:val="20"/>
              </w:rPr>
            </w:pPr>
            <w:r>
              <w:rPr>
                <w:sz w:val="20"/>
                <w:szCs w:val="20"/>
              </w:rPr>
              <w:lastRenderedPageBreak/>
              <w:t>We have not identified any study assessing acceptability, but acceptability is likely.</w:t>
            </w:r>
          </w:p>
          <w:p w:rsidR="003F219E" w:rsidRDefault="003F219E">
            <w:pPr>
              <w:rPr>
                <w:sz w:val="20"/>
                <w:szCs w:val="20"/>
              </w:rPr>
            </w:pPr>
          </w:p>
          <w:p w:rsidR="003F219E" w:rsidRDefault="003F219E">
            <w:pPr>
              <w:rPr>
                <w:sz w:val="20"/>
                <w:szCs w:val="20"/>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3F219E">
            <w:pPr>
              <w:rPr>
                <w:sz w:val="18"/>
                <w:szCs w:val="18"/>
              </w:rPr>
            </w:pPr>
          </w:p>
        </w:tc>
      </w:tr>
      <w:tr w:rsidR="003F219E">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3F219E"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Feasibility</w:t>
            </w:r>
          </w:p>
          <w:p w:rsidR="003F219E" w:rsidRDefault="00000000">
            <w:pPr>
              <w:pBdr>
                <w:top w:val="nil"/>
                <w:left w:val="nil"/>
                <w:bottom w:val="nil"/>
                <w:right w:val="nil"/>
                <w:between w:val="nil"/>
              </w:pBdr>
              <w:spacing w:after="0" w:line="240" w:lineRule="auto"/>
              <w:rPr>
                <w:color w:val="FFFFFF"/>
                <w:sz w:val="16"/>
                <w:szCs w:val="16"/>
              </w:rPr>
            </w:pPr>
            <w:r>
              <w:rPr>
                <w:color w:val="FFFFFF"/>
                <w:sz w:val="16"/>
                <w:szCs w:val="16"/>
              </w:rPr>
              <w:t>Is the intervention feasible to implement?</w:t>
            </w:r>
          </w:p>
        </w:tc>
      </w:tr>
      <w:tr w:rsidR="003F219E">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3F219E">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rPr>
                <w:sz w:val="20"/>
                <w:szCs w:val="20"/>
              </w:rPr>
            </w:pPr>
            <w:r>
              <w:rPr>
                <w:sz w:val="20"/>
                <w:szCs w:val="20"/>
              </w:rPr>
              <w:t>○ No</w:t>
            </w:r>
            <w:r>
              <w:rPr>
                <w:sz w:val="20"/>
                <w:szCs w:val="20"/>
              </w:rPr>
              <w:br/>
              <w:t>○ Probably no</w:t>
            </w:r>
            <w:r>
              <w:rPr>
                <w:sz w:val="20"/>
                <w:szCs w:val="20"/>
              </w:rPr>
              <w:br/>
              <w:t>● Probably yes</w:t>
            </w:r>
            <w:r>
              <w:rPr>
                <w:sz w:val="20"/>
                <w:szCs w:val="20"/>
              </w:rPr>
              <w:br/>
              <w:t>○ Yes</w:t>
            </w:r>
            <w:r>
              <w:rPr>
                <w:sz w:val="20"/>
                <w:szCs w:val="20"/>
              </w:rPr>
              <w:br/>
              <w:t>○ Varies</w:t>
            </w:r>
            <w:r>
              <w:rPr>
                <w:sz w:val="20"/>
                <w:szCs w:val="20"/>
              </w:rPr>
              <w:b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rPr>
                <w:sz w:val="20"/>
                <w:szCs w:val="20"/>
              </w:rPr>
            </w:pPr>
            <w:r>
              <w:rPr>
                <w:sz w:val="20"/>
                <w:szCs w:val="20"/>
              </w:rPr>
              <w:t>Although feasibility was not specifically addressed in any of the studies included in this review, the assessment of GCS motor score does not require special skills or equipment. Nevertheless, the examiner needs to be familiar with the basics of clinical neurological examination.</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9E" w:rsidRDefault="00000000">
            <w:pPr>
              <w:rPr>
                <w:sz w:val="20"/>
                <w:szCs w:val="20"/>
              </w:rPr>
            </w:pPr>
            <w:r>
              <w:rPr>
                <w:sz w:val="20"/>
                <w:szCs w:val="20"/>
              </w:rPr>
              <w:br/>
            </w:r>
          </w:p>
        </w:tc>
      </w:tr>
    </w:tbl>
    <w:p w:rsidR="003F219E" w:rsidRDefault="00000000">
      <w:pPr>
        <w:rPr>
          <w:b/>
          <w:smallCaps/>
          <w:color w:val="000000"/>
          <w:sz w:val="30"/>
          <w:szCs w:val="30"/>
        </w:rPr>
      </w:pPr>
      <w:r>
        <w:br w:type="page"/>
      </w:r>
    </w:p>
    <w:p w:rsidR="003F219E" w:rsidRDefault="00000000">
      <w:pPr>
        <w:pStyle w:val="Heading1"/>
        <w:spacing w:before="280" w:after="20"/>
        <w:rPr>
          <w:rFonts w:ascii="Calibri" w:hAnsi="Calibri" w:cs="Calibri"/>
          <w:smallCaps/>
          <w:color w:val="000000"/>
          <w:sz w:val="30"/>
          <w:szCs w:val="30"/>
        </w:rPr>
      </w:pPr>
      <w:r>
        <w:rPr>
          <w:rFonts w:ascii="Calibri" w:hAnsi="Calibri" w:cs="Calibri"/>
          <w:smallCaps/>
          <w:color w:val="000000"/>
          <w:sz w:val="30"/>
          <w:szCs w:val="30"/>
        </w:rPr>
        <w:lastRenderedPageBreak/>
        <w:t>SUMMARY OF JUDGEMENTS</w:t>
      </w:r>
    </w:p>
    <w:tbl>
      <w:tblPr>
        <w:tblStyle w:val="a1"/>
        <w:tblW w:w="14392" w:type="dxa"/>
        <w:tblLayout w:type="fixed"/>
        <w:tblLook w:val="0400" w:firstRow="0" w:lastRow="0" w:firstColumn="0" w:lastColumn="0" w:noHBand="0" w:noVBand="1"/>
      </w:tblPr>
      <w:tblGrid>
        <w:gridCol w:w="2354"/>
        <w:gridCol w:w="1727"/>
        <w:gridCol w:w="1728"/>
        <w:gridCol w:w="1741"/>
        <w:gridCol w:w="1741"/>
        <w:gridCol w:w="1736"/>
        <w:gridCol w:w="1649"/>
        <w:gridCol w:w="1716"/>
      </w:tblGrid>
      <w:tr w:rsidR="003F219E">
        <w:trPr>
          <w:tblHeader/>
        </w:trPr>
        <w:tc>
          <w:tcPr>
            <w:tcW w:w="2354" w:type="dxa"/>
            <w:tcMar>
              <w:top w:w="75" w:type="dxa"/>
              <w:left w:w="75" w:type="dxa"/>
              <w:bottom w:w="75" w:type="dxa"/>
              <w:right w:w="75" w:type="dxa"/>
            </w:tcMar>
            <w:vAlign w:val="center"/>
          </w:tcPr>
          <w:p w:rsidR="003F219E" w:rsidRDefault="003F219E">
            <w:pPr>
              <w:rPr>
                <w:smallCaps/>
                <w:color w:val="000000"/>
                <w:sz w:val="30"/>
                <w:szCs w:val="30"/>
              </w:rPr>
            </w:pPr>
          </w:p>
        </w:tc>
        <w:tc>
          <w:tcPr>
            <w:tcW w:w="12038" w:type="dxa"/>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3F219E" w:rsidRDefault="00000000">
            <w:pPr>
              <w:pBdr>
                <w:top w:val="nil"/>
                <w:left w:val="nil"/>
                <w:bottom w:val="nil"/>
                <w:right w:val="nil"/>
                <w:between w:val="nil"/>
              </w:pBdr>
              <w:spacing w:after="0" w:line="240" w:lineRule="auto"/>
              <w:jc w:val="center"/>
              <w:rPr>
                <w:b/>
                <w:smallCaps/>
                <w:color w:val="FFFFFF"/>
                <w:sz w:val="28"/>
                <w:szCs w:val="28"/>
              </w:rPr>
            </w:pPr>
            <w:r>
              <w:rPr>
                <w:b/>
                <w:smallCaps/>
                <w:color w:val="FFFFFF"/>
                <w:sz w:val="28"/>
                <w:szCs w:val="28"/>
              </w:rPr>
              <w:t>JUDGEMENT</w:t>
            </w:r>
          </w:p>
        </w:tc>
      </w:tr>
      <w:tr w:rsidR="003F219E">
        <w:tc>
          <w:tcPr>
            <w:tcW w:w="2354"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3F219E"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PROBLEM</w:t>
            </w:r>
          </w:p>
        </w:tc>
        <w:tc>
          <w:tcPr>
            <w:tcW w:w="17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No</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no</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yes</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Yes</w:t>
            </w:r>
          </w:p>
        </w:tc>
        <w:tc>
          <w:tcPr>
            <w:tcW w:w="173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3F219E" w:rsidRDefault="003F219E">
            <w:pPr>
              <w:rPr>
                <w:b/>
                <w:color w:val="000000"/>
                <w:sz w:val="16"/>
                <w:szCs w:val="16"/>
              </w:rPr>
            </w:pPr>
          </w:p>
        </w:tc>
        <w:tc>
          <w:tcPr>
            <w:tcW w:w="16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Don't know</w:t>
            </w:r>
          </w:p>
        </w:tc>
      </w:tr>
      <w:tr w:rsidR="003F219E">
        <w:tc>
          <w:tcPr>
            <w:tcW w:w="2354"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3F219E"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DESIRABLE EFFECTS</w:t>
            </w:r>
          </w:p>
        </w:tc>
        <w:tc>
          <w:tcPr>
            <w:tcW w:w="17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b/>
                <w:color w:val="000000"/>
                <w:sz w:val="16"/>
                <w:szCs w:val="16"/>
              </w:rPr>
            </w:pPr>
            <w:r>
              <w:rPr>
                <w:b/>
                <w:color w:val="BFBFBF"/>
                <w:sz w:val="16"/>
                <w:szCs w:val="16"/>
              </w:rPr>
              <w:t>Trivial</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b/>
                <w:color w:val="AEAAAA"/>
                <w:sz w:val="20"/>
                <w:szCs w:val="20"/>
              </w:rPr>
            </w:pPr>
            <w:r>
              <w:rPr>
                <w:b/>
                <w:color w:val="000000"/>
                <w:sz w:val="20"/>
                <w:szCs w:val="20"/>
              </w:rPr>
              <w:t>Small</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Large</w:t>
            </w:r>
          </w:p>
        </w:tc>
        <w:tc>
          <w:tcPr>
            <w:tcW w:w="173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3F219E" w:rsidRDefault="003F219E">
            <w:pPr>
              <w:rPr>
                <w:color w:val="AEAAAA"/>
                <w:sz w:val="16"/>
                <w:szCs w:val="16"/>
              </w:rPr>
            </w:pPr>
          </w:p>
        </w:tc>
        <w:tc>
          <w:tcPr>
            <w:tcW w:w="16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b/>
                <w:color w:val="AEAAAA"/>
                <w:sz w:val="16"/>
                <w:szCs w:val="16"/>
              </w:rPr>
            </w:pPr>
            <w:r>
              <w:rPr>
                <w:b/>
                <w:color w:val="BFBFBF"/>
                <w:sz w:val="16"/>
                <w:szCs w:val="16"/>
              </w:rPr>
              <w:t>Don't know</w:t>
            </w:r>
          </w:p>
        </w:tc>
      </w:tr>
      <w:tr w:rsidR="003F219E">
        <w:tc>
          <w:tcPr>
            <w:tcW w:w="2354"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3F219E"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UNDESIRABLE EFFECTS</w:t>
            </w:r>
          </w:p>
        </w:tc>
        <w:tc>
          <w:tcPr>
            <w:tcW w:w="17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Large</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b/>
                <w:color w:val="BFBFBF"/>
                <w:sz w:val="16"/>
                <w:szCs w:val="16"/>
              </w:rPr>
            </w:pPr>
            <w:r>
              <w:rPr>
                <w:b/>
                <w:color w:val="BFBFBF"/>
                <w:sz w:val="16"/>
                <w:szCs w:val="16"/>
              </w:rPr>
              <w:t>Moderate</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Small</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b/>
                <w:color w:val="AEAAAA"/>
                <w:sz w:val="20"/>
                <w:szCs w:val="20"/>
              </w:rPr>
            </w:pPr>
            <w:r>
              <w:rPr>
                <w:b/>
                <w:color w:val="000000"/>
                <w:sz w:val="20"/>
                <w:szCs w:val="20"/>
              </w:rPr>
              <w:t>Trivial</w:t>
            </w:r>
          </w:p>
        </w:tc>
        <w:tc>
          <w:tcPr>
            <w:tcW w:w="173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3F219E" w:rsidRDefault="003F219E">
            <w:pPr>
              <w:rPr>
                <w:color w:val="AEAAAA"/>
                <w:sz w:val="16"/>
                <w:szCs w:val="16"/>
              </w:rPr>
            </w:pPr>
          </w:p>
        </w:tc>
        <w:tc>
          <w:tcPr>
            <w:tcW w:w="16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b/>
                <w:color w:val="AEAAAA"/>
                <w:sz w:val="16"/>
                <w:szCs w:val="16"/>
              </w:rPr>
            </w:pPr>
            <w:r>
              <w:rPr>
                <w:b/>
                <w:color w:val="D9D9D9"/>
                <w:sz w:val="16"/>
                <w:szCs w:val="16"/>
              </w:rPr>
              <w:t>Don't know</w:t>
            </w:r>
          </w:p>
        </w:tc>
      </w:tr>
      <w:tr w:rsidR="003F219E">
        <w:tc>
          <w:tcPr>
            <w:tcW w:w="2354"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3F219E"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CERTAINTY OF EVIDENCE</w:t>
            </w:r>
          </w:p>
        </w:tc>
        <w:tc>
          <w:tcPr>
            <w:tcW w:w="17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Very low</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b/>
                <w:color w:val="AEAAAA"/>
                <w:sz w:val="16"/>
                <w:szCs w:val="16"/>
              </w:rPr>
            </w:pPr>
            <w:r>
              <w:rPr>
                <w:b/>
                <w:color w:val="A6A6A6"/>
                <w:sz w:val="16"/>
                <w:szCs w:val="16"/>
              </w:rPr>
              <w:t>Low</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High</w:t>
            </w:r>
          </w:p>
        </w:tc>
        <w:tc>
          <w:tcPr>
            <w:tcW w:w="173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3F219E" w:rsidRDefault="003F219E">
            <w:pPr>
              <w:rPr>
                <w:color w:val="AEAAAA"/>
                <w:sz w:val="16"/>
                <w:szCs w:val="16"/>
              </w:rPr>
            </w:pPr>
          </w:p>
        </w:tc>
        <w:tc>
          <w:tcPr>
            <w:tcW w:w="1649"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3F219E" w:rsidRDefault="003F219E">
            <w:pPr>
              <w:spacing w:after="0"/>
              <w:rPr>
                <w:sz w:val="20"/>
                <w:szCs w:val="20"/>
              </w:rPr>
            </w:pPr>
          </w:p>
        </w:tc>
        <w:tc>
          <w:tcPr>
            <w:tcW w:w="17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No included studies</w:t>
            </w:r>
          </w:p>
        </w:tc>
      </w:tr>
      <w:tr w:rsidR="003F219E">
        <w:tc>
          <w:tcPr>
            <w:tcW w:w="2354"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3F219E"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VALUES</w:t>
            </w:r>
          </w:p>
        </w:tc>
        <w:tc>
          <w:tcPr>
            <w:tcW w:w="17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Important uncertainty or variability</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b/>
                <w:color w:val="000000"/>
                <w:sz w:val="16"/>
                <w:szCs w:val="16"/>
              </w:rPr>
            </w:pPr>
            <w:r>
              <w:rPr>
                <w:b/>
                <w:color w:val="000000"/>
                <w:sz w:val="16"/>
                <w:szCs w:val="16"/>
              </w:rPr>
              <w:t>Possibly important uncertainty or variability</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Probably no important uncertainty or variability</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No important uncertainty or variability</w:t>
            </w:r>
          </w:p>
        </w:tc>
        <w:tc>
          <w:tcPr>
            <w:tcW w:w="173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3F219E" w:rsidRDefault="003F219E">
            <w:pPr>
              <w:rPr>
                <w:color w:val="AEAAAA"/>
                <w:sz w:val="16"/>
                <w:szCs w:val="16"/>
              </w:rPr>
            </w:pPr>
          </w:p>
        </w:tc>
        <w:tc>
          <w:tcPr>
            <w:tcW w:w="1649"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3F219E" w:rsidRDefault="003F219E">
            <w:pPr>
              <w:spacing w:after="0"/>
              <w:rPr>
                <w:sz w:val="20"/>
                <w:szCs w:val="20"/>
              </w:rPr>
            </w:pPr>
          </w:p>
        </w:tc>
        <w:tc>
          <w:tcPr>
            <w:tcW w:w="171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3F219E" w:rsidRDefault="003F219E">
            <w:pPr>
              <w:spacing w:after="0"/>
              <w:rPr>
                <w:sz w:val="20"/>
                <w:szCs w:val="20"/>
              </w:rPr>
            </w:pPr>
          </w:p>
        </w:tc>
      </w:tr>
      <w:tr w:rsidR="003F219E">
        <w:tc>
          <w:tcPr>
            <w:tcW w:w="2354"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3F219E"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BALANCE OF EFFECTS</w:t>
            </w:r>
          </w:p>
        </w:tc>
        <w:tc>
          <w:tcPr>
            <w:tcW w:w="17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Favors the comparison</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Probably favors the comparison</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Does not favor either the intervention or the comparison</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b/>
                <w:color w:val="000000"/>
                <w:sz w:val="16"/>
                <w:szCs w:val="16"/>
              </w:rPr>
            </w:pPr>
            <w:r>
              <w:rPr>
                <w:b/>
                <w:color w:val="000000"/>
                <w:sz w:val="16"/>
                <w:szCs w:val="16"/>
              </w:rPr>
              <w:t>Probably favors the intervention</w:t>
            </w:r>
          </w:p>
        </w:tc>
        <w:tc>
          <w:tcPr>
            <w:tcW w:w="1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Favors the intervention</w:t>
            </w:r>
          </w:p>
        </w:tc>
        <w:tc>
          <w:tcPr>
            <w:tcW w:w="16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Varies</w:t>
            </w:r>
          </w:p>
        </w:tc>
        <w:tc>
          <w:tcPr>
            <w:tcW w:w="17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Don't know</w:t>
            </w:r>
          </w:p>
        </w:tc>
      </w:tr>
      <w:tr w:rsidR="003F219E">
        <w:tc>
          <w:tcPr>
            <w:tcW w:w="2354"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3F219E"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RESOURCES REQUIRED</w:t>
            </w:r>
          </w:p>
        </w:tc>
        <w:tc>
          <w:tcPr>
            <w:tcW w:w="17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Large costs</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 costs</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b/>
                <w:color w:val="AEAAAA"/>
                <w:sz w:val="20"/>
                <w:szCs w:val="20"/>
              </w:rPr>
            </w:pPr>
            <w:r>
              <w:rPr>
                <w:b/>
                <w:color w:val="000000"/>
                <w:sz w:val="20"/>
                <w:szCs w:val="20"/>
              </w:rPr>
              <w:t>Negligible costs and savings</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 savings</w:t>
            </w:r>
          </w:p>
        </w:tc>
        <w:tc>
          <w:tcPr>
            <w:tcW w:w="1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Large savings</w:t>
            </w:r>
          </w:p>
        </w:tc>
        <w:tc>
          <w:tcPr>
            <w:tcW w:w="16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000000"/>
                <w:sz w:val="16"/>
                <w:szCs w:val="16"/>
              </w:rPr>
            </w:pPr>
            <w:r>
              <w:rPr>
                <w:color w:val="BFBFBF"/>
                <w:sz w:val="16"/>
                <w:szCs w:val="16"/>
              </w:rPr>
              <w:t>Don't know</w:t>
            </w:r>
          </w:p>
        </w:tc>
      </w:tr>
      <w:tr w:rsidR="003F219E">
        <w:tc>
          <w:tcPr>
            <w:tcW w:w="2354"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3F219E"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CERTAINTY OF EVIDENCE OF REQUIRED RESOURCES</w:t>
            </w:r>
          </w:p>
        </w:tc>
        <w:tc>
          <w:tcPr>
            <w:tcW w:w="17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Very low</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Low</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High</w:t>
            </w:r>
          </w:p>
        </w:tc>
        <w:tc>
          <w:tcPr>
            <w:tcW w:w="173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3F219E" w:rsidRDefault="003F219E">
            <w:pPr>
              <w:rPr>
                <w:color w:val="AEAAAA"/>
                <w:sz w:val="16"/>
                <w:szCs w:val="16"/>
              </w:rPr>
            </w:pPr>
          </w:p>
        </w:tc>
        <w:tc>
          <w:tcPr>
            <w:tcW w:w="1649"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3F219E" w:rsidRDefault="003F219E">
            <w:pPr>
              <w:spacing w:after="0"/>
              <w:rPr>
                <w:sz w:val="20"/>
                <w:szCs w:val="20"/>
              </w:rPr>
            </w:pPr>
          </w:p>
        </w:tc>
        <w:tc>
          <w:tcPr>
            <w:tcW w:w="17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No included studies</w:t>
            </w:r>
          </w:p>
        </w:tc>
      </w:tr>
      <w:tr w:rsidR="003F219E">
        <w:tc>
          <w:tcPr>
            <w:tcW w:w="2354"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3F219E"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COST EFFECTIVENESS</w:t>
            </w:r>
          </w:p>
        </w:tc>
        <w:tc>
          <w:tcPr>
            <w:tcW w:w="17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Favors the comparison</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favors the comparison</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Does not favor either the intervention or the comparison</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favors the intervention</w:t>
            </w:r>
          </w:p>
        </w:tc>
        <w:tc>
          <w:tcPr>
            <w:tcW w:w="1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Favors the intervention</w:t>
            </w:r>
          </w:p>
        </w:tc>
        <w:tc>
          <w:tcPr>
            <w:tcW w:w="16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No included studies</w:t>
            </w:r>
          </w:p>
        </w:tc>
      </w:tr>
      <w:tr w:rsidR="003F219E">
        <w:tc>
          <w:tcPr>
            <w:tcW w:w="2354"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3F219E"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EQUITY</w:t>
            </w:r>
          </w:p>
        </w:tc>
        <w:tc>
          <w:tcPr>
            <w:tcW w:w="17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Reduced</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reduced</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b/>
                <w:color w:val="AEAAAA"/>
                <w:sz w:val="20"/>
                <w:szCs w:val="20"/>
              </w:rPr>
            </w:pPr>
            <w:r>
              <w:rPr>
                <w:b/>
                <w:color w:val="000000"/>
                <w:sz w:val="20"/>
                <w:szCs w:val="20"/>
              </w:rPr>
              <w:t>Probably no impact</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increased</w:t>
            </w:r>
          </w:p>
        </w:tc>
        <w:tc>
          <w:tcPr>
            <w:tcW w:w="1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Increased</w:t>
            </w:r>
          </w:p>
        </w:tc>
        <w:tc>
          <w:tcPr>
            <w:tcW w:w="16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b/>
                <w:color w:val="000000"/>
                <w:sz w:val="16"/>
                <w:szCs w:val="16"/>
              </w:rPr>
            </w:pPr>
            <w:r>
              <w:rPr>
                <w:b/>
                <w:color w:val="D9D9D9"/>
                <w:sz w:val="16"/>
                <w:szCs w:val="16"/>
              </w:rPr>
              <w:t>Don't know</w:t>
            </w:r>
          </w:p>
        </w:tc>
      </w:tr>
      <w:tr w:rsidR="003F219E">
        <w:tc>
          <w:tcPr>
            <w:tcW w:w="2354"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3F219E"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ACCEPTABILITY</w:t>
            </w:r>
          </w:p>
        </w:tc>
        <w:tc>
          <w:tcPr>
            <w:tcW w:w="17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No</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no</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Probably yes</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Yes</w:t>
            </w:r>
          </w:p>
        </w:tc>
        <w:tc>
          <w:tcPr>
            <w:tcW w:w="173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3F219E" w:rsidRDefault="003F219E">
            <w:pPr>
              <w:rPr>
                <w:color w:val="AEAAAA"/>
                <w:sz w:val="16"/>
                <w:szCs w:val="16"/>
              </w:rPr>
            </w:pPr>
          </w:p>
        </w:tc>
        <w:tc>
          <w:tcPr>
            <w:tcW w:w="16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Don't know</w:t>
            </w:r>
          </w:p>
        </w:tc>
      </w:tr>
      <w:tr w:rsidR="003F219E">
        <w:tc>
          <w:tcPr>
            <w:tcW w:w="2354"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3F219E"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FEASIBILITY</w:t>
            </w:r>
          </w:p>
        </w:tc>
        <w:tc>
          <w:tcPr>
            <w:tcW w:w="17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No</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no</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Probably yes</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Yes</w:t>
            </w:r>
          </w:p>
        </w:tc>
        <w:tc>
          <w:tcPr>
            <w:tcW w:w="173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3F219E" w:rsidRDefault="003F219E">
            <w:pPr>
              <w:rPr>
                <w:color w:val="AEAAAA"/>
                <w:sz w:val="16"/>
                <w:szCs w:val="16"/>
              </w:rPr>
            </w:pPr>
          </w:p>
        </w:tc>
        <w:tc>
          <w:tcPr>
            <w:tcW w:w="16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9E"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Don't know</w:t>
            </w:r>
          </w:p>
        </w:tc>
      </w:tr>
    </w:tbl>
    <w:p w:rsidR="003F219E" w:rsidRDefault="00000000">
      <w:pPr>
        <w:pStyle w:val="Heading1"/>
        <w:spacing w:before="280" w:after="20"/>
        <w:rPr>
          <w:rFonts w:ascii="Calibri" w:hAnsi="Calibri" w:cs="Calibri"/>
          <w:smallCaps/>
          <w:color w:val="000000"/>
          <w:sz w:val="30"/>
          <w:szCs w:val="30"/>
        </w:rPr>
      </w:pPr>
      <w:r>
        <w:rPr>
          <w:rFonts w:ascii="Calibri" w:hAnsi="Calibri" w:cs="Calibri"/>
          <w:smallCaps/>
          <w:color w:val="000000"/>
          <w:sz w:val="30"/>
          <w:szCs w:val="30"/>
        </w:rPr>
        <w:t>TYPE OF RECOMMENDATION</w:t>
      </w:r>
    </w:p>
    <w:tbl>
      <w:tblPr>
        <w:tblStyle w:val="a2"/>
        <w:tblW w:w="14384" w:type="dxa"/>
        <w:tblBorders>
          <w:top w:val="single" w:sz="6" w:space="0" w:color="000000"/>
          <w:left w:val="single" w:sz="6" w:space="0" w:color="000000"/>
          <w:bottom w:val="single" w:sz="6" w:space="0" w:color="000000"/>
          <w:right w:val="single" w:sz="6" w:space="0" w:color="000000"/>
          <w:insideV w:val="single" w:sz="6" w:space="0" w:color="000000"/>
        </w:tblBorders>
        <w:tblLayout w:type="fixed"/>
        <w:tblLook w:val="0400" w:firstRow="0" w:lastRow="0" w:firstColumn="0" w:lastColumn="0" w:noHBand="0" w:noVBand="1"/>
      </w:tblPr>
      <w:tblGrid>
        <w:gridCol w:w="2876"/>
        <w:gridCol w:w="2877"/>
        <w:gridCol w:w="2877"/>
        <w:gridCol w:w="2877"/>
        <w:gridCol w:w="2877"/>
      </w:tblGrid>
      <w:tr w:rsidR="003F219E">
        <w:tc>
          <w:tcPr>
            <w:tcW w:w="2876" w:type="dxa"/>
            <w:tcMar>
              <w:top w:w="75" w:type="dxa"/>
              <w:left w:w="0" w:type="dxa"/>
              <w:bottom w:w="0" w:type="dxa"/>
              <w:right w:w="0" w:type="dxa"/>
            </w:tcMar>
          </w:tcPr>
          <w:p w:rsidR="003F219E" w:rsidRDefault="00000000">
            <w:pPr>
              <w:pBdr>
                <w:top w:val="nil"/>
                <w:left w:val="nil"/>
                <w:bottom w:val="nil"/>
                <w:right w:val="nil"/>
                <w:between w:val="nil"/>
              </w:pBdr>
              <w:spacing w:after="0" w:line="240" w:lineRule="auto"/>
              <w:jc w:val="center"/>
              <w:rPr>
                <w:color w:val="000000"/>
                <w:sz w:val="16"/>
                <w:szCs w:val="16"/>
              </w:rPr>
            </w:pPr>
            <w:r>
              <w:rPr>
                <w:color w:val="000000"/>
                <w:sz w:val="16"/>
                <w:szCs w:val="16"/>
              </w:rPr>
              <w:t>Strong recommendation against the intervention</w:t>
            </w:r>
          </w:p>
        </w:tc>
        <w:tc>
          <w:tcPr>
            <w:tcW w:w="2877" w:type="dxa"/>
            <w:tcBorders>
              <w:top w:val="single" w:sz="6" w:space="0" w:color="000000"/>
              <w:bottom w:val="nil"/>
            </w:tcBorders>
            <w:shd w:val="clear" w:color="auto" w:fill="auto"/>
            <w:tcMar>
              <w:top w:w="75" w:type="dxa"/>
              <w:left w:w="0" w:type="dxa"/>
              <w:bottom w:w="0" w:type="dxa"/>
              <w:right w:w="0" w:type="dxa"/>
            </w:tcMar>
          </w:tcPr>
          <w:p w:rsidR="003F219E" w:rsidRDefault="00000000">
            <w:pPr>
              <w:pBdr>
                <w:top w:val="nil"/>
                <w:left w:val="nil"/>
                <w:bottom w:val="nil"/>
                <w:right w:val="nil"/>
                <w:between w:val="nil"/>
              </w:pBdr>
              <w:spacing w:after="0" w:line="240" w:lineRule="auto"/>
              <w:jc w:val="center"/>
              <w:rPr>
                <w:color w:val="FFFFFF"/>
                <w:sz w:val="16"/>
                <w:szCs w:val="16"/>
              </w:rPr>
            </w:pPr>
            <w:r>
              <w:rPr>
                <w:color w:val="000000"/>
                <w:sz w:val="16"/>
                <w:szCs w:val="16"/>
              </w:rPr>
              <w:t>Conditional recommendation against the intervention</w:t>
            </w:r>
          </w:p>
        </w:tc>
        <w:tc>
          <w:tcPr>
            <w:tcW w:w="2877" w:type="dxa"/>
            <w:tcMar>
              <w:top w:w="75" w:type="dxa"/>
              <w:left w:w="0" w:type="dxa"/>
              <w:bottom w:w="0" w:type="dxa"/>
              <w:right w:w="0" w:type="dxa"/>
            </w:tcMar>
          </w:tcPr>
          <w:p w:rsidR="003F219E" w:rsidRDefault="00000000">
            <w:pPr>
              <w:pBdr>
                <w:top w:val="nil"/>
                <w:left w:val="nil"/>
                <w:bottom w:val="nil"/>
                <w:right w:val="nil"/>
                <w:between w:val="nil"/>
              </w:pBdr>
              <w:spacing w:after="0" w:line="240" w:lineRule="auto"/>
              <w:jc w:val="center"/>
              <w:rPr>
                <w:color w:val="000000"/>
                <w:sz w:val="16"/>
                <w:szCs w:val="16"/>
              </w:rPr>
            </w:pPr>
            <w:r>
              <w:rPr>
                <w:color w:val="000000"/>
                <w:sz w:val="16"/>
                <w:szCs w:val="16"/>
              </w:rPr>
              <w:t>Conditional recommendation for either the intervention or the comparison</w:t>
            </w:r>
          </w:p>
        </w:tc>
        <w:tc>
          <w:tcPr>
            <w:tcW w:w="2877" w:type="dxa"/>
            <w:tcBorders>
              <w:bottom w:val="nil"/>
            </w:tcBorders>
            <w:shd w:val="clear" w:color="auto" w:fill="auto"/>
            <w:tcMar>
              <w:top w:w="75" w:type="dxa"/>
              <w:left w:w="0" w:type="dxa"/>
              <w:bottom w:w="0" w:type="dxa"/>
              <w:right w:w="0" w:type="dxa"/>
            </w:tcMar>
          </w:tcPr>
          <w:p w:rsidR="003F219E" w:rsidRDefault="00000000">
            <w:pPr>
              <w:pBdr>
                <w:top w:val="nil"/>
                <w:left w:val="nil"/>
                <w:bottom w:val="nil"/>
                <w:right w:val="nil"/>
                <w:between w:val="nil"/>
              </w:pBdr>
              <w:spacing w:after="0" w:line="240" w:lineRule="auto"/>
              <w:jc w:val="center"/>
              <w:rPr>
                <w:color w:val="000000"/>
                <w:sz w:val="16"/>
                <w:szCs w:val="16"/>
              </w:rPr>
            </w:pPr>
            <w:r>
              <w:rPr>
                <w:color w:val="000000"/>
                <w:sz w:val="16"/>
                <w:szCs w:val="16"/>
              </w:rPr>
              <w:t>Conditional recommendation for the intervention</w:t>
            </w:r>
          </w:p>
        </w:tc>
        <w:tc>
          <w:tcPr>
            <w:tcW w:w="2877" w:type="dxa"/>
            <w:tcMar>
              <w:top w:w="75" w:type="dxa"/>
              <w:left w:w="0" w:type="dxa"/>
              <w:bottom w:w="0" w:type="dxa"/>
              <w:right w:w="0" w:type="dxa"/>
            </w:tcMar>
          </w:tcPr>
          <w:p w:rsidR="003F219E" w:rsidRDefault="00000000">
            <w:pPr>
              <w:pBdr>
                <w:top w:val="nil"/>
                <w:left w:val="nil"/>
                <w:bottom w:val="nil"/>
                <w:right w:val="nil"/>
                <w:between w:val="nil"/>
              </w:pBdr>
              <w:spacing w:after="0" w:line="240" w:lineRule="auto"/>
              <w:jc w:val="center"/>
              <w:rPr>
                <w:color w:val="000000"/>
                <w:sz w:val="16"/>
                <w:szCs w:val="16"/>
              </w:rPr>
            </w:pPr>
            <w:r>
              <w:rPr>
                <w:color w:val="000000"/>
                <w:sz w:val="16"/>
                <w:szCs w:val="16"/>
              </w:rPr>
              <w:t>Strong recommendation for the intervention</w:t>
            </w:r>
          </w:p>
        </w:tc>
      </w:tr>
      <w:tr w:rsidR="003F219E">
        <w:trPr>
          <w:trHeight w:val="146"/>
        </w:trPr>
        <w:tc>
          <w:tcPr>
            <w:tcW w:w="2876" w:type="dxa"/>
            <w:tcMar>
              <w:top w:w="0" w:type="dxa"/>
              <w:left w:w="0" w:type="dxa"/>
              <w:bottom w:w="75" w:type="dxa"/>
              <w:right w:w="0" w:type="dxa"/>
            </w:tcMar>
          </w:tcPr>
          <w:p w:rsidR="003F219E"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2877" w:type="dxa"/>
            <w:tcBorders>
              <w:top w:val="nil"/>
              <w:bottom w:val="single" w:sz="6" w:space="0" w:color="000000"/>
            </w:tcBorders>
            <w:shd w:val="clear" w:color="auto" w:fill="auto"/>
            <w:tcMar>
              <w:top w:w="0" w:type="dxa"/>
              <w:left w:w="0" w:type="dxa"/>
              <w:bottom w:w="75" w:type="dxa"/>
              <w:right w:w="0" w:type="dxa"/>
            </w:tcMar>
          </w:tcPr>
          <w:p w:rsidR="003F219E"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color w:val="000000"/>
                <w:sz w:val="24"/>
                <w:szCs w:val="24"/>
              </w:rPr>
              <w:t>○</w:t>
            </w:r>
          </w:p>
        </w:tc>
        <w:tc>
          <w:tcPr>
            <w:tcW w:w="2877" w:type="dxa"/>
            <w:tcMar>
              <w:top w:w="0" w:type="dxa"/>
              <w:left w:w="0" w:type="dxa"/>
              <w:bottom w:w="75" w:type="dxa"/>
              <w:right w:w="0" w:type="dxa"/>
            </w:tcMar>
          </w:tcPr>
          <w:p w:rsidR="003F219E"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877" w:type="dxa"/>
            <w:tcBorders>
              <w:top w:val="nil"/>
              <w:bottom w:val="single" w:sz="6" w:space="0" w:color="000000"/>
            </w:tcBorders>
            <w:shd w:val="clear" w:color="auto" w:fill="auto"/>
            <w:tcMar>
              <w:top w:w="0" w:type="dxa"/>
              <w:left w:w="0" w:type="dxa"/>
              <w:bottom w:w="75" w:type="dxa"/>
              <w:right w:w="0" w:type="dxa"/>
            </w:tcMar>
          </w:tcPr>
          <w:p w:rsidR="003F219E"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w:t>
            </w:r>
          </w:p>
        </w:tc>
        <w:tc>
          <w:tcPr>
            <w:tcW w:w="2877" w:type="dxa"/>
            <w:tcMar>
              <w:top w:w="0" w:type="dxa"/>
              <w:left w:w="0" w:type="dxa"/>
              <w:bottom w:w="75" w:type="dxa"/>
              <w:right w:w="0" w:type="dxa"/>
            </w:tcMar>
          </w:tcPr>
          <w:p w:rsidR="003F219E"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bl>
    <w:p w:rsidR="003F219E" w:rsidRDefault="003F219E">
      <w:pPr>
        <w:rPr>
          <w:color w:val="000000"/>
          <w:sz w:val="16"/>
          <w:szCs w:val="16"/>
        </w:rPr>
      </w:pPr>
    </w:p>
    <w:p w:rsidR="003F219E" w:rsidRDefault="00000000">
      <w:pPr>
        <w:rPr>
          <w:b/>
          <w:smallCaps/>
          <w:color w:val="000000"/>
          <w:sz w:val="30"/>
          <w:szCs w:val="30"/>
        </w:rPr>
      </w:pPr>
      <w:r>
        <w:br w:type="page"/>
      </w:r>
    </w:p>
    <w:p w:rsidR="003F219E" w:rsidRDefault="00000000">
      <w:pPr>
        <w:pStyle w:val="Heading1"/>
        <w:spacing w:before="280" w:after="20"/>
        <w:rPr>
          <w:rFonts w:ascii="Calibri" w:hAnsi="Calibri" w:cs="Calibri"/>
          <w:smallCaps/>
          <w:color w:val="000000"/>
          <w:sz w:val="30"/>
          <w:szCs w:val="30"/>
        </w:rPr>
      </w:pPr>
      <w:r>
        <w:rPr>
          <w:rFonts w:ascii="Calibri" w:hAnsi="Calibri" w:cs="Calibri"/>
          <w:smallCaps/>
          <w:color w:val="000000"/>
          <w:sz w:val="30"/>
          <w:szCs w:val="30"/>
        </w:rPr>
        <w:lastRenderedPageBreak/>
        <w:t>CONCLUSIONS</w:t>
      </w:r>
    </w:p>
    <w:tbl>
      <w:tblPr>
        <w:tblStyle w:val="a3"/>
        <w:tblW w:w="14400" w:type="dxa"/>
        <w:tblLayout w:type="fixed"/>
        <w:tblLook w:val="0400" w:firstRow="0" w:lastRow="0" w:firstColumn="0" w:lastColumn="0" w:noHBand="0" w:noVBand="1"/>
      </w:tblPr>
      <w:tblGrid>
        <w:gridCol w:w="14400"/>
      </w:tblGrid>
      <w:tr w:rsidR="003F219E">
        <w:tc>
          <w:tcPr>
            <w:tcW w:w="14400" w:type="dxa"/>
            <w:shd w:val="clear" w:color="auto" w:fill="2E74B5"/>
            <w:tcMar>
              <w:top w:w="75" w:type="dxa"/>
              <w:left w:w="75" w:type="dxa"/>
              <w:bottom w:w="75" w:type="dxa"/>
              <w:right w:w="75" w:type="dxa"/>
            </w:tcMar>
          </w:tcPr>
          <w:p w:rsidR="003F219E"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Recommendation</w:t>
            </w:r>
          </w:p>
        </w:tc>
      </w:tr>
      <w:tr w:rsidR="003F219E">
        <w:trPr>
          <w:trHeight w:val="1080"/>
        </w:trPr>
        <w:tc>
          <w:tcPr>
            <w:tcW w:w="14400" w:type="dxa"/>
            <w:tcMar>
              <w:top w:w="75" w:type="dxa"/>
              <w:left w:w="75" w:type="dxa"/>
              <w:bottom w:w="75" w:type="dxa"/>
              <w:right w:w="75" w:type="dxa"/>
            </w:tcMar>
          </w:tcPr>
          <w:p w:rsidR="003F219E" w:rsidRDefault="00000000">
            <w:pPr>
              <w:spacing w:after="0" w:line="240" w:lineRule="auto"/>
              <w:jc w:val="both"/>
              <w:rPr>
                <w:sz w:val="20"/>
                <w:szCs w:val="20"/>
              </w:rPr>
            </w:pPr>
            <w:r>
              <w:t>We suggest assessing the Glasgow Coma Scale motor score in the first four days after cardiac arrest to identify patients with a score higher than three, which may indicate an increased likelihood of favourable outcome (weak recommendation, very low certainty of evidence).</w:t>
            </w:r>
          </w:p>
          <w:p w:rsidR="003F219E" w:rsidRDefault="003F219E">
            <w:pPr>
              <w:spacing w:after="0" w:line="240" w:lineRule="auto"/>
              <w:jc w:val="both"/>
            </w:pPr>
          </w:p>
        </w:tc>
      </w:tr>
      <w:tr w:rsidR="003F219E">
        <w:tc>
          <w:tcPr>
            <w:tcW w:w="14400" w:type="dxa"/>
            <w:shd w:val="clear" w:color="auto" w:fill="2E74B5"/>
            <w:tcMar>
              <w:top w:w="75" w:type="dxa"/>
              <w:left w:w="75" w:type="dxa"/>
              <w:bottom w:w="75" w:type="dxa"/>
              <w:right w:w="75" w:type="dxa"/>
            </w:tcMar>
          </w:tcPr>
          <w:p w:rsidR="003F219E"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Justification</w:t>
            </w:r>
          </w:p>
        </w:tc>
      </w:tr>
      <w:tr w:rsidR="003F219E">
        <w:trPr>
          <w:trHeight w:val="1080"/>
        </w:trPr>
        <w:tc>
          <w:tcPr>
            <w:tcW w:w="14400" w:type="dxa"/>
            <w:tcMar>
              <w:top w:w="75" w:type="dxa"/>
              <w:left w:w="75" w:type="dxa"/>
              <w:bottom w:w="75" w:type="dxa"/>
              <w:right w:w="75" w:type="dxa"/>
            </w:tcMar>
          </w:tcPr>
          <w:p w:rsidR="003F219E" w:rsidRDefault="00000000">
            <w:pPr>
              <w:rPr>
                <w:sz w:val="20"/>
                <w:szCs w:val="20"/>
              </w:rPr>
            </w:pPr>
            <w:r>
              <w:rPr>
                <w:sz w:val="20"/>
                <w:szCs w:val="20"/>
              </w:rPr>
              <w:t xml:space="preserve"> The evidence is limited, but the assessment of GCS is without cost and is an integral part of intensive care. The need to ensure that the assessment is not influenced by sedation is likely to be a problem that clinicians are somewhat familiar with. We note that the admission GCS motor score also was specific for predicting outcome but since the evidence was of such low certainty, its value is unclear. </w:t>
            </w:r>
          </w:p>
        </w:tc>
      </w:tr>
    </w:tbl>
    <w:p w:rsidR="003F219E" w:rsidRDefault="003F219E">
      <w:pPr>
        <w:widowControl w:val="0"/>
        <w:pBdr>
          <w:top w:val="nil"/>
          <w:left w:val="nil"/>
          <w:bottom w:val="nil"/>
          <w:right w:val="nil"/>
          <w:between w:val="nil"/>
        </w:pBdr>
        <w:spacing w:after="0" w:line="276" w:lineRule="auto"/>
        <w:rPr>
          <w:sz w:val="20"/>
          <w:szCs w:val="20"/>
        </w:rPr>
      </w:pPr>
    </w:p>
    <w:tbl>
      <w:tblPr>
        <w:tblStyle w:val="a4"/>
        <w:tblW w:w="14400" w:type="dxa"/>
        <w:tblLayout w:type="fixed"/>
        <w:tblLook w:val="0400" w:firstRow="0" w:lastRow="0" w:firstColumn="0" w:lastColumn="0" w:noHBand="0" w:noVBand="1"/>
      </w:tblPr>
      <w:tblGrid>
        <w:gridCol w:w="14400"/>
      </w:tblGrid>
      <w:tr w:rsidR="003F219E">
        <w:tc>
          <w:tcPr>
            <w:tcW w:w="14400" w:type="dxa"/>
            <w:shd w:val="clear" w:color="auto" w:fill="2E74B5"/>
            <w:tcMar>
              <w:top w:w="75" w:type="dxa"/>
              <w:left w:w="75" w:type="dxa"/>
              <w:bottom w:w="75" w:type="dxa"/>
              <w:right w:w="75" w:type="dxa"/>
            </w:tcMar>
          </w:tcPr>
          <w:p w:rsidR="003F219E"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Subgroup considerations</w:t>
            </w:r>
          </w:p>
        </w:tc>
      </w:tr>
      <w:tr w:rsidR="003F219E">
        <w:trPr>
          <w:trHeight w:val="327"/>
        </w:trPr>
        <w:tc>
          <w:tcPr>
            <w:tcW w:w="14400" w:type="dxa"/>
            <w:tcMar>
              <w:top w:w="75" w:type="dxa"/>
              <w:left w:w="75" w:type="dxa"/>
              <w:bottom w:w="75" w:type="dxa"/>
              <w:right w:w="75" w:type="dxa"/>
            </w:tcMar>
          </w:tcPr>
          <w:p w:rsidR="003F219E" w:rsidRDefault="00000000">
            <w:pPr>
              <w:rPr>
                <w:sz w:val="20"/>
                <w:szCs w:val="20"/>
              </w:rPr>
            </w:pPr>
            <w:r>
              <w:rPr>
                <w:sz w:val="20"/>
                <w:szCs w:val="20"/>
              </w:rPr>
              <w:t xml:space="preserve">The data are exclusively from patients with OHCA and those with a cardiac cause of the arrest. </w:t>
            </w:r>
          </w:p>
          <w:p w:rsidR="003F219E" w:rsidRDefault="003F219E">
            <w:pPr>
              <w:rPr>
                <w:sz w:val="20"/>
                <w:szCs w:val="20"/>
              </w:rPr>
            </w:pPr>
          </w:p>
        </w:tc>
      </w:tr>
      <w:tr w:rsidR="003F219E">
        <w:tc>
          <w:tcPr>
            <w:tcW w:w="14400" w:type="dxa"/>
            <w:shd w:val="clear" w:color="auto" w:fill="2E74B5"/>
            <w:tcMar>
              <w:top w:w="75" w:type="dxa"/>
              <w:left w:w="75" w:type="dxa"/>
              <w:bottom w:w="75" w:type="dxa"/>
              <w:right w:w="75" w:type="dxa"/>
            </w:tcMar>
          </w:tcPr>
          <w:p w:rsidR="003F219E"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Implementation considerations</w:t>
            </w:r>
          </w:p>
        </w:tc>
      </w:tr>
    </w:tbl>
    <w:p w:rsidR="003F219E" w:rsidRDefault="003F219E">
      <w:pPr>
        <w:widowControl w:val="0"/>
        <w:pBdr>
          <w:top w:val="nil"/>
          <w:left w:val="nil"/>
          <w:bottom w:val="nil"/>
          <w:right w:val="nil"/>
          <w:between w:val="nil"/>
        </w:pBdr>
        <w:spacing w:after="0" w:line="276" w:lineRule="auto"/>
        <w:rPr>
          <w:color w:val="FFFFFF"/>
          <w:sz w:val="26"/>
          <w:szCs w:val="26"/>
        </w:rPr>
      </w:pPr>
    </w:p>
    <w:tbl>
      <w:tblPr>
        <w:tblStyle w:val="a5"/>
        <w:tblW w:w="14400" w:type="dxa"/>
        <w:tblLayout w:type="fixed"/>
        <w:tblLook w:val="0400" w:firstRow="0" w:lastRow="0" w:firstColumn="0" w:lastColumn="0" w:noHBand="0" w:noVBand="1"/>
      </w:tblPr>
      <w:tblGrid>
        <w:gridCol w:w="14400"/>
      </w:tblGrid>
      <w:tr w:rsidR="003F219E">
        <w:tc>
          <w:tcPr>
            <w:tcW w:w="14400" w:type="dxa"/>
            <w:shd w:val="clear" w:color="auto" w:fill="2E74B5"/>
            <w:tcMar>
              <w:top w:w="75" w:type="dxa"/>
              <w:left w:w="75" w:type="dxa"/>
              <w:bottom w:w="75" w:type="dxa"/>
              <w:right w:w="75" w:type="dxa"/>
            </w:tcMar>
          </w:tcPr>
          <w:p w:rsidR="003F219E" w:rsidRDefault="00000000">
            <w:pPr>
              <w:pStyle w:val="Heading2"/>
              <w:spacing w:before="0" w:after="0"/>
              <w:rPr>
                <w:rFonts w:ascii="Calibri" w:hAnsi="Calibri" w:cs="Calibri"/>
                <w:color w:val="FFFFFF"/>
                <w:sz w:val="26"/>
                <w:szCs w:val="26"/>
              </w:rPr>
            </w:pPr>
            <w:bookmarkStart w:id="1" w:name="_heading=h.1fob9te" w:colFirst="0" w:colLast="0"/>
            <w:bookmarkEnd w:id="1"/>
            <w:r>
              <w:rPr>
                <w:rFonts w:ascii="Calibri" w:hAnsi="Calibri" w:cs="Calibri"/>
                <w:color w:val="FFFFFF"/>
                <w:sz w:val="26"/>
                <w:szCs w:val="26"/>
              </w:rPr>
              <w:t>Monitoring and evaluation</w:t>
            </w:r>
          </w:p>
        </w:tc>
      </w:tr>
      <w:tr w:rsidR="003F219E">
        <w:trPr>
          <w:trHeight w:val="376"/>
        </w:trPr>
        <w:tc>
          <w:tcPr>
            <w:tcW w:w="14400" w:type="dxa"/>
            <w:tcMar>
              <w:top w:w="75" w:type="dxa"/>
              <w:left w:w="75" w:type="dxa"/>
              <w:bottom w:w="75" w:type="dxa"/>
              <w:right w:w="75" w:type="dxa"/>
            </w:tcMar>
          </w:tcPr>
          <w:p w:rsidR="003F219E" w:rsidRDefault="003F219E">
            <w:pPr>
              <w:rPr>
                <w:sz w:val="20"/>
                <w:szCs w:val="20"/>
              </w:rPr>
            </w:pPr>
          </w:p>
        </w:tc>
      </w:tr>
    </w:tbl>
    <w:p w:rsidR="003F219E" w:rsidRDefault="003F219E">
      <w:pPr>
        <w:widowControl w:val="0"/>
        <w:pBdr>
          <w:top w:val="nil"/>
          <w:left w:val="nil"/>
          <w:bottom w:val="nil"/>
          <w:right w:val="nil"/>
          <w:between w:val="nil"/>
        </w:pBdr>
        <w:spacing w:after="0" w:line="276" w:lineRule="auto"/>
        <w:rPr>
          <w:sz w:val="20"/>
          <w:szCs w:val="20"/>
        </w:rPr>
      </w:pPr>
    </w:p>
    <w:tbl>
      <w:tblPr>
        <w:tblStyle w:val="a6"/>
        <w:tblW w:w="14400" w:type="dxa"/>
        <w:tblLayout w:type="fixed"/>
        <w:tblLook w:val="0400" w:firstRow="0" w:lastRow="0" w:firstColumn="0" w:lastColumn="0" w:noHBand="0" w:noVBand="1"/>
      </w:tblPr>
      <w:tblGrid>
        <w:gridCol w:w="14400"/>
      </w:tblGrid>
      <w:tr w:rsidR="003F219E">
        <w:tc>
          <w:tcPr>
            <w:tcW w:w="14400" w:type="dxa"/>
            <w:shd w:val="clear" w:color="auto" w:fill="2E74B5"/>
            <w:tcMar>
              <w:top w:w="75" w:type="dxa"/>
              <w:left w:w="75" w:type="dxa"/>
              <w:bottom w:w="75" w:type="dxa"/>
              <w:right w:w="75" w:type="dxa"/>
            </w:tcMar>
          </w:tcPr>
          <w:p w:rsidR="003F219E"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Research priorities</w:t>
            </w:r>
          </w:p>
        </w:tc>
      </w:tr>
      <w:tr w:rsidR="003F219E">
        <w:trPr>
          <w:trHeight w:val="1080"/>
        </w:trPr>
        <w:tc>
          <w:tcPr>
            <w:tcW w:w="14400" w:type="dxa"/>
            <w:tcMar>
              <w:top w:w="75" w:type="dxa"/>
              <w:left w:w="75" w:type="dxa"/>
              <w:bottom w:w="75" w:type="dxa"/>
              <w:right w:w="75" w:type="dxa"/>
            </w:tcMar>
          </w:tcPr>
          <w:p w:rsidR="003F219E" w:rsidRDefault="00000000">
            <w:pPr>
              <w:pBdr>
                <w:top w:val="nil"/>
                <w:left w:val="nil"/>
                <w:bottom w:val="nil"/>
                <w:right w:val="nil"/>
                <w:between w:val="nil"/>
              </w:pBdr>
              <w:spacing w:line="240" w:lineRule="auto"/>
              <w:rPr>
                <w:color w:val="000000"/>
                <w:sz w:val="20"/>
                <w:szCs w:val="20"/>
              </w:rPr>
            </w:pPr>
            <w:r>
              <w:rPr>
                <w:color w:val="000000"/>
                <w:sz w:val="20"/>
                <w:szCs w:val="20"/>
              </w:rPr>
              <w:t xml:space="preserve"> </w:t>
            </w:r>
          </w:p>
          <w:p w:rsidR="003F219E" w:rsidRDefault="00000000">
            <w:pPr>
              <w:pBdr>
                <w:top w:val="nil"/>
                <w:left w:val="nil"/>
                <w:bottom w:val="nil"/>
                <w:right w:val="nil"/>
                <w:between w:val="nil"/>
              </w:pBdr>
              <w:spacing w:line="240" w:lineRule="auto"/>
              <w:rPr>
                <w:color w:val="000000"/>
                <w:sz w:val="20"/>
                <w:szCs w:val="20"/>
              </w:rPr>
            </w:pPr>
            <w:r>
              <w:rPr>
                <w:color w:val="000000"/>
                <w:sz w:val="20"/>
                <w:szCs w:val="20"/>
              </w:rPr>
              <w:t xml:space="preserve">Larger studies on the use of the GCS in cardiac arrest patients at various time-points are needed. In addition, there is a need to include in-hospital cardiac arrest patients as well as those with a non-cardiac cause of the arrest. </w:t>
            </w:r>
          </w:p>
          <w:p w:rsidR="003F219E" w:rsidRDefault="00000000">
            <w:pPr>
              <w:pBdr>
                <w:top w:val="nil"/>
                <w:left w:val="nil"/>
                <w:bottom w:val="nil"/>
                <w:right w:val="nil"/>
                <w:between w:val="nil"/>
              </w:pBdr>
              <w:spacing w:line="240" w:lineRule="auto"/>
              <w:rPr>
                <w:color w:val="000000"/>
                <w:sz w:val="20"/>
                <w:szCs w:val="20"/>
              </w:rPr>
            </w:pPr>
            <w:r>
              <w:rPr>
                <w:color w:val="000000"/>
                <w:sz w:val="20"/>
                <w:szCs w:val="20"/>
              </w:rPr>
              <w:t xml:space="preserve">The clinical course and the need for further prognostic tests in patients with a GCS motor score of three (flexion) is currently unclear. </w:t>
            </w:r>
          </w:p>
          <w:p w:rsidR="003F219E" w:rsidRDefault="00000000">
            <w:pPr>
              <w:pBdr>
                <w:top w:val="nil"/>
                <w:left w:val="nil"/>
                <w:bottom w:val="nil"/>
                <w:right w:val="nil"/>
                <w:between w:val="nil"/>
              </w:pBdr>
              <w:spacing w:line="240" w:lineRule="auto"/>
              <w:rPr>
                <w:color w:val="000000"/>
                <w:sz w:val="20"/>
                <w:szCs w:val="20"/>
              </w:rPr>
            </w:pPr>
            <w:r>
              <w:rPr>
                <w:color w:val="000000"/>
                <w:sz w:val="20"/>
                <w:szCs w:val="20"/>
              </w:rPr>
              <w:t xml:space="preserve">Studies comparing the use of GCS motor score to other means of assessing the prognosis are needed. This includes studies assessing costs and cost-effectiveness. </w:t>
            </w:r>
          </w:p>
          <w:p w:rsidR="003F219E" w:rsidRDefault="00000000">
            <w:pPr>
              <w:pBdr>
                <w:top w:val="nil"/>
                <w:left w:val="nil"/>
                <w:bottom w:val="nil"/>
                <w:right w:val="nil"/>
                <w:between w:val="nil"/>
              </w:pBdr>
              <w:spacing w:line="240" w:lineRule="auto"/>
              <w:rPr>
                <w:color w:val="000000"/>
                <w:sz w:val="20"/>
                <w:szCs w:val="20"/>
              </w:rPr>
            </w:pPr>
            <w:r>
              <w:rPr>
                <w:color w:val="000000"/>
                <w:sz w:val="20"/>
                <w:szCs w:val="20"/>
              </w:rPr>
              <w:lastRenderedPageBreak/>
              <w:t xml:space="preserve">Studies on whether there is inter-rater variability between different health care professionals assessing the GCS motor score. </w:t>
            </w:r>
          </w:p>
        </w:tc>
      </w:tr>
    </w:tbl>
    <w:p w:rsidR="003F219E" w:rsidRDefault="003F219E"/>
    <w:p w:rsidR="003F219E" w:rsidRDefault="00000000">
      <w:r>
        <w:t xml:space="preserve">References: </w:t>
      </w:r>
    </w:p>
    <w:p w:rsidR="003F219E" w:rsidRDefault="00000000">
      <w:pPr>
        <w:rPr>
          <w:sz w:val="16"/>
          <w:szCs w:val="16"/>
        </w:rPr>
      </w:pPr>
      <w:bookmarkStart w:id="2" w:name="_heading=h.30j0zll" w:colFirst="0" w:colLast="0"/>
      <w:bookmarkEnd w:id="2"/>
      <w:r>
        <w:rPr>
          <w:sz w:val="16"/>
          <w:szCs w:val="16"/>
        </w:rPr>
        <w:t>Hifumi T, Kuroda Y, Kawakita K, et al. Effect of Admission Glasgow Coma Scale Motor Score on Neurological Outcome in Out-of-Hospital Cardiac Arrest Patients Receiving Therapeutic Hypothermia. Circ J. 2015;79(10):2201-8.</w:t>
      </w:r>
    </w:p>
    <w:p w:rsidR="003F219E" w:rsidRDefault="00000000">
      <w:pPr>
        <w:rPr>
          <w:sz w:val="16"/>
          <w:szCs w:val="16"/>
        </w:rPr>
      </w:pPr>
      <w:r>
        <w:rPr>
          <w:sz w:val="16"/>
          <w:szCs w:val="16"/>
        </w:rPr>
        <w:t>Moseby-Knappe, M., Westhall, E., Backman, S. et al. Performance of a guideline-recommended algorithm for prognostication of poor neurological outcome after cardiac arrest. Intensive Care Med 46, 1852–1862 (2020).</w:t>
      </w:r>
    </w:p>
    <w:p w:rsidR="003F219E" w:rsidRDefault="003F219E"/>
    <w:sectPr w:rsidR="003F219E">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19E"/>
    <w:rsid w:val="003F219E"/>
    <w:rsid w:val="00771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F99AB91-CE4E-CE4C-BCB2-1EA8C83B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unhideWhenUsed/>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character" w:customStyle="1" w:styleId="cell">
    <w:name w:val="cell"/>
    <w:basedOn w:val="DefaultParagraphFont"/>
  </w:style>
  <w:style w:type="character" w:customStyle="1" w:styleId="block">
    <w:name w:val="block"/>
    <w:basedOn w:val="DefaultParagraphFont"/>
  </w:style>
  <w:style w:type="character" w:customStyle="1" w:styleId="cell-value">
    <w:name w:val="cell-value"/>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ublic-draftstyledefault-unorderedlistitem">
    <w:name w:val="public-draftstyledefault-unorderedlistitem"/>
    <w:basedOn w:val="Normal"/>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45E59"/>
    <w:rPr>
      <w:sz w:val="16"/>
      <w:szCs w:val="16"/>
    </w:rPr>
  </w:style>
  <w:style w:type="paragraph" w:styleId="CommentText">
    <w:name w:val="annotation text"/>
    <w:basedOn w:val="Normal"/>
    <w:link w:val="CommentTextChar"/>
    <w:uiPriority w:val="99"/>
    <w:unhideWhenUsed/>
    <w:rsid w:val="00145E59"/>
    <w:pPr>
      <w:spacing w:line="240" w:lineRule="auto"/>
    </w:pPr>
    <w:rPr>
      <w:sz w:val="20"/>
      <w:szCs w:val="20"/>
    </w:rPr>
  </w:style>
  <w:style w:type="character" w:customStyle="1" w:styleId="CommentTextChar">
    <w:name w:val="Comment Text Char"/>
    <w:basedOn w:val="DefaultParagraphFont"/>
    <w:link w:val="CommentText"/>
    <w:uiPriority w:val="99"/>
    <w:rsid w:val="00145E59"/>
    <w:rPr>
      <w:sz w:val="20"/>
      <w:szCs w:val="20"/>
    </w:rPr>
  </w:style>
  <w:style w:type="paragraph" w:styleId="CommentSubject">
    <w:name w:val="annotation subject"/>
    <w:basedOn w:val="CommentText"/>
    <w:next w:val="CommentText"/>
    <w:link w:val="CommentSubjectChar"/>
    <w:uiPriority w:val="99"/>
    <w:semiHidden/>
    <w:unhideWhenUsed/>
    <w:rsid w:val="00145E59"/>
    <w:rPr>
      <w:b/>
      <w:bCs/>
    </w:rPr>
  </w:style>
  <w:style w:type="character" w:customStyle="1" w:styleId="CommentSubjectChar">
    <w:name w:val="Comment Subject Char"/>
    <w:basedOn w:val="CommentTextChar"/>
    <w:link w:val="CommentSubject"/>
    <w:uiPriority w:val="99"/>
    <w:semiHidden/>
    <w:rsid w:val="00145E59"/>
    <w:rPr>
      <w:b/>
      <w:bCs/>
      <w:sz w:val="20"/>
      <w:szCs w:val="20"/>
    </w:rPr>
  </w:style>
  <w:style w:type="paragraph" w:styleId="BalloonText">
    <w:name w:val="Balloon Text"/>
    <w:basedOn w:val="Normal"/>
    <w:link w:val="BalloonTextChar"/>
    <w:uiPriority w:val="99"/>
    <w:semiHidden/>
    <w:unhideWhenUsed/>
    <w:rsid w:val="00145E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5E59"/>
    <w:rPr>
      <w:rFonts w:ascii="Times New Roman" w:hAnsi="Times New Roman" w:cs="Times New Roman"/>
      <w:sz w:val="18"/>
      <w:szCs w:val="18"/>
    </w:rPr>
  </w:style>
  <w:style w:type="paragraph" w:styleId="ListParagraph">
    <w:name w:val="List Paragraph"/>
    <w:basedOn w:val="Normal"/>
    <w:uiPriority w:val="34"/>
    <w:qFormat/>
    <w:rsid w:val="0055338D"/>
    <w:pPr>
      <w:ind w:left="720"/>
      <w:contextualSpacing/>
    </w:pPr>
  </w:style>
  <w:style w:type="paragraph" w:styleId="Revision">
    <w:name w:val="Revision"/>
    <w:hidden/>
    <w:uiPriority w:val="99"/>
    <w:semiHidden/>
    <w:rsid w:val="0070415F"/>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0Zu1tAoEy12gkkhVOue1bFa3gg==">AMUW2mWtrQSYGOxCl682CFAXcNOZYP+i6qmMqX9/yjYYmZdbD83zy/Z1aHpD9AnJEv9y9ePNQj1ILThzAZacsvOMJSD98zmcVjqi9BPaymd790YcNP/iHD6r7HA5rciAhJuEbwvnBcuR1HkOi66IbD+tGKxbqRX3Vq7FkUWKpUP5+LhDJKMXTeep0xviRYwixnPcSbgVfKpTutAQ4GEMp4m+mRa+0xtx1e77pANtDisilkctnk9BgQU/4UQzebU0n0HjLK3we9dyCUVAOswCZKJP3jBb27lqJ31qpaewHub7biKfzgTzda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1973</Words>
  <Characters>11248</Characters>
  <Application>Microsoft Office Word</Application>
  <DocSecurity>0</DocSecurity>
  <Lines>93</Lines>
  <Paragraphs>26</Paragraphs>
  <ScaleCrop>false</ScaleCrop>
  <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Berg,Katherine  (HMFP - Medicine)</cp:lastModifiedBy>
  <cp:revision>2</cp:revision>
  <dcterms:created xsi:type="dcterms:W3CDTF">2022-12-16T22:15:00Z</dcterms:created>
  <dcterms:modified xsi:type="dcterms:W3CDTF">2022-12-16T22:15:00Z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9a7417110f2dc2fb746322af083880d3a564a5931631f2090bd1294e0e77bf26</vt:lpwstr>
  </property>
</Properties>
</file>