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CAC" w14:textId="350391FF" w:rsidR="00A93DD3" w:rsidRDefault="00A93DD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421C6" w:rsidRPr="004F0D69" w14:paraId="15A0B0FF" w14:textId="77777777" w:rsidTr="00C159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CC56" w14:textId="77777777" w:rsidR="002421C6" w:rsidRPr="004F0D69" w:rsidRDefault="002421C6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1, Comparison 1. </w:t>
            </w:r>
          </w:p>
        </w:tc>
      </w:tr>
      <w:tr w:rsidR="002421C6" w:rsidRPr="004F0D69" w14:paraId="794F29A8" w14:textId="77777777" w:rsidTr="00C159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1230"/>
              <w:gridCol w:w="1233"/>
              <w:gridCol w:w="924"/>
              <w:gridCol w:w="1744"/>
              <w:gridCol w:w="1953"/>
            </w:tblGrid>
            <w:tr w:rsidR="002421C6" w:rsidRPr="004F0D69" w14:paraId="3759DED1" w14:textId="77777777" w:rsidTr="00C159BE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B2F17E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E74ADB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t>№ of participants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br/>
                    <w:t>(studies)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br/>
                    <w:t>Follow-up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2FBCD3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t>Certainty of the evidence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6BE1DE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t>Relative effect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C4B4D4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Anticipated absolute effects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  <w:r w:rsidRPr="004F0D6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(95% CI)</w:t>
                  </w:r>
                </w:p>
              </w:tc>
            </w:tr>
            <w:tr w:rsidR="002421C6" w:rsidRPr="004F0D69" w14:paraId="268C6690" w14:textId="77777777" w:rsidTr="00C159BE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DC5BB71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5B48469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948B059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4A21814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8297A0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Risk with an operating room temperature 20ºC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FF9F3A" w14:textId="77777777" w:rsidR="002421C6" w:rsidRPr="004F0D69" w:rsidRDefault="002421C6" w:rsidP="00C159BE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Risk difference with an operating room temperature at 23ºC</w:t>
                  </w:r>
                </w:p>
              </w:tc>
            </w:tr>
            <w:tr w:rsidR="002421C6" w:rsidRPr="004F0D69" w14:paraId="49248739" w14:textId="77777777" w:rsidTr="00C159BE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476AC4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label"/>
                      <w:rFonts w:eastAsia="Times New Roman" w:cstheme="minorHAnsi"/>
                      <w:sz w:val="20"/>
                      <w:szCs w:val="20"/>
                    </w:rPr>
                    <w:t>Normothermia on admission to neonatal unit or postnatal ward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D7D3D9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t>825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  <w:t>(1 RCT)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E6DC04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quality-sign"/>
                      <w:rFonts w:ascii="Cambria Math" w:eastAsia="Times New Roman" w:hAnsi="Cambria Math" w:cs="Cambria Math"/>
                      <w:sz w:val="20"/>
                      <w:szCs w:val="20"/>
                    </w:rPr>
                    <w:t>⨁◯◯◯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 xml:space="preserve">Very </w:t>
                  </w:r>
                  <w:proofErr w:type="spellStart"/>
                  <w:proofErr w:type="gramStart"/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>low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933110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block"/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RR 1.26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"/>
                      <w:rFonts w:eastAsia="Times New Roman" w:cstheme="minorHAnsi"/>
                      <w:sz w:val="20"/>
                      <w:szCs w:val="20"/>
                    </w:rPr>
                    <w:t>(1.11 to 1.42)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CE01B7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Study population</w:t>
                  </w:r>
                </w:p>
              </w:tc>
            </w:tr>
            <w:tr w:rsidR="002421C6" w:rsidRPr="004F0D69" w14:paraId="02D40B45" w14:textId="77777777" w:rsidTr="00C159BE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96462F6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B353542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349002B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2982746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75E02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499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4E3855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130 more per 1,000</w:t>
                  </w: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>(55 more to 209 more)</w:t>
                  </w:r>
                </w:p>
              </w:tc>
            </w:tr>
            <w:tr w:rsidR="002421C6" w:rsidRPr="004F0D69" w14:paraId="79342C7B" w14:textId="77777777" w:rsidTr="00C159BE"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C1093F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label"/>
                      <w:rFonts w:eastAsia="Times New Roman" w:cstheme="minorHAnsi"/>
                      <w:sz w:val="20"/>
                      <w:szCs w:val="20"/>
                    </w:rPr>
                    <w:t>Body temperature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8C6BB0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t>825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  <w:t>(1 RCT)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0C1973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quality-sign"/>
                      <w:rFonts w:ascii="Cambria Math" w:eastAsia="Times New Roman" w:hAnsi="Cambria Math" w:cs="Cambria Math"/>
                      <w:sz w:val="20"/>
                      <w:szCs w:val="20"/>
                    </w:rPr>
                    <w:t>⨁◯◯◯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 xml:space="preserve">Very </w:t>
                  </w:r>
                  <w:proofErr w:type="spellStart"/>
                  <w:proofErr w:type="gramStart"/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>low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393ACE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cell"/>
                      <w:rFonts w:eastAsia="Times New Roman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91A524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The mean body temperature was </w:t>
                  </w: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36.40</w:t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ºC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79014F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MD </w:t>
                  </w: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0.3 ºC higher</w:t>
                  </w: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>(0.23 higher to 0.37 higher)</w:t>
                  </w:r>
                </w:p>
              </w:tc>
            </w:tr>
            <w:tr w:rsidR="002421C6" w:rsidRPr="004F0D69" w14:paraId="64B551E1" w14:textId="77777777" w:rsidTr="00C159BE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9B6364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4F0D69">
                    <w:rPr>
                      <w:rStyle w:val="label"/>
                      <w:rFonts w:eastAsia="Times New Roman" w:cstheme="minorHAnsi"/>
                      <w:sz w:val="20"/>
                      <w:szCs w:val="20"/>
                    </w:rPr>
                    <w:t>Hypoglycemia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40E525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t>825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  <w:t>(1 RCT)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A392E8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quality-sign"/>
                      <w:rFonts w:ascii="Cambria Math" w:eastAsia="Times New Roman" w:hAnsi="Cambria Math" w:cs="Cambria Math"/>
                      <w:sz w:val="20"/>
                      <w:szCs w:val="20"/>
                    </w:rPr>
                    <w:t>⨁◯◯◯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 xml:space="preserve">Very </w:t>
                  </w:r>
                  <w:proofErr w:type="spellStart"/>
                  <w:proofErr w:type="gramStart"/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>low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a,b</w:t>
                  </w:r>
                  <w:proofErr w:type="gramEnd"/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,c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7BFA7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block"/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RR 0.69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"/>
                      <w:rFonts w:eastAsia="Times New Roman" w:cstheme="minorHAnsi"/>
                      <w:sz w:val="20"/>
                      <w:szCs w:val="20"/>
                    </w:rPr>
                    <w:t>(0.20 to 2.42)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901653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Study population</w:t>
                  </w:r>
                </w:p>
              </w:tc>
            </w:tr>
            <w:tr w:rsidR="002421C6" w:rsidRPr="004F0D69" w14:paraId="6F1BB818" w14:textId="77777777" w:rsidTr="00C159BE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B131BE0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72132DF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FA96E53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1FA53C7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6CA2CD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14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AE8472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4 fewer per 1,000</w:t>
                  </w: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>(11 fewer to 20 more)</w:t>
                  </w:r>
                </w:p>
              </w:tc>
            </w:tr>
            <w:tr w:rsidR="002421C6" w:rsidRPr="004F0D69" w14:paraId="29875F5E" w14:textId="77777777" w:rsidTr="00C159BE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250C8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label"/>
                      <w:rFonts w:eastAsia="Times New Roman" w:cstheme="minorHAnsi"/>
                      <w:sz w:val="20"/>
                      <w:szCs w:val="20"/>
                    </w:rPr>
                    <w:t>Moderate hypothermia (temperature &lt;36ºC)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91B709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t>825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  <w:t>(1 RCT)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27BED1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quality-sign"/>
                      <w:rFonts w:ascii="Cambria Math" w:eastAsia="Times New Roman" w:hAnsi="Cambria Math" w:cs="Cambria Math"/>
                      <w:sz w:val="20"/>
                      <w:szCs w:val="20"/>
                    </w:rPr>
                    <w:t>⨁◯◯◯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 xml:space="preserve">Very </w:t>
                  </w:r>
                  <w:proofErr w:type="spellStart"/>
                  <w:proofErr w:type="gramStart"/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>low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a,b</w:t>
                  </w:r>
                  <w:proofErr w:type="gramEnd"/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,d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03D02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block"/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RR 0.26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"/>
                      <w:rFonts w:eastAsia="Times New Roman" w:cstheme="minorHAnsi"/>
                      <w:sz w:val="20"/>
                      <w:szCs w:val="20"/>
                    </w:rPr>
                    <w:t>(0.16 to 0.42)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C12A7A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Study population</w:t>
                  </w:r>
                </w:p>
              </w:tc>
            </w:tr>
            <w:tr w:rsidR="002421C6" w:rsidRPr="004F0D69" w14:paraId="6B88D0B0" w14:textId="77777777" w:rsidTr="00C159BE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96252D8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C10FD10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2C92B6D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A93BB8E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8F10F4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189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8A165E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140 fewer per 1,000</w:t>
                  </w: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>(158 fewer to 109 fewer)</w:t>
                  </w:r>
                </w:p>
              </w:tc>
            </w:tr>
            <w:tr w:rsidR="002421C6" w:rsidRPr="004F0D69" w14:paraId="2982EB06" w14:textId="77777777" w:rsidTr="00C159BE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BAE725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label"/>
                      <w:rFonts w:eastAsia="Times New Roman" w:cstheme="minorHAnsi"/>
                      <w:sz w:val="20"/>
                      <w:szCs w:val="20"/>
                    </w:rPr>
                    <w:t>Receipt of respiratory support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427657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t>825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  <w:t>(1 RCT)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C2EA34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quality-sign"/>
                      <w:rFonts w:ascii="Cambria Math" w:eastAsia="Times New Roman" w:hAnsi="Cambria Math" w:cs="Cambria Math"/>
                      <w:sz w:val="20"/>
                      <w:szCs w:val="20"/>
                    </w:rPr>
                    <w:t>⨁◯◯◯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 xml:space="preserve">Very </w:t>
                  </w:r>
                  <w:proofErr w:type="spellStart"/>
                  <w:proofErr w:type="gramStart"/>
                  <w:r w:rsidRPr="004F0D69">
                    <w:rPr>
                      <w:rStyle w:val="quality-text"/>
                      <w:rFonts w:eastAsia="Times New Roman" w:cstheme="minorHAnsi"/>
                      <w:sz w:val="20"/>
                      <w:szCs w:val="20"/>
                    </w:rPr>
                    <w:t>low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a,b</w:t>
                  </w:r>
                  <w:proofErr w:type="gramEnd"/>
                  <w:r w:rsidRPr="004F0D69">
                    <w:rPr>
                      <w:rFonts w:eastAsia="Times New Roman" w:cstheme="minorHAnsi"/>
                      <w:sz w:val="20"/>
                      <w:szCs w:val="20"/>
                      <w:vertAlign w:val="superscript"/>
                    </w:rPr>
                    <w:t>,c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9FBDCF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F0D69">
                    <w:rPr>
                      <w:rStyle w:val="block"/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RR 2.06</w:t>
                  </w:r>
                  <w:r w:rsidRPr="004F0D69">
                    <w:rPr>
                      <w:rFonts w:eastAsia="Times New Roman" w:cstheme="minorHAnsi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"/>
                      <w:rFonts w:eastAsia="Times New Roman" w:cstheme="minorHAnsi"/>
                      <w:sz w:val="20"/>
                      <w:szCs w:val="20"/>
                    </w:rPr>
                    <w:t>(0.63 to 6.80)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17DC6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Study population</w:t>
                  </w:r>
                </w:p>
              </w:tc>
            </w:tr>
            <w:tr w:rsidR="002421C6" w:rsidRPr="004F0D69" w14:paraId="6FCCC869" w14:textId="77777777" w:rsidTr="00C159BE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E7F13B5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C23C805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3BD234F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A007015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D89C10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10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E7E1C3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F0D69">
                    <w:rPr>
                      <w:rStyle w:val="cell-value"/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10 more per 1,000</w:t>
                  </w:r>
                  <w:r w:rsidRPr="004F0D69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br/>
                  </w:r>
                  <w:r w:rsidRPr="004F0D69">
                    <w:rPr>
                      <w:rStyle w:val="cell-value"/>
                      <w:rFonts w:eastAsia="Times New Roman" w:cstheme="minorHAnsi"/>
                      <w:color w:val="000000"/>
                      <w:sz w:val="20"/>
                      <w:szCs w:val="20"/>
                    </w:rPr>
                    <w:t>(4 fewer to 55 more)</w:t>
                  </w:r>
                </w:p>
              </w:tc>
            </w:tr>
            <w:tr w:rsidR="002421C6" w:rsidRPr="004F0D69" w14:paraId="70BAB89F" w14:textId="77777777" w:rsidTr="00C159BE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31446E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1AF32B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BEFB634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2DACD9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4CF75F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21C6" w:rsidRPr="004F0D69" w14:paraId="181BAF77" w14:textId="77777777" w:rsidTr="00C159BE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</w:tcPr>
                <w:p w14:paraId="4649A60B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</w:tcPr>
                <w:p w14:paraId="1273DE9F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</w:tcPr>
                <w:p w14:paraId="02303F73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</w:tcPr>
                <w:p w14:paraId="0FFECF69" w14:textId="77777777" w:rsidR="002421C6" w:rsidRPr="004F0D69" w:rsidRDefault="002421C6" w:rsidP="00C159BE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679E34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B2CFE11" w14:textId="77777777" w:rsidR="002421C6" w:rsidRPr="004F0D69" w:rsidRDefault="002421C6" w:rsidP="00C159BE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27212C" w14:textId="77777777" w:rsidR="002421C6" w:rsidRPr="004F0D69" w:rsidRDefault="002421C6" w:rsidP="00C159BE">
            <w:pPr>
              <w:ind w:left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1 </w:t>
            </w:r>
            <w:r w:rsidRPr="004F0D69">
              <w:rPr>
                <w:rFonts w:eastAsia="Times New Roman" w:cstheme="minorHAnsi"/>
                <w:noProof/>
                <w:sz w:val="20"/>
                <w:szCs w:val="20"/>
              </w:rPr>
              <w:t>{Duryea 2016 505.e1}</w:t>
            </w:r>
            <w:r w:rsidRPr="004F0D6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D3096FC" w14:textId="77777777" w:rsidR="002421C6" w:rsidRPr="004F0D69" w:rsidRDefault="002421C6" w:rsidP="002421C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The only RCT reporting on this outcome had a high risk of overall bias</w:t>
            </w:r>
          </w:p>
          <w:p w14:paraId="7C1D2114" w14:textId="77777777" w:rsidR="002421C6" w:rsidRPr="004F0D69" w:rsidRDefault="002421C6" w:rsidP="002421C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Indirectness related to patient population as only c-section neonates were included</w:t>
            </w:r>
          </w:p>
          <w:p w14:paraId="048AECE3" w14:textId="77777777" w:rsidR="002421C6" w:rsidRPr="004F0D69" w:rsidRDefault="002421C6" w:rsidP="002421C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95% CI crosses the clinical decision threshold</w:t>
            </w:r>
          </w:p>
          <w:p w14:paraId="60AE743D" w14:textId="77777777" w:rsidR="002421C6" w:rsidRPr="004F0D69" w:rsidRDefault="002421C6" w:rsidP="002421C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OIS not satisfied</w:t>
            </w:r>
          </w:p>
          <w:p w14:paraId="1FAE35B5" w14:textId="77777777" w:rsidR="002421C6" w:rsidRPr="004F0D69" w:rsidRDefault="002421C6" w:rsidP="002421C6">
            <w:pPr>
              <w:numPr>
                <w:ilvl w:val="0"/>
                <w:numId w:val="1"/>
              </w:numPr>
              <w:ind w:left="714" w:hanging="357"/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95% CI crosses the clinical decision threshold and OIS not satisfied due to low event rate</w:t>
            </w:r>
          </w:p>
        </w:tc>
      </w:tr>
    </w:tbl>
    <w:p w14:paraId="6504C155" w14:textId="77777777" w:rsidR="002421C6" w:rsidRDefault="002421C6"/>
    <w:sectPr w:rsidR="0024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770A"/>
    <w:multiLevelType w:val="multilevel"/>
    <w:tmpl w:val="3E6CF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6"/>
    <w:rsid w:val="002421C6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19F2C"/>
  <w15:chartTrackingRefBased/>
  <w15:docId w15:val="{FA16C87F-754F-9E45-A0B4-AABFAC94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C6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2421C6"/>
  </w:style>
  <w:style w:type="character" w:customStyle="1" w:styleId="quality-sign">
    <w:name w:val="quality-sign"/>
    <w:basedOn w:val="DefaultParagraphFont"/>
    <w:rsid w:val="002421C6"/>
  </w:style>
  <w:style w:type="character" w:customStyle="1" w:styleId="quality-text">
    <w:name w:val="quality-text"/>
    <w:basedOn w:val="DefaultParagraphFont"/>
    <w:rsid w:val="002421C6"/>
  </w:style>
  <w:style w:type="character" w:customStyle="1" w:styleId="cell">
    <w:name w:val="cell"/>
    <w:basedOn w:val="DefaultParagraphFont"/>
    <w:rsid w:val="002421C6"/>
  </w:style>
  <w:style w:type="character" w:customStyle="1" w:styleId="block">
    <w:name w:val="block"/>
    <w:basedOn w:val="DefaultParagraphFont"/>
    <w:rsid w:val="002421C6"/>
  </w:style>
  <w:style w:type="character" w:customStyle="1" w:styleId="cell-value">
    <w:name w:val="cell-value"/>
    <w:basedOn w:val="DefaultParagraphFont"/>
    <w:rsid w:val="0024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2022-02-13T15:44:00Z</dcterms:created>
  <dcterms:modified xsi:type="dcterms:W3CDTF">2022-02-13T15:45:00Z</dcterms:modified>
</cp:coreProperties>
</file>