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63B5" w14:textId="75CD1BDF" w:rsidR="00A93DD3" w:rsidRDefault="00A93DD3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1834"/>
        <w:gridCol w:w="1388"/>
        <w:gridCol w:w="1291"/>
        <w:gridCol w:w="1624"/>
        <w:gridCol w:w="1359"/>
      </w:tblGrid>
      <w:tr w:rsidR="001D1D51" w:rsidRPr="004F0D69" w14:paraId="66DBCAFA" w14:textId="77777777" w:rsidTr="00C159BE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4CEBB" w14:textId="77777777" w:rsidR="001D1D51" w:rsidRPr="004F0D69" w:rsidRDefault="001D1D51" w:rsidP="00C159BE">
            <w:pPr>
              <w:keepNext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 xml:space="preserve">Evidence table 3, Comparison 2. </w:t>
            </w:r>
          </w:p>
        </w:tc>
      </w:tr>
      <w:tr w:rsidR="001D1D51" w:rsidRPr="004F0D69" w14:paraId="13939A1C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rPr>
          <w:tblHeader/>
        </w:trPr>
        <w:tc>
          <w:tcPr>
            <w:tcW w:w="1652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6BA28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Outcomes</w:t>
            </w:r>
          </w:p>
        </w:tc>
        <w:tc>
          <w:tcPr>
            <w:tcW w:w="1624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04223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№ of participants</w:t>
            </w: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br/>
              <w:t>(studies)</w:t>
            </w: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br/>
              <w:t>Follow-up</w:t>
            </w:r>
          </w:p>
        </w:tc>
        <w:tc>
          <w:tcPr>
            <w:tcW w:w="1229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5F5A2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Certainty of the evidence</w:t>
            </w: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br/>
              <w:t>(GRADE)</w:t>
            </w:r>
          </w:p>
        </w:tc>
        <w:tc>
          <w:tcPr>
            <w:tcW w:w="1143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D152E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Relative effect</w:t>
            </w: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br/>
              <w:t>(95% CI)</w:t>
            </w:r>
          </w:p>
        </w:tc>
        <w:tc>
          <w:tcPr>
            <w:tcW w:w="264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24A92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Anticipated absolute effects</w:t>
            </w:r>
            <w:r w:rsidRPr="004F0D69">
              <w:rPr>
                <w:rFonts w:cstheme="minorHAnsi"/>
                <w:b/>
                <w:bCs/>
                <w:sz w:val="20"/>
                <w:szCs w:val="20"/>
                <w:vertAlign w:val="superscript"/>
                <w:lang w:val="en-NZ"/>
              </w:rPr>
              <w:t>*</w:t>
            </w: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 xml:space="preserve"> (95% CI)</w:t>
            </w:r>
          </w:p>
        </w:tc>
      </w:tr>
      <w:tr w:rsidR="001D1D51" w:rsidRPr="004F0D69" w14:paraId="22B17CB6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rPr>
          <w:tblHeader/>
        </w:trPr>
        <w:tc>
          <w:tcPr>
            <w:tcW w:w="1652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208BDA33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1624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303E8895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122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6A0A7C7D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1143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2F56C8BD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14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FC1C5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Risk with standard hospital care</w:t>
            </w:r>
          </w:p>
        </w:tc>
        <w:tc>
          <w:tcPr>
            <w:tcW w:w="1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96482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b/>
                <w:bCs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Risk difference with skin to skin care</w:t>
            </w:r>
          </w:p>
        </w:tc>
      </w:tr>
      <w:tr w:rsidR="001D1D51" w:rsidRPr="004F0D69" w14:paraId="2A62FF78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1652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A0F69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Survival to hospital discharge</w:t>
            </w:r>
          </w:p>
        </w:tc>
        <w:tc>
          <w:tcPr>
            <w:tcW w:w="1624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DF8F3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203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(1 RCT)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1</w:t>
            </w:r>
          </w:p>
        </w:tc>
        <w:tc>
          <w:tcPr>
            <w:tcW w:w="1229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458E5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ascii="Cambria Math" w:hAnsi="Cambria Math" w:cs="Cambria Math"/>
                <w:sz w:val="20"/>
                <w:szCs w:val="20"/>
                <w:lang w:val="en-NZ"/>
              </w:rPr>
              <w:t>⨁◯◯◯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 xml:space="preserve">Very </w:t>
            </w:r>
            <w:proofErr w:type="spellStart"/>
            <w:r w:rsidRPr="004F0D69">
              <w:rPr>
                <w:rFonts w:cstheme="minorHAnsi"/>
                <w:sz w:val="20"/>
                <w:szCs w:val="20"/>
                <w:lang w:val="en-NZ"/>
              </w:rPr>
              <w:t>low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a,b</w:t>
            </w:r>
            <w:proofErr w:type="spellEnd"/>
          </w:p>
        </w:tc>
        <w:tc>
          <w:tcPr>
            <w:tcW w:w="1143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32221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RR 1.00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(0.99 to 1.01)</w:t>
            </w:r>
          </w:p>
        </w:tc>
        <w:tc>
          <w:tcPr>
            <w:tcW w:w="264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13D21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Study population</w:t>
            </w:r>
          </w:p>
        </w:tc>
      </w:tr>
      <w:tr w:rsidR="001D1D51" w:rsidRPr="004F0D69" w14:paraId="5E4D99E0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1652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32EF6853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624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258207CE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22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0872208A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143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D56F22D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4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569FD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1,000 per 1,000</w:t>
            </w:r>
          </w:p>
        </w:tc>
        <w:tc>
          <w:tcPr>
            <w:tcW w:w="1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FC6E2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0 fewer per 1,000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(10 fewer to 10 more)</w:t>
            </w:r>
          </w:p>
        </w:tc>
      </w:tr>
      <w:tr w:rsidR="001D1D51" w:rsidRPr="004F0D69" w14:paraId="526433FD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1652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5150B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Normothermia on admission to neonatal unit or postnatal ward</w:t>
            </w:r>
          </w:p>
        </w:tc>
        <w:tc>
          <w:tcPr>
            <w:tcW w:w="1624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52BB3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551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(3 RCTs)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1,2,3</w:t>
            </w:r>
          </w:p>
        </w:tc>
        <w:tc>
          <w:tcPr>
            <w:tcW w:w="1229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A50A9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ascii="Cambria Math" w:hAnsi="Cambria Math" w:cs="Cambria Math"/>
                <w:sz w:val="20"/>
                <w:szCs w:val="20"/>
                <w:lang w:val="en-NZ"/>
              </w:rPr>
              <w:t>⨁◯◯◯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 xml:space="preserve">Very </w:t>
            </w:r>
            <w:proofErr w:type="spellStart"/>
            <w:r w:rsidRPr="004F0D69">
              <w:rPr>
                <w:rFonts w:cstheme="minorHAnsi"/>
                <w:sz w:val="20"/>
                <w:szCs w:val="20"/>
                <w:lang w:val="en-NZ"/>
              </w:rPr>
              <w:t>low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c,d,e,f</w:t>
            </w:r>
            <w:proofErr w:type="spellEnd"/>
          </w:p>
        </w:tc>
        <w:tc>
          <w:tcPr>
            <w:tcW w:w="1143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54D0A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RR 1.39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(0.91 to 2.12)</w:t>
            </w:r>
          </w:p>
        </w:tc>
        <w:tc>
          <w:tcPr>
            <w:tcW w:w="264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97D2F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Study population</w:t>
            </w:r>
          </w:p>
        </w:tc>
      </w:tr>
      <w:tr w:rsidR="001D1D51" w:rsidRPr="004F0D69" w14:paraId="0C061036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1652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692B486D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624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3C865D6E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22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09BB2B04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143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6C6DFB10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4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58102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614 per 1,000</w:t>
            </w:r>
          </w:p>
        </w:tc>
        <w:tc>
          <w:tcPr>
            <w:tcW w:w="1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30EA8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239 more per 1,000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(55 fewer to 688 more)</w:t>
            </w:r>
          </w:p>
        </w:tc>
      </w:tr>
      <w:tr w:rsidR="001D1D51" w:rsidRPr="004F0D69" w14:paraId="2F0FE86C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16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89E8A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Body temperature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assessed with: digital or mercury or contactless thermometer, axillary, rectal or other defined site</w:t>
            </w:r>
          </w:p>
        </w:tc>
        <w:tc>
          <w:tcPr>
            <w:tcW w:w="162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6F371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1048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(8 RCTs)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1,2,3,4,5,6,7,8</w:t>
            </w:r>
          </w:p>
        </w:tc>
        <w:tc>
          <w:tcPr>
            <w:tcW w:w="12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611B0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ascii="Cambria Math" w:hAnsi="Cambria Math" w:cs="Cambria Math"/>
                <w:sz w:val="20"/>
                <w:szCs w:val="20"/>
                <w:lang w:val="en-NZ"/>
              </w:rPr>
              <w:t>⨁◯◯◯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 xml:space="preserve">Very </w:t>
            </w:r>
            <w:proofErr w:type="spellStart"/>
            <w:r w:rsidRPr="004F0D69">
              <w:rPr>
                <w:rFonts w:cstheme="minorHAnsi"/>
                <w:sz w:val="20"/>
                <w:szCs w:val="20"/>
                <w:lang w:val="en-NZ"/>
              </w:rPr>
              <w:t>low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c,g,h,i,j</w:t>
            </w:r>
            <w:proofErr w:type="spellEnd"/>
          </w:p>
        </w:tc>
        <w:tc>
          <w:tcPr>
            <w:tcW w:w="11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16C65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-</w:t>
            </w:r>
          </w:p>
        </w:tc>
        <w:tc>
          <w:tcPr>
            <w:tcW w:w="14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8486A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 xml:space="preserve">The mean body temperature was </w:t>
            </w: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36.5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t xml:space="preserve"> ºC</w:t>
            </w:r>
          </w:p>
        </w:tc>
        <w:tc>
          <w:tcPr>
            <w:tcW w:w="1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EEFBC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 xml:space="preserve">MD </w:t>
            </w: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0.32 ºC higher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(0.1 higher to 0.54 higher)</w:t>
            </w:r>
          </w:p>
        </w:tc>
      </w:tr>
      <w:tr w:rsidR="001D1D51" w:rsidRPr="004F0D69" w14:paraId="6C83CC2C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1652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44B02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proofErr w:type="spellStart"/>
            <w:r w:rsidRPr="004F0D69">
              <w:rPr>
                <w:rFonts w:cstheme="minorHAnsi"/>
                <w:sz w:val="20"/>
                <w:szCs w:val="20"/>
                <w:lang w:val="en-NZ"/>
              </w:rPr>
              <w:t>Hypoglycemia</w:t>
            </w:r>
            <w:proofErr w:type="spellEnd"/>
          </w:p>
        </w:tc>
        <w:tc>
          <w:tcPr>
            <w:tcW w:w="1624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E420E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100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(1 RCT)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6</w:t>
            </w:r>
          </w:p>
        </w:tc>
        <w:tc>
          <w:tcPr>
            <w:tcW w:w="1229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8BAA5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ascii="Cambria Math" w:hAnsi="Cambria Math" w:cs="Cambria Math"/>
                <w:sz w:val="20"/>
                <w:szCs w:val="20"/>
                <w:lang w:val="en-NZ"/>
              </w:rPr>
              <w:t>⨁◯◯◯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 xml:space="preserve">Very </w:t>
            </w:r>
            <w:proofErr w:type="spellStart"/>
            <w:r w:rsidRPr="004F0D69">
              <w:rPr>
                <w:rFonts w:cstheme="minorHAnsi"/>
                <w:sz w:val="20"/>
                <w:szCs w:val="20"/>
                <w:lang w:val="en-NZ"/>
              </w:rPr>
              <w:t>low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b,k,l</w:t>
            </w:r>
            <w:proofErr w:type="spellEnd"/>
          </w:p>
        </w:tc>
        <w:tc>
          <w:tcPr>
            <w:tcW w:w="1143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D488C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RR 0.16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(0.05 to 0.53)</w:t>
            </w:r>
          </w:p>
        </w:tc>
        <w:tc>
          <w:tcPr>
            <w:tcW w:w="264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4FF52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Study population</w:t>
            </w:r>
          </w:p>
        </w:tc>
      </w:tr>
      <w:tr w:rsidR="001D1D51" w:rsidRPr="004F0D69" w14:paraId="371323EC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1652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73C9698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624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0A69FA32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22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EB013C0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143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63F28071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4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66B21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326 per 1,000</w:t>
            </w:r>
          </w:p>
        </w:tc>
        <w:tc>
          <w:tcPr>
            <w:tcW w:w="1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8C965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273 fewer per 1,000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(309 fewer to 153 fewer)</w:t>
            </w:r>
          </w:p>
        </w:tc>
      </w:tr>
      <w:tr w:rsidR="001D1D51" w:rsidRPr="004F0D69" w14:paraId="57C9356C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1652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5F4B7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Admission to neonatal intensive or special care unit</w:t>
            </w:r>
          </w:p>
        </w:tc>
        <w:tc>
          <w:tcPr>
            <w:tcW w:w="1624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A0479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512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(3 RCTs)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1,7,9</w:t>
            </w:r>
          </w:p>
        </w:tc>
        <w:tc>
          <w:tcPr>
            <w:tcW w:w="1229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A5053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ascii="Cambria Math" w:hAnsi="Cambria Math" w:cs="Cambria Math"/>
                <w:sz w:val="20"/>
                <w:szCs w:val="20"/>
                <w:lang w:val="en-NZ"/>
              </w:rPr>
              <w:t>⨁◯◯◯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 xml:space="preserve">Very </w:t>
            </w:r>
            <w:proofErr w:type="spellStart"/>
            <w:r w:rsidRPr="004F0D69">
              <w:rPr>
                <w:rFonts w:cstheme="minorHAnsi"/>
                <w:sz w:val="20"/>
                <w:szCs w:val="20"/>
                <w:lang w:val="en-NZ"/>
              </w:rPr>
              <w:t>low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c,d,m</w:t>
            </w:r>
            <w:proofErr w:type="spellEnd"/>
          </w:p>
        </w:tc>
        <w:tc>
          <w:tcPr>
            <w:tcW w:w="1143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86D19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RR 0.34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(0.14 to 0.83)</w:t>
            </w:r>
          </w:p>
        </w:tc>
        <w:tc>
          <w:tcPr>
            <w:tcW w:w="264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E35F8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Study population</w:t>
            </w:r>
          </w:p>
        </w:tc>
      </w:tr>
      <w:tr w:rsidR="001D1D51" w:rsidRPr="004F0D69" w14:paraId="368BC314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1652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5D135144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624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49218029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22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253E724C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143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67B3996F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4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230A1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70 per 1,000</w:t>
            </w:r>
          </w:p>
        </w:tc>
        <w:tc>
          <w:tcPr>
            <w:tcW w:w="1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0939E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46 fewer per 1,000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(60 fewer to 12 fewer)</w:t>
            </w:r>
          </w:p>
        </w:tc>
      </w:tr>
      <w:tr w:rsidR="001D1D51" w:rsidRPr="004F0D69" w14:paraId="240F833D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1652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2AC7B653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624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4AAA62BF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22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059B1601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143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29A7C4F5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264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BC55F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Low</w:t>
            </w:r>
          </w:p>
        </w:tc>
      </w:tr>
      <w:tr w:rsidR="001D1D51" w:rsidRPr="004F0D69" w14:paraId="5BE126F9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1652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022A77B5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624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323F053D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22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36B8CEA1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143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6ADBBC52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4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47AB9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0 per 1,000</w:t>
            </w:r>
          </w:p>
        </w:tc>
        <w:tc>
          <w:tcPr>
            <w:tcW w:w="1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4B219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0 fewer per 1,000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(0 fewer to 0 fewer)</w:t>
            </w:r>
          </w:p>
        </w:tc>
      </w:tr>
      <w:tr w:rsidR="001D1D51" w:rsidRPr="004F0D69" w14:paraId="2A9257AE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1652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0F9A5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Any hypothermia &lt; 36.5º C</w:t>
            </w:r>
          </w:p>
        </w:tc>
        <w:tc>
          <w:tcPr>
            <w:tcW w:w="1624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60AF5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197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(1 RCT)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8</w:t>
            </w:r>
          </w:p>
        </w:tc>
        <w:tc>
          <w:tcPr>
            <w:tcW w:w="1229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F0E95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ascii="Cambria Math" w:hAnsi="Cambria Math" w:cs="Cambria Math"/>
                <w:sz w:val="20"/>
                <w:szCs w:val="20"/>
                <w:lang w:val="en-NZ"/>
              </w:rPr>
              <w:t>⨁⨁⨁◯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</w:r>
            <w:proofErr w:type="spellStart"/>
            <w:r w:rsidRPr="004F0D69">
              <w:rPr>
                <w:rFonts w:cstheme="minorHAnsi"/>
                <w:sz w:val="20"/>
                <w:szCs w:val="20"/>
                <w:lang w:val="en-NZ"/>
              </w:rPr>
              <w:t>Moderate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c</w:t>
            </w:r>
            <w:proofErr w:type="spellEnd"/>
          </w:p>
        </w:tc>
        <w:tc>
          <w:tcPr>
            <w:tcW w:w="1143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F18BD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RR 0.54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(0.28 to 1.06)</w:t>
            </w:r>
          </w:p>
        </w:tc>
        <w:tc>
          <w:tcPr>
            <w:tcW w:w="264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4BD63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Study population</w:t>
            </w:r>
          </w:p>
        </w:tc>
      </w:tr>
      <w:tr w:rsidR="001D1D51" w:rsidRPr="004F0D69" w14:paraId="006DE676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1652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4B3A8A73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624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FDE2842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22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28BB3495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143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30DD1258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4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5881F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210 per 1,000</w:t>
            </w:r>
          </w:p>
        </w:tc>
        <w:tc>
          <w:tcPr>
            <w:tcW w:w="1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3D20C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97 fewer per 1,000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(151 fewer to 13 more)</w:t>
            </w:r>
          </w:p>
        </w:tc>
      </w:tr>
      <w:tr w:rsidR="001D1D51" w:rsidRPr="004F0D69" w14:paraId="31F4C014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1652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EF704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Cold stress/mild hypothermia (temperature 36.0 – 36.4ºC)</w:t>
            </w:r>
          </w:p>
        </w:tc>
        <w:tc>
          <w:tcPr>
            <w:tcW w:w="1624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70623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443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(2 RCTs)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1,2</w:t>
            </w:r>
          </w:p>
        </w:tc>
        <w:tc>
          <w:tcPr>
            <w:tcW w:w="1229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315BC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ascii="Cambria Math" w:hAnsi="Cambria Math" w:cs="Cambria Math"/>
                <w:sz w:val="20"/>
                <w:szCs w:val="20"/>
                <w:lang w:val="en-NZ"/>
              </w:rPr>
              <w:t>⨁◯◯◯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 xml:space="preserve">Very </w:t>
            </w:r>
            <w:proofErr w:type="spellStart"/>
            <w:r w:rsidRPr="004F0D69">
              <w:rPr>
                <w:rFonts w:cstheme="minorHAnsi"/>
                <w:sz w:val="20"/>
                <w:szCs w:val="20"/>
                <w:lang w:val="en-NZ"/>
              </w:rPr>
              <w:t>low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c,d,i,n</w:t>
            </w:r>
            <w:proofErr w:type="spellEnd"/>
          </w:p>
        </w:tc>
        <w:tc>
          <w:tcPr>
            <w:tcW w:w="1143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5CB84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RR 0.10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(0.00 to 557.45)</w:t>
            </w:r>
          </w:p>
        </w:tc>
        <w:tc>
          <w:tcPr>
            <w:tcW w:w="264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D4CB7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Study population</w:t>
            </w:r>
          </w:p>
        </w:tc>
      </w:tr>
      <w:tr w:rsidR="001D1D51" w:rsidRPr="004F0D69" w14:paraId="542EAA7A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1652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5799091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624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73ABC139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22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F208A8A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143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3E6F9A16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4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7228B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214 per 1,000</w:t>
            </w:r>
          </w:p>
        </w:tc>
        <w:tc>
          <w:tcPr>
            <w:tcW w:w="1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5258F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192 fewer per 1,000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(214 fewer to 118,878 more)</w:t>
            </w:r>
          </w:p>
        </w:tc>
      </w:tr>
      <w:tr w:rsidR="001D1D51" w:rsidRPr="004F0D69" w14:paraId="6D44405C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1652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EE7C2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Moderate hypothermia (temperature 32.0-35.9ºC)</w:t>
            </w:r>
          </w:p>
        </w:tc>
        <w:tc>
          <w:tcPr>
            <w:tcW w:w="1624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DC45B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626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(4 RCTs)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1,10,3,6</w:t>
            </w:r>
          </w:p>
        </w:tc>
        <w:tc>
          <w:tcPr>
            <w:tcW w:w="1229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2D0D1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ascii="Cambria Math" w:hAnsi="Cambria Math" w:cs="Cambria Math"/>
                <w:sz w:val="20"/>
                <w:szCs w:val="20"/>
                <w:lang w:val="en-NZ"/>
              </w:rPr>
              <w:t>⨁◯◯◯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 xml:space="preserve">Very </w:t>
            </w:r>
            <w:proofErr w:type="spellStart"/>
            <w:r w:rsidRPr="004F0D69">
              <w:rPr>
                <w:rFonts w:cstheme="minorHAnsi"/>
                <w:sz w:val="20"/>
                <w:szCs w:val="20"/>
                <w:lang w:val="en-NZ"/>
              </w:rPr>
              <w:t>low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c,d,i,o</w:t>
            </w:r>
            <w:proofErr w:type="spellEnd"/>
          </w:p>
        </w:tc>
        <w:tc>
          <w:tcPr>
            <w:tcW w:w="1143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1C236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RR 0.54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(0.20 to 1.52)</w:t>
            </w:r>
          </w:p>
        </w:tc>
        <w:tc>
          <w:tcPr>
            <w:tcW w:w="264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454C0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Study population</w:t>
            </w:r>
          </w:p>
        </w:tc>
      </w:tr>
      <w:tr w:rsidR="001D1D51" w:rsidRPr="004F0D69" w14:paraId="102EC27B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1652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6E65F7F0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624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58E5AF64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22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7E867D3F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143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087FC5A3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4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DB97C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309 per 1,000</w:t>
            </w:r>
          </w:p>
        </w:tc>
        <w:tc>
          <w:tcPr>
            <w:tcW w:w="1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19785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142 fewer per 1,000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(247 fewer to 161 more)</w:t>
            </w:r>
          </w:p>
        </w:tc>
      </w:tr>
      <w:tr w:rsidR="001D1D51" w:rsidRPr="004F0D69" w14:paraId="09017AA0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1652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79138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Severe hypothermia (temperature &lt;32.0ºC)</w:t>
            </w:r>
          </w:p>
        </w:tc>
        <w:tc>
          <w:tcPr>
            <w:tcW w:w="1624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AF574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203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(1 RCT)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1</w:t>
            </w:r>
          </w:p>
        </w:tc>
        <w:tc>
          <w:tcPr>
            <w:tcW w:w="1229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70A07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ascii="Cambria Math" w:hAnsi="Cambria Math" w:cs="Cambria Math"/>
                <w:sz w:val="20"/>
                <w:szCs w:val="20"/>
                <w:lang w:val="en-NZ"/>
              </w:rPr>
              <w:t>⨁◯◯◯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 xml:space="preserve">Very </w:t>
            </w:r>
            <w:proofErr w:type="spellStart"/>
            <w:r w:rsidRPr="004F0D69">
              <w:rPr>
                <w:rFonts w:cstheme="minorHAnsi"/>
                <w:sz w:val="20"/>
                <w:szCs w:val="20"/>
                <w:lang w:val="en-NZ"/>
              </w:rPr>
              <w:t>low</w:t>
            </w:r>
            <w:r w:rsidRPr="004F0D69">
              <w:rPr>
                <w:rFonts w:cstheme="minorHAnsi"/>
                <w:sz w:val="20"/>
                <w:szCs w:val="20"/>
                <w:vertAlign w:val="superscript"/>
                <w:lang w:val="en-NZ"/>
              </w:rPr>
              <w:t>a,b,p</w:t>
            </w:r>
            <w:proofErr w:type="spellEnd"/>
          </w:p>
        </w:tc>
        <w:tc>
          <w:tcPr>
            <w:tcW w:w="1143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892CC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not estimable</w:t>
            </w:r>
          </w:p>
        </w:tc>
        <w:tc>
          <w:tcPr>
            <w:tcW w:w="264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4774C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Study population</w:t>
            </w:r>
          </w:p>
        </w:tc>
      </w:tr>
      <w:tr w:rsidR="001D1D51" w:rsidRPr="004F0D69" w14:paraId="3081229C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1652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8CA01B4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624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8B00500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229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33BC83BA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143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62164F49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14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C7FC2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sz w:val="20"/>
                <w:szCs w:val="20"/>
                <w:lang w:val="en-NZ"/>
              </w:rPr>
              <w:t>0 per 1,000</w:t>
            </w:r>
          </w:p>
        </w:tc>
        <w:tc>
          <w:tcPr>
            <w:tcW w:w="120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DFFF4" w14:textId="77777777" w:rsidR="001D1D51" w:rsidRPr="004F0D69" w:rsidRDefault="001D1D51" w:rsidP="00C159BE">
            <w:pPr>
              <w:spacing w:after="100" w:afterAutospacing="1"/>
              <w:rPr>
                <w:rFonts w:cstheme="minorHAnsi"/>
                <w:sz w:val="20"/>
                <w:szCs w:val="20"/>
                <w:lang w:val="en-NZ"/>
              </w:rPr>
            </w:pPr>
            <w:r w:rsidRPr="004F0D69">
              <w:rPr>
                <w:rFonts w:cstheme="minorHAnsi"/>
                <w:b/>
                <w:bCs/>
                <w:sz w:val="20"/>
                <w:szCs w:val="20"/>
                <w:lang w:val="en-NZ"/>
              </w:rPr>
              <w:t>0 fewer per 1,000</w:t>
            </w:r>
            <w:r w:rsidRPr="004F0D69">
              <w:rPr>
                <w:rFonts w:cstheme="minorHAnsi"/>
                <w:sz w:val="20"/>
                <w:szCs w:val="20"/>
                <w:lang w:val="en-NZ"/>
              </w:rPr>
              <w:br/>
              <w:t>(0 fewer to 0 fewer)</w:t>
            </w:r>
          </w:p>
        </w:tc>
      </w:tr>
    </w:tbl>
    <w:p w14:paraId="651994E2" w14:textId="77777777" w:rsidR="001D1D51" w:rsidRPr="004F0D69" w:rsidRDefault="001D1D51" w:rsidP="001D1D51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4F0D69">
        <w:rPr>
          <w:rFonts w:eastAsia="Times New Roman" w:cstheme="minorHAnsi"/>
          <w:sz w:val="22"/>
          <w:szCs w:val="22"/>
          <w:vertAlign w:val="superscript"/>
        </w:rPr>
        <w:t>1</w:t>
      </w:r>
      <w:r w:rsidRPr="004F0D69">
        <w:rPr>
          <w:rFonts w:eastAsia="Times New Roman" w:cstheme="minorHAnsi"/>
          <w:sz w:val="22"/>
          <w:szCs w:val="22"/>
        </w:rPr>
        <w:t xml:space="preserve"> </w:t>
      </w:r>
      <w:r w:rsidRPr="004F0D69">
        <w:rPr>
          <w:rFonts w:eastAsia="Times New Roman" w:cstheme="minorHAnsi"/>
          <w:noProof/>
          <w:sz w:val="20"/>
          <w:szCs w:val="20"/>
        </w:rPr>
        <w:t>{Ramani 2018 492}</w:t>
      </w:r>
      <w:r w:rsidRPr="004F0D69">
        <w:rPr>
          <w:rFonts w:eastAsia="Times New Roman" w:cstheme="minorHAnsi"/>
          <w:sz w:val="20"/>
          <w:szCs w:val="20"/>
        </w:rPr>
        <w:t xml:space="preserve"> </w:t>
      </w:r>
      <w:r w:rsidRPr="004F0D69">
        <w:rPr>
          <w:rFonts w:eastAsia="Times New Roman" w:cstheme="minorHAnsi"/>
          <w:sz w:val="20"/>
          <w:szCs w:val="20"/>
          <w:vertAlign w:val="superscript"/>
        </w:rPr>
        <w:t>2</w:t>
      </w:r>
      <w:r w:rsidRPr="004F0D69">
        <w:rPr>
          <w:rFonts w:eastAsia="Times New Roman" w:cstheme="minorHAnsi"/>
          <w:sz w:val="20"/>
          <w:szCs w:val="20"/>
        </w:rPr>
        <w:t xml:space="preserve"> </w:t>
      </w:r>
      <w:r w:rsidRPr="004F0D69">
        <w:rPr>
          <w:rFonts w:eastAsia="Times New Roman" w:cstheme="minorHAnsi"/>
          <w:noProof/>
          <w:sz w:val="20"/>
          <w:szCs w:val="20"/>
        </w:rPr>
        <w:t>{Srivastava 2014 22}</w:t>
      </w:r>
      <w:r w:rsidRPr="004F0D69">
        <w:rPr>
          <w:rFonts w:eastAsia="Times New Roman" w:cstheme="minorHAnsi"/>
          <w:sz w:val="20"/>
          <w:szCs w:val="20"/>
        </w:rPr>
        <w:t xml:space="preserve"> </w:t>
      </w:r>
      <w:r w:rsidRPr="004F0D69">
        <w:rPr>
          <w:rFonts w:eastAsia="Times New Roman" w:cstheme="minorHAnsi"/>
          <w:sz w:val="20"/>
          <w:szCs w:val="20"/>
          <w:vertAlign w:val="superscript"/>
        </w:rPr>
        <w:t xml:space="preserve">3 </w:t>
      </w:r>
      <w:r w:rsidRPr="004F0D69">
        <w:rPr>
          <w:rFonts w:eastAsia="Times New Roman" w:cstheme="minorHAnsi"/>
          <w:noProof/>
          <w:sz w:val="20"/>
          <w:szCs w:val="20"/>
        </w:rPr>
        <w:t>{Safari 2018 32}</w:t>
      </w:r>
      <w:r w:rsidRPr="004F0D69">
        <w:rPr>
          <w:rFonts w:eastAsia="Times New Roman" w:cstheme="minorHAnsi"/>
          <w:sz w:val="20"/>
          <w:szCs w:val="20"/>
        </w:rPr>
        <w:t xml:space="preserve"> </w:t>
      </w:r>
      <w:r w:rsidRPr="004F0D69">
        <w:rPr>
          <w:rFonts w:eastAsia="Times New Roman" w:cstheme="minorHAnsi"/>
          <w:sz w:val="20"/>
          <w:szCs w:val="20"/>
          <w:vertAlign w:val="superscript"/>
        </w:rPr>
        <w:t>4</w:t>
      </w:r>
      <w:r w:rsidRPr="004F0D69">
        <w:rPr>
          <w:rFonts w:eastAsia="Times New Roman" w:cstheme="minorHAnsi"/>
          <w:sz w:val="20"/>
          <w:szCs w:val="20"/>
        </w:rPr>
        <w:t xml:space="preserve"> </w:t>
      </w:r>
      <w:r w:rsidRPr="004F0D69">
        <w:rPr>
          <w:rFonts w:eastAsia="Times New Roman" w:cstheme="minorHAnsi"/>
          <w:noProof/>
          <w:sz w:val="20"/>
          <w:szCs w:val="20"/>
        </w:rPr>
        <w:t>{Christensson 1992 488}</w:t>
      </w:r>
      <w:r w:rsidRPr="004F0D69">
        <w:rPr>
          <w:rFonts w:eastAsia="Times New Roman" w:cstheme="minorHAnsi"/>
          <w:sz w:val="20"/>
          <w:szCs w:val="20"/>
        </w:rPr>
        <w:t xml:space="preserve"> </w:t>
      </w:r>
      <w:r w:rsidRPr="004F0D69">
        <w:rPr>
          <w:rFonts w:eastAsia="Times New Roman" w:cstheme="minorHAnsi"/>
          <w:sz w:val="20"/>
          <w:szCs w:val="20"/>
          <w:vertAlign w:val="superscript"/>
        </w:rPr>
        <w:t>5</w:t>
      </w:r>
      <w:r w:rsidRPr="004F0D69">
        <w:rPr>
          <w:rFonts w:eastAsia="Times New Roman" w:cstheme="minorHAnsi"/>
          <w:sz w:val="20"/>
          <w:szCs w:val="20"/>
        </w:rPr>
        <w:t xml:space="preserve"> </w:t>
      </w:r>
      <w:r w:rsidRPr="004F0D69">
        <w:rPr>
          <w:rFonts w:eastAsia="Times New Roman" w:cstheme="minorHAnsi"/>
          <w:noProof/>
          <w:sz w:val="20"/>
          <w:szCs w:val="20"/>
        </w:rPr>
        <w:t>{Huang 2019 68}</w:t>
      </w:r>
      <w:r w:rsidRPr="004F0D69">
        <w:rPr>
          <w:rFonts w:eastAsia="Times New Roman" w:cstheme="minorHAnsi"/>
          <w:sz w:val="20"/>
          <w:szCs w:val="20"/>
        </w:rPr>
        <w:t xml:space="preserve"> </w:t>
      </w:r>
      <w:r w:rsidRPr="004F0D69">
        <w:rPr>
          <w:rFonts w:eastAsia="Times New Roman" w:cstheme="minorHAnsi"/>
          <w:sz w:val="20"/>
          <w:szCs w:val="20"/>
          <w:vertAlign w:val="superscript"/>
        </w:rPr>
        <w:t>6</w:t>
      </w:r>
      <w:r w:rsidRPr="004F0D69">
        <w:rPr>
          <w:rFonts w:eastAsia="Times New Roman" w:cstheme="minorHAnsi"/>
          <w:sz w:val="20"/>
          <w:szCs w:val="20"/>
        </w:rPr>
        <w:t xml:space="preserve"> </w:t>
      </w:r>
      <w:r w:rsidRPr="004F0D69">
        <w:rPr>
          <w:rFonts w:eastAsia="Times New Roman" w:cstheme="minorHAnsi"/>
          <w:noProof/>
          <w:sz w:val="20"/>
          <w:szCs w:val="20"/>
        </w:rPr>
        <w:t>{KoÇ 2017 1}</w:t>
      </w:r>
      <w:r w:rsidRPr="004F0D69">
        <w:rPr>
          <w:rFonts w:eastAsia="Times New Roman" w:cstheme="minorHAnsi"/>
          <w:sz w:val="20"/>
          <w:szCs w:val="20"/>
        </w:rPr>
        <w:t xml:space="preserve"> </w:t>
      </w:r>
      <w:r w:rsidRPr="004F0D69">
        <w:rPr>
          <w:rFonts w:eastAsia="Times New Roman" w:cstheme="minorHAnsi"/>
          <w:sz w:val="20"/>
          <w:szCs w:val="20"/>
          <w:vertAlign w:val="superscript"/>
        </w:rPr>
        <w:t>7</w:t>
      </w:r>
      <w:r w:rsidRPr="004F0D69">
        <w:rPr>
          <w:rFonts w:eastAsia="Times New Roman" w:cstheme="minorHAnsi"/>
          <w:sz w:val="20"/>
          <w:szCs w:val="20"/>
        </w:rPr>
        <w:t xml:space="preserve"> </w:t>
      </w:r>
      <w:r w:rsidRPr="004F0D69">
        <w:rPr>
          <w:rFonts w:eastAsia="Times New Roman" w:cstheme="minorHAnsi"/>
          <w:noProof/>
          <w:sz w:val="20"/>
          <w:szCs w:val="20"/>
        </w:rPr>
        <w:t>{Kollmann 2017 e0168783}</w:t>
      </w:r>
      <w:r w:rsidRPr="004F0D69">
        <w:rPr>
          <w:rFonts w:eastAsia="Times New Roman" w:cstheme="minorHAnsi"/>
          <w:sz w:val="20"/>
          <w:szCs w:val="20"/>
        </w:rPr>
        <w:t xml:space="preserve"> </w:t>
      </w:r>
      <w:r w:rsidRPr="004F0D69">
        <w:rPr>
          <w:rFonts w:eastAsia="Times New Roman" w:cstheme="minorHAnsi"/>
          <w:sz w:val="20"/>
          <w:szCs w:val="20"/>
          <w:vertAlign w:val="superscript"/>
        </w:rPr>
        <w:t>8</w:t>
      </w:r>
      <w:r w:rsidRPr="004F0D69">
        <w:rPr>
          <w:rFonts w:eastAsia="Times New Roman" w:cstheme="minorHAnsi"/>
          <w:sz w:val="20"/>
          <w:szCs w:val="20"/>
        </w:rPr>
        <w:t xml:space="preserve"> </w:t>
      </w:r>
      <w:r w:rsidRPr="004F0D69">
        <w:rPr>
          <w:rFonts w:eastAsia="Times New Roman" w:cstheme="minorHAnsi"/>
          <w:noProof/>
          <w:sz w:val="20"/>
          <w:szCs w:val="20"/>
        </w:rPr>
        <w:t>{Carfoot 2005 71}</w:t>
      </w:r>
      <w:r w:rsidRPr="004F0D69">
        <w:rPr>
          <w:rFonts w:eastAsia="Times New Roman" w:cstheme="minorHAnsi"/>
          <w:sz w:val="20"/>
          <w:szCs w:val="20"/>
        </w:rPr>
        <w:t xml:space="preserve"> </w:t>
      </w:r>
      <w:r w:rsidRPr="004F0D69">
        <w:rPr>
          <w:rFonts w:eastAsia="Times New Roman" w:cstheme="minorHAnsi"/>
          <w:sz w:val="20"/>
          <w:szCs w:val="20"/>
          <w:vertAlign w:val="superscript"/>
        </w:rPr>
        <w:t>9</w:t>
      </w:r>
      <w:r w:rsidRPr="004F0D69">
        <w:rPr>
          <w:rFonts w:eastAsia="Times New Roman" w:cstheme="minorHAnsi"/>
          <w:sz w:val="20"/>
          <w:szCs w:val="20"/>
        </w:rPr>
        <w:t xml:space="preserve"> </w:t>
      </w:r>
      <w:r w:rsidRPr="004F0D69">
        <w:rPr>
          <w:rFonts w:eastAsia="Times New Roman" w:cstheme="minorHAnsi"/>
          <w:noProof/>
          <w:sz w:val="20"/>
          <w:szCs w:val="20"/>
        </w:rPr>
        <w:t>{Marín Gabriel 2010 1630}</w:t>
      </w:r>
      <w:r w:rsidRPr="004F0D69">
        <w:rPr>
          <w:rFonts w:eastAsia="Times New Roman" w:cstheme="minorHAnsi"/>
          <w:sz w:val="20"/>
          <w:szCs w:val="20"/>
        </w:rPr>
        <w:t xml:space="preserve"> </w:t>
      </w:r>
      <w:r w:rsidRPr="004F0D69">
        <w:rPr>
          <w:rFonts w:eastAsia="Times New Roman" w:cstheme="minorHAnsi"/>
          <w:sz w:val="20"/>
          <w:szCs w:val="20"/>
          <w:vertAlign w:val="superscript"/>
        </w:rPr>
        <w:t>10</w:t>
      </w:r>
      <w:r w:rsidRPr="004F0D69">
        <w:rPr>
          <w:rFonts w:eastAsia="Times New Roman" w:cstheme="minorHAnsi"/>
          <w:sz w:val="20"/>
          <w:szCs w:val="20"/>
        </w:rPr>
        <w:t xml:space="preserve"> </w:t>
      </w:r>
      <w:r w:rsidRPr="004F0D69">
        <w:rPr>
          <w:rFonts w:eastAsia="Times New Roman" w:cstheme="minorHAnsi"/>
          <w:noProof/>
          <w:sz w:val="20"/>
          <w:szCs w:val="20"/>
        </w:rPr>
        <w:t>{Johanson 1992 859}</w:t>
      </w:r>
    </w:p>
    <w:p w14:paraId="2171969E" w14:textId="77777777" w:rsidR="001D1D51" w:rsidRPr="004F0D69" w:rsidRDefault="001D1D51" w:rsidP="001D1D5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>Infants born by caesarean section and those at risk for needing resuscitation were excluded</w:t>
      </w:r>
    </w:p>
    <w:p w14:paraId="1DABF02F" w14:textId="77777777" w:rsidR="001D1D51" w:rsidRPr="004F0D69" w:rsidRDefault="001D1D51" w:rsidP="001D1D5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>The only included study had a high risk of overall bias</w:t>
      </w:r>
    </w:p>
    <w:p w14:paraId="682A0B2C" w14:textId="77777777" w:rsidR="001D1D51" w:rsidRPr="004F0D69" w:rsidRDefault="001D1D51" w:rsidP="001D1D5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 xml:space="preserve">95% CI crosses the clinical decision threshold </w:t>
      </w:r>
    </w:p>
    <w:p w14:paraId="2FFB777E" w14:textId="77777777" w:rsidR="001D1D51" w:rsidRPr="004F0D69" w:rsidRDefault="001D1D51" w:rsidP="001D1D5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>All studies were at high risk of overall bias</w:t>
      </w:r>
    </w:p>
    <w:p w14:paraId="5D23F4D0" w14:textId="77777777" w:rsidR="001D1D51" w:rsidRPr="004F0D69" w:rsidRDefault="001D1D51" w:rsidP="001D1D5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>I</w:t>
      </w:r>
      <w:r w:rsidRPr="004F0D69">
        <w:rPr>
          <w:rFonts w:eastAsia="Times New Roman" w:cstheme="minorHAnsi"/>
          <w:sz w:val="18"/>
          <w:szCs w:val="18"/>
          <w:vertAlign w:val="superscript"/>
        </w:rPr>
        <w:t>2</w:t>
      </w:r>
      <w:r w:rsidRPr="004F0D69">
        <w:rPr>
          <w:rFonts w:eastAsia="Times New Roman" w:cstheme="minorHAnsi"/>
          <w:sz w:val="18"/>
          <w:szCs w:val="18"/>
        </w:rPr>
        <w:t xml:space="preserve"> = 90% but the high value might be due to differences between small and large magnitude of effect</w:t>
      </w:r>
    </w:p>
    <w:p w14:paraId="4773B9D0" w14:textId="77777777" w:rsidR="001D1D51" w:rsidRPr="004F0D69" w:rsidRDefault="001D1D51" w:rsidP="001D1D5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>Most of the studies included only well term newborns</w:t>
      </w:r>
    </w:p>
    <w:p w14:paraId="3DAC29C5" w14:textId="77777777" w:rsidR="001D1D51" w:rsidRPr="004F0D69" w:rsidRDefault="001D1D51" w:rsidP="001D1D5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>All but one of the studies were judged to be at high risk of bias</w:t>
      </w:r>
    </w:p>
    <w:p w14:paraId="10CB2FCE" w14:textId="77777777" w:rsidR="001D1D51" w:rsidRPr="004F0D69" w:rsidRDefault="001D1D51" w:rsidP="001D1D5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>I</w:t>
      </w:r>
      <w:r w:rsidRPr="004F0D69">
        <w:rPr>
          <w:rFonts w:eastAsia="Times New Roman" w:cstheme="minorHAnsi"/>
          <w:sz w:val="18"/>
          <w:szCs w:val="18"/>
          <w:vertAlign w:val="superscript"/>
        </w:rPr>
        <w:t>2</w:t>
      </w:r>
      <w:r w:rsidRPr="004F0D69">
        <w:rPr>
          <w:rFonts w:eastAsia="Times New Roman" w:cstheme="minorHAnsi"/>
          <w:sz w:val="18"/>
          <w:szCs w:val="18"/>
        </w:rPr>
        <w:t xml:space="preserve"> = 95%</w:t>
      </w:r>
    </w:p>
    <w:p w14:paraId="5DF59F04" w14:textId="77777777" w:rsidR="001D1D51" w:rsidRPr="004F0D69" w:rsidRDefault="001D1D51" w:rsidP="001D1D5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>Studies excluded all or most infants who needed resuscitation</w:t>
      </w:r>
    </w:p>
    <w:p w14:paraId="32E24A99" w14:textId="77777777" w:rsidR="001D1D51" w:rsidRPr="004F0D69" w:rsidRDefault="001D1D51" w:rsidP="001D1D5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 xml:space="preserve">Most studies only included vaginal births, some included only caesarean births </w:t>
      </w:r>
    </w:p>
    <w:p w14:paraId="2E54A9DF" w14:textId="77777777" w:rsidR="001D1D51" w:rsidRPr="004F0D69" w:rsidRDefault="001D1D51" w:rsidP="001D1D5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>Single study underpowered for this outcome</w:t>
      </w:r>
    </w:p>
    <w:p w14:paraId="0105A522" w14:textId="77777777" w:rsidR="001D1D51" w:rsidRPr="004F0D69" w:rsidRDefault="001D1D51" w:rsidP="001D1D5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 xml:space="preserve">All vaginal births, infants excluded if they developed a health problem during </w:t>
      </w:r>
      <w:proofErr w:type="gramStart"/>
      <w:r w:rsidRPr="004F0D69">
        <w:rPr>
          <w:rFonts w:eastAsia="Times New Roman" w:cstheme="minorHAnsi"/>
          <w:sz w:val="18"/>
          <w:szCs w:val="18"/>
        </w:rPr>
        <w:t>skin to skin</w:t>
      </w:r>
      <w:proofErr w:type="gramEnd"/>
      <w:r w:rsidRPr="004F0D69">
        <w:rPr>
          <w:rFonts w:eastAsia="Times New Roman" w:cstheme="minorHAnsi"/>
          <w:sz w:val="18"/>
          <w:szCs w:val="18"/>
        </w:rPr>
        <w:t xml:space="preserve"> care </w:t>
      </w:r>
    </w:p>
    <w:p w14:paraId="509CCA04" w14:textId="77777777" w:rsidR="001D1D51" w:rsidRPr="004F0D69" w:rsidRDefault="001D1D51" w:rsidP="001D1D5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>Newborns requiring resuscitation were excluded.</w:t>
      </w:r>
    </w:p>
    <w:p w14:paraId="29FECBEE" w14:textId="77777777" w:rsidR="001D1D51" w:rsidRPr="004F0D69" w:rsidRDefault="001D1D51" w:rsidP="001D1D5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>I</w:t>
      </w:r>
      <w:r w:rsidRPr="004F0D69">
        <w:rPr>
          <w:rFonts w:eastAsia="Times New Roman" w:cstheme="minorHAnsi"/>
          <w:sz w:val="18"/>
          <w:szCs w:val="18"/>
          <w:vertAlign w:val="superscript"/>
        </w:rPr>
        <w:t>2</w:t>
      </w:r>
      <w:r w:rsidRPr="004F0D69">
        <w:rPr>
          <w:rFonts w:eastAsia="Times New Roman" w:cstheme="minorHAnsi"/>
          <w:sz w:val="18"/>
          <w:szCs w:val="18"/>
        </w:rPr>
        <w:t xml:space="preserve"> = 87%</w:t>
      </w:r>
    </w:p>
    <w:p w14:paraId="2EE22B8D" w14:textId="77777777" w:rsidR="001D1D51" w:rsidRPr="004F0D69" w:rsidRDefault="001D1D51" w:rsidP="001D1D5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>I</w:t>
      </w:r>
      <w:r w:rsidRPr="004F0D69">
        <w:rPr>
          <w:rFonts w:eastAsia="Times New Roman" w:cstheme="minorHAnsi"/>
          <w:sz w:val="18"/>
          <w:szCs w:val="18"/>
          <w:vertAlign w:val="superscript"/>
        </w:rPr>
        <w:t>2</w:t>
      </w:r>
      <w:r w:rsidRPr="004F0D69">
        <w:rPr>
          <w:rFonts w:eastAsia="Times New Roman" w:cstheme="minorHAnsi"/>
          <w:sz w:val="18"/>
          <w:szCs w:val="18"/>
        </w:rPr>
        <w:t xml:space="preserve"> = 84%</w:t>
      </w:r>
    </w:p>
    <w:p w14:paraId="35AD7BA4" w14:textId="77777777" w:rsidR="001D1D51" w:rsidRPr="004F0D69" w:rsidRDefault="001D1D51" w:rsidP="001D1D5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18"/>
          <w:szCs w:val="18"/>
        </w:rPr>
      </w:pPr>
      <w:r w:rsidRPr="004F0D69">
        <w:rPr>
          <w:rFonts w:eastAsia="Times New Roman" w:cstheme="minorHAnsi"/>
          <w:sz w:val="18"/>
          <w:szCs w:val="18"/>
        </w:rPr>
        <w:t xml:space="preserve">No events in either study group </w:t>
      </w:r>
    </w:p>
    <w:p w14:paraId="58B32023" w14:textId="77777777" w:rsidR="001D1D51" w:rsidRDefault="001D1D51"/>
    <w:sectPr w:rsidR="001D1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40A65"/>
    <w:multiLevelType w:val="multilevel"/>
    <w:tmpl w:val="F70A03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51"/>
    <w:rsid w:val="001D1D51"/>
    <w:rsid w:val="00A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DA28E"/>
  <w15:chartTrackingRefBased/>
  <w15:docId w15:val="{FD5724D8-0BCB-AF45-90CB-168A3732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D51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2022-02-13T15:47:00Z</dcterms:created>
  <dcterms:modified xsi:type="dcterms:W3CDTF">2022-02-13T15:48:00Z</dcterms:modified>
</cp:coreProperties>
</file>