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27D84" w14:textId="77777777" w:rsidR="00C94CF5" w:rsidRDefault="00C94CF5"/>
    <w:p w14:paraId="55DF939C" w14:textId="77777777" w:rsidR="00C94CF5" w:rsidRPr="00C05DB0" w:rsidRDefault="00C94CF5" w:rsidP="00C94CF5">
      <w:pPr>
        <w:rPr>
          <w:rFonts w:asciiTheme="majorHAnsi" w:eastAsia="Calibri" w:hAnsiTheme="majorHAnsi" w:cstheme="majorHAnsi"/>
          <w:b/>
          <w:bCs/>
          <w:sz w:val="20"/>
          <w:szCs w:val="20"/>
        </w:rPr>
      </w:pPr>
      <w:r w:rsidRPr="00C05DB0">
        <w:rPr>
          <w:rFonts w:asciiTheme="majorHAnsi" w:eastAsia="Calibri" w:hAnsiTheme="majorHAnsi" w:cstheme="majorHAnsi"/>
          <w:b/>
          <w:bCs/>
          <w:sz w:val="20"/>
          <w:szCs w:val="20"/>
        </w:rPr>
        <w:t>Appendix</w:t>
      </w:r>
      <w:r>
        <w:rPr>
          <w:rFonts w:asciiTheme="majorHAnsi" w:eastAsia="Calibri" w:hAnsiTheme="majorHAnsi" w:cstheme="majorHAnsi"/>
          <w:b/>
          <w:bCs/>
          <w:sz w:val="20"/>
          <w:szCs w:val="20"/>
        </w:rPr>
        <w:t xml:space="preserve"> 1</w:t>
      </w:r>
      <w:r w:rsidRPr="00C05DB0">
        <w:rPr>
          <w:rFonts w:asciiTheme="majorHAnsi" w:eastAsia="Calibri" w:hAnsiTheme="majorHAnsi" w:cstheme="majorHAnsi"/>
          <w:b/>
          <w:bCs/>
          <w:sz w:val="20"/>
          <w:szCs w:val="20"/>
        </w:rPr>
        <w:t>: Search Strategy</w:t>
      </w:r>
    </w:p>
    <w:p w14:paraId="7D2EBE6E" w14:textId="77777777" w:rsidR="00C94CF5" w:rsidRPr="00C05DB0" w:rsidRDefault="00C94CF5" w:rsidP="00C94CF5">
      <w:pPr>
        <w:rPr>
          <w:rFonts w:asciiTheme="majorHAnsi" w:hAnsiTheme="majorHAnsi" w:cstheme="majorHAnsi"/>
          <w:sz w:val="20"/>
          <w:szCs w:val="20"/>
        </w:rPr>
      </w:pPr>
      <w:r w:rsidRPr="00C05DB0">
        <w:rPr>
          <w:rFonts w:asciiTheme="majorHAnsi" w:hAnsiTheme="majorHAnsi" w:cstheme="majorHAnsi"/>
          <w:sz w:val="20"/>
          <w:szCs w:val="20"/>
        </w:rPr>
        <w:t>Population</w:t>
      </w:r>
    </w:p>
    <w:tbl>
      <w:tblPr>
        <w:tblW w:w="515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8752"/>
      </w:tblGrid>
      <w:tr w:rsidR="00C94CF5" w:rsidRPr="00C05DB0" w14:paraId="724EA96C" w14:textId="77777777" w:rsidTr="001C60A8"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4C7E59" w14:textId="77777777" w:rsidR="00C94CF5" w:rsidRPr="00C05DB0" w:rsidRDefault="00C94CF5" w:rsidP="00C94CF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97BD86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Infant, Newborn/</w:t>
            </w:r>
          </w:p>
        </w:tc>
      </w:tr>
      <w:tr w:rsidR="00C94CF5" w:rsidRPr="00C05DB0" w14:paraId="2AF6D988" w14:textId="77777777" w:rsidTr="001C60A8"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69C14" w14:textId="77777777" w:rsidR="00C94CF5" w:rsidRPr="00C05DB0" w:rsidRDefault="00C94CF5" w:rsidP="00C94CF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E913E" w14:textId="77777777" w:rsidR="00C94CF5" w:rsidRPr="00C05DB0" w:rsidRDefault="00C94CF5" w:rsidP="001C60A8">
            <w:pPr>
              <w:rPr>
                <w:rFonts w:asciiTheme="majorHAnsi" w:hAnsiTheme="majorHAnsi" w:cstheme="majorHAnsi"/>
                <w:color w:val="2D2D2D"/>
                <w:sz w:val="20"/>
                <w:szCs w:val="20"/>
              </w:rPr>
            </w:pPr>
            <w:r w:rsidRPr="00C05DB0">
              <w:rPr>
                <w:rStyle w:val="searchhistory-search-term"/>
                <w:rFonts w:asciiTheme="majorHAnsi" w:hAnsiTheme="majorHAnsi" w:cstheme="majorHAnsi"/>
                <w:color w:val="2D2D2D"/>
                <w:sz w:val="20"/>
                <w:szCs w:val="20"/>
              </w:rPr>
              <w:t>(</w:t>
            </w:r>
            <w:proofErr w:type="spellStart"/>
            <w:r w:rsidRPr="00C05DB0">
              <w:rPr>
                <w:rStyle w:val="searchhistory-search-term"/>
                <w:rFonts w:asciiTheme="majorHAnsi" w:hAnsiTheme="majorHAnsi" w:cstheme="majorHAnsi"/>
                <w:color w:val="2D2D2D"/>
                <w:sz w:val="20"/>
                <w:szCs w:val="20"/>
              </w:rPr>
              <w:t>neonat</w:t>
            </w:r>
            <w:proofErr w:type="spellEnd"/>
            <w:r w:rsidRPr="00C05DB0">
              <w:rPr>
                <w:rStyle w:val="searchhistory-search-term"/>
                <w:rFonts w:asciiTheme="majorHAnsi" w:hAnsiTheme="majorHAnsi" w:cstheme="majorHAnsi"/>
                <w:color w:val="2D2D2D"/>
                <w:sz w:val="20"/>
                <w:szCs w:val="20"/>
              </w:rPr>
              <w:t xml:space="preserve">* or newborn* or preterm or preemie* or </w:t>
            </w:r>
            <w:proofErr w:type="spellStart"/>
            <w:r w:rsidRPr="00C05DB0">
              <w:rPr>
                <w:rStyle w:val="searchhistory-search-term"/>
                <w:rFonts w:asciiTheme="majorHAnsi" w:hAnsiTheme="majorHAnsi" w:cstheme="majorHAnsi"/>
                <w:color w:val="2D2D2D"/>
                <w:sz w:val="20"/>
                <w:szCs w:val="20"/>
              </w:rPr>
              <w:t>premie</w:t>
            </w:r>
            <w:proofErr w:type="spellEnd"/>
            <w:r w:rsidRPr="00C05DB0">
              <w:rPr>
                <w:rStyle w:val="searchhistory-search-term"/>
                <w:rFonts w:asciiTheme="majorHAnsi" w:hAnsiTheme="majorHAnsi" w:cstheme="majorHAnsi"/>
                <w:color w:val="2D2D2D"/>
                <w:sz w:val="20"/>
                <w:szCs w:val="20"/>
              </w:rPr>
              <w:t>* or VLBW or LBW or ELBW or birth or baby).</w:t>
            </w:r>
            <w:proofErr w:type="spellStart"/>
            <w:r w:rsidRPr="00C05DB0">
              <w:rPr>
                <w:rStyle w:val="searchhistory-search-term"/>
                <w:rFonts w:asciiTheme="majorHAnsi" w:hAnsiTheme="majorHAnsi" w:cstheme="majorHAnsi"/>
                <w:color w:val="2D2D2D"/>
                <w:sz w:val="20"/>
                <w:szCs w:val="20"/>
              </w:rPr>
              <w:t>tw</w:t>
            </w:r>
            <w:proofErr w:type="spellEnd"/>
            <w:r w:rsidRPr="00C05DB0">
              <w:rPr>
                <w:rStyle w:val="searchhistory-search-term"/>
                <w:rFonts w:asciiTheme="majorHAnsi" w:hAnsiTheme="majorHAnsi" w:cstheme="majorHAnsi"/>
                <w:color w:val="2D2D2D"/>
                <w:sz w:val="20"/>
                <w:szCs w:val="20"/>
              </w:rPr>
              <w:t>.</w:t>
            </w:r>
          </w:p>
        </w:tc>
      </w:tr>
      <w:tr w:rsidR="00C94CF5" w:rsidRPr="00C05DB0" w14:paraId="53B52084" w14:textId="77777777" w:rsidTr="001C60A8"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04005C" w14:textId="77777777" w:rsidR="00C94CF5" w:rsidRPr="00C05DB0" w:rsidRDefault="00C94CF5" w:rsidP="00C94CF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8EADFA" w14:textId="77777777" w:rsidR="00C94CF5" w:rsidRPr="00C05DB0" w:rsidRDefault="00C94CF5" w:rsidP="001C60A8">
            <w:pPr>
              <w:rPr>
                <w:rStyle w:val="searchhistory-search-term"/>
                <w:rFonts w:asciiTheme="majorHAnsi" w:hAnsiTheme="majorHAnsi" w:cstheme="majorHAnsi"/>
                <w:color w:val="2D2D2D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1 or 2</w:t>
            </w:r>
          </w:p>
        </w:tc>
      </w:tr>
      <w:tr w:rsidR="00C94CF5" w:rsidRPr="00C05DB0" w14:paraId="312FDB2A" w14:textId="77777777" w:rsidTr="001C60A8"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AD59D8" w14:textId="77777777" w:rsidR="00C94CF5" w:rsidRPr="00C05DB0" w:rsidRDefault="00C94CF5" w:rsidP="00C94CF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5C90E8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 xml:space="preserve">Resuscitation/ </w:t>
            </w:r>
          </w:p>
        </w:tc>
      </w:tr>
      <w:tr w:rsidR="00C94CF5" w:rsidRPr="00C05DB0" w14:paraId="3346D6E8" w14:textId="77777777" w:rsidTr="001C60A8"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7ADA8" w14:textId="77777777" w:rsidR="00C94CF5" w:rsidRPr="00C05DB0" w:rsidRDefault="00C94CF5" w:rsidP="00C94CF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CDBFE1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Heart Arrest/</w:t>
            </w:r>
          </w:p>
        </w:tc>
      </w:tr>
      <w:tr w:rsidR="00C94CF5" w:rsidRPr="00C05DB0" w14:paraId="31939232" w14:textId="77777777" w:rsidTr="001C60A8"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AF56A7" w14:textId="77777777" w:rsidR="00C94CF5" w:rsidRPr="00C05DB0" w:rsidRDefault="00C94CF5" w:rsidP="00C94CF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9C0C60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spellStart"/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resuscita</w:t>
            </w:r>
            <w:proofErr w:type="spellEnd"/>
            <w:r w:rsidRPr="00C05DB0">
              <w:rPr>
                <w:rFonts w:asciiTheme="majorHAnsi" w:hAnsiTheme="majorHAnsi" w:cstheme="majorHAnsi"/>
                <w:sz w:val="20"/>
                <w:szCs w:val="20"/>
              </w:rPr>
              <w:t xml:space="preserve">* or </w:t>
            </w:r>
            <w:proofErr w:type="spellStart"/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ventilat</w:t>
            </w:r>
            <w:proofErr w:type="spellEnd"/>
            <w:r w:rsidRPr="00C05DB0">
              <w:rPr>
                <w:rFonts w:asciiTheme="majorHAnsi" w:hAnsiTheme="majorHAnsi" w:cstheme="majorHAnsi"/>
                <w:sz w:val="20"/>
                <w:szCs w:val="20"/>
              </w:rPr>
              <w:t xml:space="preserve">* or </w:t>
            </w:r>
            <w:proofErr w:type="spellStart"/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intubat</w:t>
            </w:r>
            <w:proofErr w:type="spellEnd"/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* or (chest adj compression) or (cardiac adj arrest) or (cardiopulmonary adj arrest) or (return adj2 circulation)).</w:t>
            </w:r>
            <w:proofErr w:type="spellStart"/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tw</w:t>
            </w:r>
            <w:proofErr w:type="spellEnd"/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C94CF5" w:rsidRPr="00C05DB0" w14:paraId="7143ED88" w14:textId="77777777" w:rsidTr="001C60A8"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5C6168" w14:textId="77777777" w:rsidR="00C94CF5" w:rsidRPr="00C05DB0" w:rsidRDefault="00C94CF5" w:rsidP="00C94CF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119312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4 or 5 or 6</w:t>
            </w:r>
          </w:p>
        </w:tc>
      </w:tr>
      <w:tr w:rsidR="00C94CF5" w:rsidRPr="00C05DB0" w14:paraId="465754AE" w14:textId="77777777" w:rsidTr="001C60A8"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FC6BFF" w14:textId="77777777" w:rsidR="00C94CF5" w:rsidRPr="00C05DB0" w:rsidRDefault="00C94CF5" w:rsidP="00C94CF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C7FD90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Asphyxia Neonatorum/</w:t>
            </w:r>
          </w:p>
        </w:tc>
      </w:tr>
      <w:tr w:rsidR="00C94CF5" w:rsidRPr="00C05DB0" w14:paraId="2E4710AC" w14:textId="77777777" w:rsidTr="001C60A8"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58691C" w14:textId="77777777" w:rsidR="00C94CF5" w:rsidRPr="00C05DB0" w:rsidRDefault="00C94CF5" w:rsidP="00C94CF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C51F1B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((hypoxic adj2 encephalopathy) or (birth adj asphyxia*)).</w:t>
            </w:r>
            <w:proofErr w:type="spellStart"/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tw</w:t>
            </w:r>
            <w:proofErr w:type="spellEnd"/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C94CF5" w:rsidRPr="00C05DB0" w14:paraId="7EC07607" w14:textId="77777777" w:rsidTr="001C60A8"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57635C" w14:textId="77777777" w:rsidR="00C94CF5" w:rsidRPr="00C05DB0" w:rsidRDefault="00C94CF5" w:rsidP="00C94CF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BA832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8 or 9</w:t>
            </w:r>
          </w:p>
        </w:tc>
      </w:tr>
      <w:tr w:rsidR="00C94CF5" w:rsidRPr="00C05DB0" w14:paraId="7FB048FE" w14:textId="77777777" w:rsidTr="001C60A8"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7CF217" w14:textId="77777777" w:rsidR="00C94CF5" w:rsidRPr="00C05DB0" w:rsidRDefault="00C94CF5" w:rsidP="00C94CF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602676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7 or 10</w:t>
            </w:r>
          </w:p>
        </w:tc>
      </w:tr>
      <w:tr w:rsidR="00C94CF5" w:rsidRPr="00C05DB0" w14:paraId="3000DFE7" w14:textId="77777777" w:rsidTr="001C60A8"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ED2718" w14:textId="77777777" w:rsidR="00C94CF5" w:rsidRPr="00C05DB0" w:rsidRDefault="00C94CF5" w:rsidP="00C94CF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019012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3 and 11</w:t>
            </w:r>
          </w:p>
        </w:tc>
      </w:tr>
    </w:tbl>
    <w:p w14:paraId="2C9A60D5" w14:textId="77777777" w:rsidR="00C94CF5" w:rsidRPr="00C05DB0" w:rsidRDefault="00C94CF5" w:rsidP="00C94CF5">
      <w:pPr>
        <w:rPr>
          <w:rFonts w:asciiTheme="majorHAnsi" w:hAnsiTheme="majorHAnsi" w:cstheme="majorHAnsi"/>
          <w:sz w:val="20"/>
          <w:szCs w:val="20"/>
        </w:rPr>
      </w:pPr>
    </w:p>
    <w:p w14:paraId="3981A2E5" w14:textId="77777777" w:rsidR="00C94CF5" w:rsidRPr="00C05DB0" w:rsidRDefault="00C94CF5" w:rsidP="00C94CF5">
      <w:pPr>
        <w:rPr>
          <w:rFonts w:asciiTheme="majorHAnsi" w:hAnsiTheme="majorHAnsi" w:cstheme="majorHAnsi"/>
          <w:sz w:val="20"/>
          <w:szCs w:val="20"/>
        </w:rPr>
      </w:pPr>
      <w:r w:rsidRPr="00C05DB0">
        <w:rPr>
          <w:rFonts w:asciiTheme="majorHAnsi" w:hAnsiTheme="majorHAnsi" w:cstheme="majorHAnsi"/>
          <w:sz w:val="20"/>
          <w:szCs w:val="20"/>
        </w:rPr>
        <w:t>Interventions/Exposures</w:t>
      </w:r>
    </w:p>
    <w:tbl>
      <w:tblPr>
        <w:tblW w:w="515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8"/>
      </w:tblGrid>
      <w:tr w:rsidR="00C94CF5" w:rsidRPr="00C05DB0" w14:paraId="25B37F69" w14:textId="77777777" w:rsidTr="001C60A8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530B06" w14:textId="77777777" w:rsidR="00C94CF5" w:rsidRPr="00C05DB0" w:rsidRDefault="00C94CF5" w:rsidP="00C94C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DACB3C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Blood Glucose/</w:t>
            </w:r>
          </w:p>
        </w:tc>
      </w:tr>
      <w:tr w:rsidR="00C94CF5" w:rsidRPr="00C05DB0" w14:paraId="2E4E6601" w14:textId="77777777" w:rsidTr="001C60A8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2BA4FA" w14:textId="77777777" w:rsidR="00C94CF5" w:rsidRPr="00C05DB0" w:rsidRDefault="00C94CF5" w:rsidP="00C94C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64EFC1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Glucose/</w:t>
            </w:r>
          </w:p>
        </w:tc>
      </w:tr>
      <w:tr w:rsidR="00C94CF5" w:rsidRPr="00C05DB0" w14:paraId="639BCE7C" w14:textId="77777777" w:rsidTr="001C60A8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ABF242" w14:textId="77777777" w:rsidR="00C94CF5" w:rsidRPr="00C05DB0" w:rsidRDefault="00C94CF5" w:rsidP="00C94C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7982CD" w14:textId="77777777" w:rsidR="00C94CF5" w:rsidRPr="00C05DB0" w:rsidRDefault="00C94CF5" w:rsidP="001C60A8">
            <w:pPr>
              <w:rPr>
                <w:rFonts w:asciiTheme="majorHAnsi" w:hAnsiTheme="majorHAnsi" w:cstheme="majorHAnsi"/>
                <w:color w:val="2D2D2D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(glucose or dextrose).</w:t>
            </w:r>
            <w:proofErr w:type="spellStart"/>
            <w:r w:rsidRPr="00C05DB0"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tw</w:t>
            </w:r>
            <w:proofErr w:type="spellEnd"/>
          </w:p>
        </w:tc>
      </w:tr>
      <w:tr w:rsidR="00C94CF5" w:rsidRPr="00C05DB0" w14:paraId="056BCF0C" w14:textId="77777777" w:rsidTr="001C60A8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4D46FB" w14:textId="77777777" w:rsidR="00C94CF5" w:rsidRPr="00C05DB0" w:rsidRDefault="00C94CF5" w:rsidP="00C94C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A90685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Hypoglycemia/</w:t>
            </w:r>
          </w:p>
        </w:tc>
      </w:tr>
      <w:tr w:rsidR="00C94CF5" w:rsidRPr="00C05DB0" w14:paraId="52F4C089" w14:textId="77777777" w:rsidTr="001C60A8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2B1B7" w14:textId="77777777" w:rsidR="00C94CF5" w:rsidRPr="00C05DB0" w:rsidRDefault="00C94CF5" w:rsidP="00C94C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986F5A" w14:textId="77777777" w:rsidR="00C94CF5" w:rsidRPr="00C05DB0" w:rsidRDefault="00C94CF5" w:rsidP="001C60A8">
            <w:pPr>
              <w:rPr>
                <w:rFonts w:asciiTheme="majorHAnsi" w:hAnsiTheme="majorHAnsi" w:cstheme="majorHAnsi"/>
                <w:color w:val="2D2D2D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(</w:t>
            </w:r>
            <w:proofErr w:type="spellStart"/>
            <w:r w:rsidRPr="00C05DB0"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hypoglycem</w:t>
            </w:r>
            <w:proofErr w:type="spellEnd"/>
            <w:r w:rsidRPr="00C05DB0"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 xml:space="preserve">* or </w:t>
            </w:r>
            <w:proofErr w:type="spellStart"/>
            <w:r w:rsidRPr="00C05DB0"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hypoglycaem</w:t>
            </w:r>
            <w:proofErr w:type="spellEnd"/>
            <w:r w:rsidRPr="00C05DB0"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* or (low adj2 glucose)).</w:t>
            </w:r>
            <w:proofErr w:type="spellStart"/>
            <w:r w:rsidRPr="00C05DB0">
              <w:rPr>
                <w:rFonts w:asciiTheme="majorHAnsi" w:hAnsiTheme="majorHAnsi" w:cstheme="majorHAnsi"/>
                <w:color w:val="2D2D2D"/>
                <w:sz w:val="20"/>
                <w:szCs w:val="20"/>
              </w:rPr>
              <w:t>tw</w:t>
            </w:r>
            <w:proofErr w:type="spellEnd"/>
          </w:p>
        </w:tc>
      </w:tr>
      <w:tr w:rsidR="00C94CF5" w:rsidRPr="00C05DB0" w14:paraId="35D6C187" w14:textId="77777777" w:rsidTr="001C60A8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8B36BE" w14:textId="77777777" w:rsidR="00C94CF5" w:rsidRPr="00C05DB0" w:rsidRDefault="00C94CF5" w:rsidP="00C94C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BFCAE1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Hyperglycemia/</w:t>
            </w:r>
          </w:p>
        </w:tc>
      </w:tr>
      <w:tr w:rsidR="00C94CF5" w:rsidRPr="00C05DB0" w14:paraId="6CF8CE56" w14:textId="77777777" w:rsidTr="001C60A8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CB1CD5" w14:textId="77777777" w:rsidR="00C94CF5" w:rsidRPr="00C05DB0" w:rsidRDefault="00C94CF5" w:rsidP="00C94C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1DD81E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spellStart"/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hyperglycem</w:t>
            </w:r>
            <w:proofErr w:type="spellEnd"/>
            <w:r w:rsidRPr="00C05DB0">
              <w:rPr>
                <w:rFonts w:asciiTheme="majorHAnsi" w:hAnsiTheme="majorHAnsi" w:cstheme="majorHAnsi"/>
                <w:sz w:val="20"/>
                <w:szCs w:val="20"/>
              </w:rPr>
              <w:t xml:space="preserve">* or </w:t>
            </w:r>
            <w:proofErr w:type="spellStart"/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hyperglycaem</w:t>
            </w:r>
            <w:proofErr w:type="spellEnd"/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*).</w:t>
            </w:r>
            <w:proofErr w:type="spellStart"/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tw</w:t>
            </w:r>
            <w:proofErr w:type="spellEnd"/>
          </w:p>
        </w:tc>
      </w:tr>
      <w:tr w:rsidR="00C94CF5" w:rsidRPr="00C05DB0" w14:paraId="5859F0CD" w14:textId="77777777" w:rsidTr="001C60A8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10B879" w14:textId="77777777" w:rsidR="00C94CF5" w:rsidRPr="00C05DB0" w:rsidRDefault="00C94CF5" w:rsidP="00C94C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81BDC5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Glucagon/</w:t>
            </w:r>
          </w:p>
        </w:tc>
      </w:tr>
      <w:tr w:rsidR="00C94CF5" w:rsidRPr="00C05DB0" w14:paraId="2551F5C3" w14:textId="77777777" w:rsidTr="001C60A8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77D832" w14:textId="77777777" w:rsidR="00C94CF5" w:rsidRPr="00C05DB0" w:rsidRDefault="00C94CF5" w:rsidP="00C94C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ADA2F9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glucagon.tw</w:t>
            </w:r>
          </w:p>
        </w:tc>
      </w:tr>
      <w:tr w:rsidR="00C94CF5" w:rsidRPr="00C05DB0" w14:paraId="3EF1E9C0" w14:textId="77777777" w:rsidTr="001C60A8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4E025F" w14:textId="77777777" w:rsidR="00C94CF5" w:rsidRPr="00C05DB0" w:rsidRDefault="00C94CF5" w:rsidP="00C94C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BDC9C2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(post-resuscitation or (resuscitation adj care)).</w:t>
            </w:r>
            <w:proofErr w:type="spellStart"/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tw</w:t>
            </w:r>
            <w:proofErr w:type="spellEnd"/>
          </w:p>
        </w:tc>
      </w:tr>
      <w:tr w:rsidR="00C94CF5" w:rsidRPr="00C05DB0" w14:paraId="7A1595B3" w14:textId="77777777" w:rsidTr="001C60A8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A12F28" w14:textId="77777777" w:rsidR="00C94CF5" w:rsidRPr="00C05DB0" w:rsidRDefault="00C94CF5" w:rsidP="00C94CF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9B0B83" w14:textId="77777777" w:rsidR="00C94CF5" w:rsidRPr="00C05DB0" w:rsidRDefault="00C94CF5" w:rsidP="001C60A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05DB0">
              <w:rPr>
                <w:rFonts w:asciiTheme="majorHAnsi" w:hAnsiTheme="majorHAnsi" w:cstheme="majorHAnsi"/>
                <w:sz w:val="20"/>
                <w:szCs w:val="20"/>
              </w:rPr>
              <w:t>1 or 2 or 3 or 4 or 5 or 6 or 7 or 8 or 9 or 10</w:t>
            </w:r>
          </w:p>
        </w:tc>
      </w:tr>
    </w:tbl>
    <w:p w14:paraId="291CF0A3" w14:textId="77777777" w:rsidR="00C94CF5" w:rsidRPr="00C05DB0" w:rsidRDefault="00C94CF5" w:rsidP="00C94CF5">
      <w:pPr>
        <w:rPr>
          <w:rFonts w:asciiTheme="majorHAnsi" w:hAnsiTheme="majorHAnsi" w:cstheme="majorHAnsi"/>
          <w:b/>
          <w:sz w:val="20"/>
          <w:szCs w:val="20"/>
        </w:rPr>
      </w:pPr>
    </w:p>
    <w:p w14:paraId="56485363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 xml:space="preserve">Searches for population and interventions/exposures were combined (12 and 11). We hand-search reference lists of included studies. </w:t>
      </w:r>
    </w:p>
    <w:p w14:paraId="2FB3E351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</w:p>
    <w:p w14:paraId="232478EA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 xml:space="preserve">OVID MEDLINE search on 2023/5/6 resulted in </w:t>
      </w:r>
      <w:r w:rsidRPr="00C05DB0">
        <w:rPr>
          <w:rFonts w:asciiTheme="majorHAnsi" w:hAnsiTheme="majorHAnsi" w:cstheme="majorHAnsi"/>
          <w:bCs/>
          <w:sz w:val="20"/>
          <w:szCs w:val="20"/>
        </w:rPr>
        <w:softHyphen/>
      </w:r>
      <w:r w:rsidRPr="00C05DB0">
        <w:rPr>
          <w:rFonts w:asciiTheme="majorHAnsi" w:hAnsiTheme="majorHAnsi" w:cstheme="majorHAnsi"/>
          <w:bCs/>
          <w:sz w:val="20"/>
          <w:szCs w:val="20"/>
        </w:rPr>
        <w:softHyphen/>
        <w:t>1339 citations</w:t>
      </w:r>
    </w:p>
    <w:p w14:paraId="493F5E5B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</w:p>
    <w:p w14:paraId="1F13AF7D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 xml:space="preserve">Ovid MEDLINE(R) 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Epub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 xml:space="preserve"> Ahead of Print, In Process &amp; Other Non-Indexed Citations, Ovid MEDLINE (R) Daily, and Ovid MEDLINE (R) 1946-Present</w:t>
      </w:r>
    </w:p>
    <w:p w14:paraId="51400D80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</w:p>
    <w:p w14:paraId="2152BF18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Infant, Newborn/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666291</w:t>
      </w:r>
    </w:p>
    <w:p w14:paraId="7E79BC27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2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(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neonat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 xml:space="preserve">* or newborn* or preterm or preemie* or 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premie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* or VLBW or LBW or ELBW or birth or baby).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tw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.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743351</w:t>
      </w:r>
    </w:p>
    <w:p w14:paraId="1F342C77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3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 or 2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1095812</w:t>
      </w:r>
    </w:p>
    <w:p w14:paraId="2F9A944B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4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Resuscitation/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28360</w:t>
      </w:r>
    </w:p>
    <w:p w14:paraId="5837CA86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5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Heart Arrest/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32235</w:t>
      </w:r>
    </w:p>
    <w:p w14:paraId="6F61693E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6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(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resuscita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 xml:space="preserve">* or 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ventilat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 xml:space="preserve">* or 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intubat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* or (chest adj compression) or (cardiac adj arrest) or (cardiopulmonary adj arrest) or (return adj2 circulation)).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tw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.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336038</w:t>
      </w:r>
    </w:p>
    <w:p w14:paraId="070F6551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7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4 or 5 or 6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353861</w:t>
      </w:r>
    </w:p>
    <w:p w14:paraId="74AE7637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8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Asphyxia Neonatorum/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8039</w:t>
      </w:r>
    </w:p>
    <w:p w14:paraId="63FA191C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lastRenderedPageBreak/>
        <w:t>9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((hypoxic adj2 encephalopathy) or (birth adj asphyxia*)).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tw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.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6788</w:t>
      </w:r>
    </w:p>
    <w:p w14:paraId="0CA22E0D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10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8 or 9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13370</w:t>
      </w:r>
    </w:p>
    <w:p w14:paraId="44CD6B42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11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7 or 10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364954</w:t>
      </w:r>
    </w:p>
    <w:p w14:paraId="1798A835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12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3 and 11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47763</w:t>
      </w:r>
    </w:p>
    <w:p w14:paraId="5679BBF0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13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Blood Glucose/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182312</w:t>
      </w:r>
    </w:p>
    <w:p w14:paraId="172BD95B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14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Glucose/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173066</w:t>
      </w:r>
    </w:p>
    <w:p w14:paraId="083E3282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15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(glucose or dextrose).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tw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.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555406</w:t>
      </w:r>
    </w:p>
    <w:p w14:paraId="55244C6A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16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Hypoglycemia/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30257</w:t>
      </w:r>
    </w:p>
    <w:p w14:paraId="6C945845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17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(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hypoglycem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 xml:space="preserve">* or 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hypoglycaem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* or (low adj2 glucose)).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tw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.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70190</w:t>
      </w:r>
    </w:p>
    <w:p w14:paraId="120B4023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18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Hyperglycemia/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31682</w:t>
      </w:r>
    </w:p>
    <w:p w14:paraId="54A835F0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19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(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hyperglycem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 xml:space="preserve">* or 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hyperglycaem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*).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tw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.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72587</w:t>
      </w:r>
    </w:p>
    <w:p w14:paraId="542A0D01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20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Glucagon/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25980</w:t>
      </w:r>
    </w:p>
    <w:p w14:paraId="6C41D0E1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21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glucagon.tw.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43121</w:t>
      </w:r>
    </w:p>
    <w:p w14:paraId="33F728B2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22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(post-resuscitation or (resuscitation adj care)).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tw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.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1495</w:t>
      </w:r>
    </w:p>
    <w:p w14:paraId="2BE11027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23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13 or 14 or 15 or 16 or 17 or 18 or 19 or 20 or 21 or 22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737743</w:t>
      </w:r>
    </w:p>
    <w:p w14:paraId="743579B0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24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12 and 23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1339</w:t>
      </w:r>
    </w:p>
    <w:p w14:paraId="428A46C1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</w:p>
    <w:p w14:paraId="4DC930A8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EMBASE search 2023/5/8 resulted in 2793 citations</w:t>
      </w:r>
    </w:p>
    <w:p w14:paraId="3A5C6F01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</w:p>
    <w:p w14:paraId="071B4844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Embase &lt;1980 to 2023 May 05&gt;</w:t>
      </w:r>
    </w:p>
    <w:p w14:paraId="3CB01672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</w:p>
    <w:p w14:paraId="4A59E0AA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Infant, Newborn/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504608</w:t>
      </w:r>
    </w:p>
    <w:p w14:paraId="750CBE02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2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(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neonat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 xml:space="preserve">* or newborn* or preterm or preemie* or 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premie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* or VLBW or LBW or ELBW or birth or baby).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tw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.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915518</w:t>
      </w:r>
    </w:p>
    <w:p w14:paraId="04E25448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3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 or 2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1117542</w:t>
      </w:r>
    </w:p>
    <w:p w14:paraId="79C803E0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4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Resuscitation/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128519</w:t>
      </w:r>
    </w:p>
    <w:p w14:paraId="0949B1A6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5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Heart Arrest/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83807</w:t>
      </w:r>
    </w:p>
    <w:p w14:paraId="6B30D7C9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6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(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resuscita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 xml:space="preserve">* or 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ventilat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 xml:space="preserve">* or 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intubat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* or (chest adj compression) or (cardiac adj arrest) or (cardiopulmonary adj arrest) or (return adj2 circulation)).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tw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.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489049</w:t>
      </w:r>
    </w:p>
    <w:p w14:paraId="4BD339D9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7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4 or 5 or 6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564609</w:t>
      </w:r>
    </w:p>
    <w:p w14:paraId="015F0F08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8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Asphyxia Neonatorum/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3714</w:t>
      </w:r>
    </w:p>
    <w:p w14:paraId="36D0472D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9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((hypoxic adj2 encephalopathy) or (birth adj asphyxia*)).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tw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.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10069</w:t>
      </w:r>
    </w:p>
    <w:p w14:paraId="6F4755B3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10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8 or 9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13172</w:t>
      </w:r>
    </w:p>
    <w:p w14:paraId="1EAF9CDB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11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7 or 10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575365</w:t>
      </w:r>
    </w:p>
    <w:p w14:paraId="52213587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12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3 and 11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59653</w:t>
      </w:r>
    </w:p>
    <w:p w14:paraId="5F0F702E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13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Blood Glucose/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239838</w:t>
      </w:r>
    </w:p>
    <w:p w14:paraId="6E4F8361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14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Glucose/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468291</w:t>
      </w:r>
    </w:p>
    <w:p w14:paraId="7B7004F0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15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(glucose or dextrose).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tw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.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715988</w:t>
      </w:r>
    </w:p>
    <w:p w14:paraId="137A7030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16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Hypoglycemia/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89092</w:t>
      </w:r>
    </w:p>
    <w:p w14:paraId="5B2EA4CC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17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(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hypoglycem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 xml:space="preserve">* or 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hypoglycaem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* or (low adj2 glucose)).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tw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.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102821</w:t>
      </w:r>
    </w:p>
    <w:p w14:paraId="27750B44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18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Glucagon/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33503</w:t>
      </w:r>
    </w:p>
    <w:p w14:paraId="503DEB6C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19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glucagon.tw.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51434</w:t>
      </w:r>
    </w:p>
    <w:p w14:paraId="727D5F27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20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(post-resuscitation or (resuscitation adj care)).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tw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.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2690</w:t>
      </w:r>
    </w:p>
    <w:p w14:paraId="4EB861F7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21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Hyperglycemia/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115961</w:t>
      </w:r>
    </w:p>
    <w:p w14:paraId="129311E2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22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(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hyperglycem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 xml:space="preserve">* or 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hyperglycaem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*).</w:t>
      </w:r>
      <w:proofErr w:type="spellStart"/>
      <w:r w:rsidRPr="00C05DB0">
        <w:rPr>
          <w:rFonts w:asciiTheme="majorHAnsi" w:hAnsiTheme="majorHAnsi" w:cstheme="majorHAnsi"/>
          <w:bCs/>
          <w:sz w:val="20"/>
          <w:szCs w:val="20"/>
        </w:rPr>
        <w:t>tw</w:t>
      </w:r>
      <w:proofErr w:type="spellEnd"/>
      <w:r w:rsidRPr="00C05DB0">
        <w:rPr>
          <w:rFonts w:asciiTheme="majorHAnsi" w:hAnsiTheme="majorHAnsi" w:cstheme="majorHAnsi"/>
          <w:bCs/>
          <w:sz w:val="20"/>
          <w:szCs w:val="20"/>
        </w:rPr>
        <w:t>.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106261</w:t>
      </w:r>
    </w:p>
    <w:p w14:paraId="2F21B3B7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23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13 or 14 or 15 or 16 or 17 or 18 or 19 or 20 or 21 or 22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1013973</w:t>
      </w:r>
    </w:p>
    <w:p w14:paraId="3AF83831" w14:textId="77777777" w:rsidR="00C94CF5" w:rsidRPr="00C05DB0" w:rsidRDefault="00C94CF5" w:rsidP="00C94CF5">
      <w:pPr>
        <w:rPr>
          <w:rFonts w:asciiTheme="majorHAnsi" w:hAnsiTheme="majorHAnsi" w:cstheme="majorHAnsi"/>
          <w:b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>24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12 and 23</w:t>
      </w:r>
      <w:r w:rsidRPr="00C05DB0">
        <w:rPr>
          <w:rFonts w:asciiTheme="majorHAnsi" w:hAnsiTheme="majorHAnsi" w:cstheme="majorHAnsi"/>
          <w:bCs/>
          <w:sz w:val="20"/>
          <w:szCs w:val="20"/>
        </w:rPr>
        <w:tab/>
        <w:t>2793</w:t>
      </w:r>
      <w:r w:rsidRPr="00C05DB0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5F9078EE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</w:p>
    <w:p w14:paraId="447C2717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 xml:space="preserve">Repeat search performed from 2023/5/6 to 2024/10/6 prior to review completed with additional records added. </w:t>
      </w:r>
    </w:p>
    <w:p w14:paraId="69F47505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</w:p>
    <w:p w14:paraId="623A2E96" w14:textId="77777777" w:rsidR="00C94CF5" w:rsidRPr="00C05DB0" w:rsidRDefault="00C94CF5" w:rsidP="00C94CF5">
      <w:pPr>
        <w:rPr>
          <w:rFonts w:asciiTheme="majorHAnsi" w:hAnsiTheme="majorHAnsi" w:cstheme="majorHAnsi"/>
          <w:bCs/>
          <w:sz w:val="20"/>
          <w:szCs w:val="20"/>
        </w:rPr>
      </w:pPr>
      <w:r w:rsidRPr="00C05DB0">
        <w:rPr>
          <w:rFonts w:asciiTheme="majorHAnsi" w:hAnsiTheme="majorHAnsi" w:cstheme="majorHAnsi"/>
          <w:bCs/>
          <w:sz w:val="20"/>
          <w:szCs w:val="20"/>
        </w:rPr>
        <w:t xml:space="preserve">In the final analysis, after combining MEDLINE, EMBASE, registries and hand searching there were 3,306 unique citations. </w:t>
      </w:r>
    </w:p>
    <w:p w14:paraId="5948B89F" w14:textId="77777777" w:rsidR="00C94CF5" w:rsidRDefault="00C94CF5"/>
    <w:sectPr w:rsidR="00C94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3741"/>
    <w:multiLevelType w:val="hybridMultilevel"/>
    <w:tmpl w:val="CA50FF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67D0F"/>
    <w:multiLevelType w:val="hybridMultilevel"/>
    <w:tmpl w:val="15469FB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659491">
    <w:abstractNumId w:val="0"/>
  </w:num>
  <w:num w:numId="2" w16cid:durableId="1594241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5"/>
    <w:rsid w:val="00BF5102"/>
    <w:rsid w:val="00C9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0EDF88"/>
  <w15:chartTrackingRefBased/>
  <w15:docId w15:val="{A0356920-5B2E-4244-A390-4AD5F936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CF5"/>
    <w:pPr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C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C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C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C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C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C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C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C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C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C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C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CF5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C94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C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C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CF5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94CF5"/>
  </w:style>
  <w:style w:type="character" w:customStyle="1" w:styleId="searchhistory-search-term">
    <w:name w:val="searchhistory-search-term"/>
    <w:basedOn w:val="DefaultParagraphFont"/>
    <w:rsid w:val="00C94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Montgomery</dc:creator>
  <cp:keywords/>
  <dc:description/>
  <cp:lastModifiedBy>William Montgomery</cp:lastModifiedBy>
  <cp:revision>1</cp:revision>
  <dcterms:created xsi:type="dcterms:W3CDTF">2024-11-17T16:15:00Z</dcterms:created>
  <dcterms:modified xsi:type="dcterms:W3CDTF">2024-11-17T16:16:00Z</dcterms:modified>
</cp:coreProperties>
</file>