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37D46" w14:textId="77777777" w:rsidR="00095C6F" w:rsidRDefault="00095C6F" w:rsidP="00095C6F">
      <w:pPr>
        <w:spacing w:line="140" w:lineRule="atLeast"/>
        <w:divId w:val="1886866365"/>
        <w:rPr>
          <w:rFonts w:ascii="Arial Narrow" w:hAnsi="Arial Narrow"/>
          <w:color w:val="000000"/>
          <w:sz w:val="14"/>
          <w:szCs w:val="14"/>
          <w:lang w:val="en"/>
        </w:rPr>
      </w:pPr>
      <w:r>
        <w:rPr>
          <w:rFonts w:ascii="Arial Narrow" w:hAnsi="Arial Narrow"/>
          <w:b/>
          <w:bCs/>
          <w:color w:val="000000"/>
          <w:sz w:val="14"/>
          <w:szCs w:val="14"/>
          <w:lang w:val="en"/>
        </w:rPr>
        <w:t xml:space="preserve">Author(s): </w:t>
      </w:r>
      <w:r>
        <w:rPr>
          <w:rFonts w:ascii="Arial Narrow" w:hAnsi="Arial Narrow"/>
          <w:color w:val="000000"/>
          <w:sz w:val="14"/>
          <w:szCs w:val="14"/>
          <w:lang w:val="en"/>
        </w:rPr>
        <w:t>Thomaz Bittencourt Couto</w:t>
      </w:r>
    </w:p>
    <w:p w14:paraId="1459A2FA" w14:textId="77777777" w:rsidR="00095C6F" w:rsidRDefault="00095C6F" w:rsidP="00095C6F">
      <w:pPr>
        <w:spacing w:line="140" w:lineRule="atLeast"/>
        <w:divId w:val="1886866365"/>
        <w:rPr>
          <w:rFonts w:ascii="Arial Narrow" w:hAnsi="Arial Narrow"/>
          <w:color w:val="000000"/>
          <w:sz w:val="14"/>
          <w:szCs w:val="14"/>
          <w:lang w:val="en-US"/>
        </w:rPr>
      </w:pPr>
      <w:r w:rsidRPr="006D3A74">
        <w:rPr>
          <w:rFonts w:ascii="Arial Narrow" w:hAnsi="Arial Narrow"/>
          <w:b/>
          <w:bCs/>
          <w:color w:val="000000"/>
          <w:sz w:val="14"/>
          <w:szCs w:val="14"/>
          <w:lang w:val="en-US"/>
        </w:rPr>
        <w:t xml:space="preserve">Question: </w:t>
      </w:r>
      <w:r w:rsidRPr="006D3A74">
        <w:rPr>
          <w:rFonts w:ascii="Arial Narrow" w:hAnsi="Arial Narrow"/>
          <w:color w:val="000000"/>
          <w:sz w:val="14"/>
          <w:szCs w:val="14"/>
          <w:lang w:val="en-US"/>
        </w:rPr>
        <w:t>Intubation attempt using video laryngoscopy (VL) (any device, e.g., GlideScope, C-MAC, King Vision, McGrath Mac, etc.). compared to Intubation attempt using direct laryngoscopy (DL) (standard Macintosh or Miller blade). for Infants and children</w:t>
      </w:r>
    </w:p>
    <w:p w14:paraId="4DCDFB4E" w14:textId="77777777" w:rsidR="00095C6F" w:rsidRDefault="00095C6F" w:rsidP="00095C6F">
      <w:pPr>
        <w:spacing w:line="140" w:lineRule="atLeast"/>
        <w:divId w:val="1886866365"/>
        <w:rPr>
          <w:rFonts w:ascii="Arial Narrow" w:hAnsi="Arial Narrow"/>
          <w:color w:val="000000"/>
          <w:sz w:val="14"/>
          <w:szCs w:val="14"/>
          <w:lang w:val="en-US"/>
        </w:rPr>
      </w:pPr>
      <w:r w:rsidRPr="006D3A74">
        <w:rPr>
          <w:rFonts w:ascii="Arial Narrow" w:hAnsi="Arial Narrow"/>
          <w:b/>
          <w:bCs/>
          <w:color w:val="000000"/>
          <w:sz w:val="14"/>
          <w:szCs w:val="14"/>
          <w:lang w:val="en-US"/>
        </w:rPr>
        <w:t xml:space="preserve">Setting: </w:t>
      </w:r>
      <w:r w:rsidRPr="006D3A74">
        <w:rPr>
          <w:rFonts w:ascii="Arial Narrow" w:hAnsi="Arial Narrow"/>
          <w:color w:val="000000"/>
          <w:sz w:val="14"/>
          <w:szCs w:val="14"/>
          <w:lang w:val="en-US"/>
        </w:rPr>
        <w:t>in any setting (in-hospital or out-of-hospital) requiring emergency intubation, including during cardiopulmonary resuscitation (CPR), immediately after return of spontaneous circulation (ROSC), and in peri-arrest situations (severe respiratory failure, shock or altered mental status). Adults, neonates at birth, and infants in the NICU are excluded.</w:t>
      </w:r>
    </w:p>
    <w:p w14:paraId="722EB8CC" w14:textId="77777777" w:rsidR="00095C6F" w:rsidRDefault="00095C6F" w:rsidP="00095C6F">
      <w:pPr>
        <w:spacing w:line="140" w:lineRule="atLeast"/>
        <w:divId w:val="1886866365"/>
        <w:rPr>
          <w:rFonts w:ascii="Arial Narrow" w:hAnsi="Arial Narrow"/>
          <w:color w:val="000000"/>
          <w:sz w:val="14"/>
          <w:szCs w:val="14"/>
          <w:lang w:val="en"/>
        </w:rPr>
      </w:pPr>
      <w:r>
        <w:rPr>
          <w:rFonts w:ascii="Arial Narrow" w:hAnsi="Arial Narrow"/>
          <w:b/>
          <w:bCs/>
          <w:color w:val="000000"/>
          <w:sz w:val="14"/>
          <w:szCs w:val="14"/>
          <w:lang w:val="en"/>
        </w:rPr>
        <w:t xml:space="preserve">Bibliography: </w:t>
      </w:r>
    </w:p>
    <w:tbl>
      <w:tblPr>
        <w:tblW w:w="5000" w:type="pct"/>
        <w:tblCellMar>
          <w:top w:w="50" w:type="dxa"/>
          <w:left w:w="50" w:type="dxa"/>
          <w:bottom w:w="50" w:type="dxa"/>
          <w:right w:w="50" w:type="dxa"/>
        </w:tblCellMar>
        <w:tblLook w:val="04A0" w:firstRow="1" w:lastRow="0" w:firstColumn="1" w:lastColumn="0" w:noHBand="0" w:noVBand="1"/>
      </w:tblPr>
      <w:tblGrid>
        <w:gridCol w:w="718"/>
        <w:gridCol w:w="861"/>
        <w:gridCol w:w="1006"/>
        <w:gridCol w:w="1006"/>
        <w:gridCol w:w="1006"/>
        <w:gridCol w:w="1006"/>
        <w:gridCol w:w="1581"/>
        <w:gridCol w:w="1150"/>
        <w:gridCol w:w="1150"/>
        <w:gridCol w:w="1150"/>
        <w:gridCol w:w="862"/>
        <w:gridCol w:w="1437"/>
        <w:gridCol w:w="1437"/>
      </w:tblGrid>
      <w:tr w:rsidR="00095C6F" w14:paraId="7871C43C" w14:textId="77777777" w:rsidTr="00095C6F">
        <w:trPr>
          <w:divId w:val="1886866365"/>
          <w:cantSplit/>
          <w:tblHeader/>
        </w:trPr>
        <w:tc>
          <w:tcPr>
            <w:tcW w:w="2500" w:type="pct"/>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57465AC" w14:textId="77777777" w:rsidR="00095C6F" w:rsidRDefault="00095C6F" w:rsidP="00A03354">
            <w:pPr>
              <w:jc w:val="center"/>
              <w:rPr>
                <w:rFonts w:ascii="Arial Narrow" w:hAnsi="Arial Narrow"/>
                <w:b/>
                <w:bCs/>
                <w:color w:val="FFFFFF"/>
                <w:sz w:val="13"/>
                <w:szCs w:val="13"/>
              </w:rPr>
            </w:pPr>
            <w:r>
              <w:rPr>
                <w:rFonts w:ascii="Arial Narrow" w:hAnsi="Arial Narrow"/>
                <w:b/>
                <w:bCs/>
                <w:color w:val="FFFFFF"/>
                <w:sz w:val="13"/>
                <w:szCs w:val="13"/>
              </w:rPr>
              <w:t>Certainty assessment</w:t>
            </w:r>
          </w:p>
        </w:tc>
        <w:tc>
          <w:tcPr>
            <w:tcW w:w="800" w:type="pct"/>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D6D18D3" w14:textId="77777777" w:rsidR="00095C6F" w:rsidRDefault="00095C6F" w:rsidP="00A03354">
            <w:pPr>
              <w:jc w:val="center"/>
              <w:rPr>
                <w:rFonts w:ascii="Arial Narrow" w:hAnsi="Arial Narrow"/>
                <w:b/>
                <w:bCs/>
                <w:color w:val="FFFFFF"/>
                <w:sz w:val="13"/>
                <w:szCs w:val="13"/>
              </w:rPr>
            </w:pPr>
            <w:r>
              <w:rPr>
                <w:rFonts w:ascii="Arial Narrow" w:hAnsi="Arial Narrow"/>
                <w:b/>
                <w:bCs/>
                <w:color w:val="FFFFFF"/>
                <w:sz w:val="13"/>
                <w:szCs w:val="13"/>
              </w:rPr>
              <w:t>№ of patients</w:t>
            </w:r>
          </w:p>
        </w:tc>
        <w:tc>
          <w:tcPr>
            <w:tcW w:w="700" w:type="pct"/>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D5E5056" w14:textId="77777777" w:rsidR="00095C6F" w:rsidRDefault="00095C6F" w:rsidP="00A03354">
            <w:pPr>
              <w:jc w:val="center"/>
              <w:rPr>
                <w:rFonts w:ascii="Arial Narrow" w:hAnsi="Arial Narrow"/>
                <w:b/>
                <w:bCs/>
                <w:color w:val="FFFFFF"/>
                <w:sz w:val="13"/>
                <w:szCs w:val="13"/>
              </w:rPr>
            </w:pPr>
            <w:r>
              <w:rPr>
                <w:rFonts w:ascii="Arial Narrow" w:hAnsi="Arial Narrow"/>
                <w:b/>
                <w:bCs/>
                <w:color w:val="FFFFFF"/>
                <w:sz w:val="13"/>
                <w:szCs w:val="13"/>
              </w:rPr>
              <w:t>Effect</w:t>
            </w:r>
          </w:p>
        </w:tc>
        <w:tc>
          <w:tcPr>
            <w:tcW w:w="500"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63CCC7B" w14:textId="77777777" w:rsidR="00095C6F" w:rsidRDefault="00095C6F" w:rsidP="00A03354">
            <w:pPr>
              <w:jc w:val="center"/>
              <w:rPr>
                <w:rFonts w:ascii="Arial Narrow" w:hAnsi="Arial Narrow"/>
                <w:b/>
                <w:bCs/>
                <w:color w:val="FFFFFF"/>
                <w:sz w:val="13"/>
                <w:szCs w:val="13"/>
              </w:rPr>
            </w:pPr>
            <w:r>
              <w:rPr>
                <w:rFonts w:ascii="Arial Narrow" w:hAnsi="Arial Narrow"/>
                <w:b/>
                <w:bCs/>
                <w:color w:val="FFFFFF"/>
                <w:sz w:val="13"/>
                <w:szCs w:val="13"/>
              </w:rPr>
              <w:t>Certainty</w:t>
            </w:r>
          </w:p>
        </w:tc>
        <w:tc>
          <w:tcPr>
            <w:tcW w:w="500"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57D7156" w14:textId="77777777" w:rsidR="00095C6F" w:rsidRDefault="00095C6F" w:rsidP="00A03354">
            <w:pPr>
              <w:jc w:val="center"/>
              <w:rPr>
                <w:rFonts w:ascii="Arial Narrow" w:hAnsi="Arial Narrow"/>
                <w:b/>
                <w:bCs/>
                <w:color w:val="FFFFFF"/>
                <w:sz w:val="13"/>
                <w:szCs w:val="13"/>
              </w:rPr>
            </w:pPr>
            <w:r>
              <w:rPr>
                <w:rFonts w:ascii="Arial Narrow" w:hAnsi="Arial Narrow"/>
                <w:b/>
                <w:bCs/>
                <w:color w:val="FFFFFF"/>
                <w:sz w:val="13"/>
                <w:szCs w:val="13"/>
              </w:rPr>
              <w:t>Importance</w:t>
            </w:r>
          </w:p>
        </w:tc>
      </w:tr>
      <w:tr w:rsidR="00095C6F" w14:paraId="1E288620" w14:textId="77777777" w:rsidTr="00095C6F">
        <w:trPr>
          <w:divId w:val="1886866365"/>
          <w:cantSplit/>
          <w:tblHeader/>
        </w:trPr>
        <w:tc>
          <w:tcPr>
            <w:tcW w:w="25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F822363" w14:textId="77777777" w:rsidR="00095C6F" w:rsidRDefault="00095C6F" w:rsidP="00A03354">
            <w:pPr>
              <w:jc w:val="center"/>
              <w:rPr>
                <w:rFonts w:ascii="Arial Narrow" w:hAnsi="Arial Narrow"/>
                <w:b/>
                <w:bCs/>
                <w:color w:val="FFFFFF"/>
                <w:sz w:val="13"/>
                <w:szCs w:val="13"/>
              </w:rPr>
            </w:pPr>
            <w:r>
              <w:rPr>
                <w:rFonts w:ascii="Arial Narrow" w:hAnsi="Arial Narrow"/>
                <w:b/>
                <w:bCs/>
                <w:color w:val="FFFFFF"/>
                <w:sz w:val="13"/>
                <w:szCs w:val="13"/>
              </w:rPr>
              <w:t>№ of studies</w:t>
            </w:r>
          </w:p>
        </w:tc>
        <w:tc>
          <w:tcPr>
            <w:tcW w:w="30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E9474E3" w14:textId="77777777" w:rsidR="00095C6F" w:rsidRDefault="00095C6F" w:rsidP="00A03354">
            <w:pPr>
              <w:jc w:val="center"/>
              <w:rPr>
                <w:rFonts w:ascii="Arial Narrow" w:hAnsi="Arial Narrow"/>
                <w:b/>
                <w:bCs/>
                <w:color w:val="FFFFFF"/>
                <w:sz w:val="13"/>
                <w:szCs w:val="13"/>
              </w:rPr>
            </w:pPr>
            <w:r>
              <w:rPr>
                <w:rFonts w:ascii="Arial Narrow" w:hAnsi="Arial Narrow"/>
                <w:b/>
                <w:bCs/>
                <w:color w:val="FFFFFF"/>
                <w:sz w:val="13"/>
                <w:szCs w:val="13"/>
              </w:rPr>
              <w:t>Study design</w:t>
            </w:r>
          </w:p>
        </w:tc>
        <w:tc>
          <w:tcPr>
            <w:tcW w:w="35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0552632" w14:textId="77777777" w:rsidR="00095C6F" w:rsidRDefault="00095C6F" w:rsidP="00A03354">
            <w:pPr>
              <w:jc w:val="center"/>
              <w:rPr>
                <w:rFonts w:ascii="Arial Narrow" w:hAnsi="Arial Narrow"/>
                <w:b/>
                <w:bCs/>
                <w:color w:val="FFFFFF"/>
                <w:sz w:val="13"/>
                <w:szCs w:val="13"/>
              </w:rPr>
            </w:pPr>
            <w:r>
              <w:rPr>
                <w:rFonts w:ascii="Arial Narrow" w:hAnsi="Arial Narrow"/>
                <w:b/>
                <w:bCs/>
                <w:color w:val="FFFFFF"/>
                <w:sz w:val="13"/>
                <w:szCs w:val="13"/>
              </w:rPr>
              <w:t>Risk of bias</w:t>
            </w:r>
          </w:p>
        </w:tc>
        <w:tc>
          <w:tcPr>
            <w:tcW w:w="35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DA71E35" w14:textId="77777777" w:rsidR="00095C6F" w:rsidRDefault="00095C6F" w:rsidP="00A03354">
            <w:pPr>
              <w:jc w:val="center"/>
              <w:rPr>
                <w:rFonts w:ascii="Arial Narrow" w:hAnsi="Arial Narrow"/>
                <w:b/>
                <w:bCs/>
                <w:color w:val="FFFFFF"/>
                <w:sz w:val="13"/>
                <w:szCs w:val="13"/>
              </w:rPr>
            </w:pPr>
            <w:r>
              <w:rPr>
                <w:rFonts w:ascii="Arial Narrow" w:hAnsi="Arial Narrow"/>
                <w:b/>
                <w:bCs/>
                <w:color w:val="FFFFFF"/>
                <w:sz w:val="13"/>
                <w:szCs w:val="13"/>
              </w:rPr>
              <w:t>Inconsistency</w:t>
            </w:r>
          </w:p>
        </w:tc>
        <w:tc>
          <w:tcPr>
            <w:tcW w:w="35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F3ED37D" w14:textId="77777777" w:rsidR="00095C6F" w:rsidRDefault="00095C6F" w:rsidP="00A03354">
            <w:pPr>
              <w:jc w:val="center"/>
              <w:rPr>
                <w:rFonts w:ascii="Arial Narrow" w:hAnsi="Arial Narrow"/>
                <w:b/>
                <w:bCs/>
                <w:color w:val="FFFFFF"/>
                <w:sz w:val="13"/>
                <w:szCs w:val="13"/>
              </w:rPr>
            </w:pPr>
            <w:r>
              <w:rPr>
                <w:rFonts w:ascii="Arial Narrow" w:hAnsi="Arial Narrow"/>
                <w:b/>
                <w:bCs/>
                <w:color w:val="FFFFFF"/>
                <w:sz w:val="13"/>
                <w:szCs w:val="13"/>
              </w:rPr>
              <w:t>Indirectness</w:t>
            </w:r>
          </w:p>
        </w:tc>
        <w:tc>
          <w:tcPr>
            <w:tcW w:w="35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8441C2D" w14:textId="77777777" w:rsidR="00095C6F" w:rsidRDefault="00095C6F" w:rsidP="00A03354">
            <w:pPr>
              <w:jc w:val="center"/>
              <w:rPr>
                <w:rFonts w:ascii="Arial Narrow" w:hAnsi="Arial Narrow"/>
                <w:b/>
                <w:bCs/>
                <w:color w:val="FFFFFF"/>
                <w:sz w:val="13"/>
                <w:szCs w:val="13"/>
              </w:rPr>
            </w:pPr>
            <w:r>
              <w:rPr>
                <w:rFonts w:ascii="Arial Narrow" w:hAnsi="Arial Narrow"/>
                <w:b/>
                <w:bCs/>
                <w:color w:val="FFFFFF"/>
                <w:sz w:val="13"/>
                <w:szCs w:val="13"/>
              </w:rPr>
              <w:t>Imprecision</w:t>
            </w:r>
          </w:p>
        </w:tc>
        <w:tc>
          <w:tcPr>
            <w:tcW w:w="55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7F9EC45" w14:textId="77777777" w:rsidR="00095C6F" w:rsidRDefault="00095C6F" w:rsidP="00A03354">
            <w:pPr>
              <w:jc w:val="center"/>
              <w:rPr>
                <w:rFonts w:ascii="Arial Narrow" w:hAnsi="Arial Narrow"/>
                <w:b/>
                <w:bCs/>
                <w:color w:val="FFFFFF"/>
                <w:sz w:val="13"/>
                <w:szCs w:val="13"/>
              </w:rPr>
            </w:pPr>
            <w:r>
              <w:rPr>
                <w:rFonts w:ascii="Arial Narrow" w:hAnsi="Arial Narrow"/>
                <w:b/>
                <w:bCs/>
                <w:color w:val="FFFFFF"/>
                <w:sz w:val="13"/>
                <w:szCs w:val="13"/>
              </w:rPr>
              <w:t>Other considerations</w:t>
            </w:r>
          </w:p>
        </w:tc>
        <w:tc>
          <w:tcPr>
            <w:tcW w:w="40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9EA1211" w14:textId="77777777" w:rsidR="00095C6F" w:rsidRPr="00312D58" w:rsidRDefault="00095C6F" w:rsidP="00A03354">
            <w:pPr>
              <w:jc w:val="center"/>
              <w:rPr>
                <w:rFonts w:ascii="Arial Narrow" w:hAnsi="Arial Narrow"/>
                <w:b/>
                <w:bCs/>
                <w:color w:val="FFFFFF"/>
                <w:sz w:val="13"/>
                <w:szCs w:val="13"/>
                <w:lang w:val="en-US"/>
              </w:rPr>
            </w:pPr>
            <w:r w:rsidRPr="00312D58">
              <w:rPr>
                <w:rFonts w:ascii="Arial Narrow" w:hAnsi="Arial Narrow"/>
                <w:b/>
                <w:bCs/>
                <w:color w:val="FFFFFF"/>
                <w:sz w:val="13"/>
                <w:szCs w:val="13"/>
                <w:lang w:val="en-US"/>
              </w:rPr>
              <w:t>Intubation attempt using video laryngoscopy (VL) (any device, e.g., GlideScope, C-MAC, King Vision, McGrath Mac, etc.).</w:t>
            </w:r>
          </w:p>
        </w:tc>
        <w:tc>
          <w:tcPr>
            <w:tcW w:w="40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3C411CF" w14:textId="77777777" w:rsidR="00095C6F" w:rsidRPr="00312D58" w:rsidRDefault="00095C6F" w:rsidP="00A03354">
            <w:pPr>
              <w:jc w:val="center"/>
              <w:rPr>
                <w:rFonts w:ascii="Arial Narrow" w:hAnsi="Arial Narrow"/>
                <w:b/>
                <w:bCs/>
                <w:color w:val="FFFFFF"/>
                <w:sz w:val="13"/>
                <w:szCs w:val="13"/>
                <w:lang w:val="en-US"/>
              </w:rPr>
            </w:pPr>
            <w:r w:rsidRPr="00312D58">
              <w:rPr>
                <w:rFonts w:ascii="Arial Narrow" w:hAnsi="Arial Narrow"/>
                <w:b/>
                <w:bCs/>
                <w:color w:val="FFFFFF"/>
                <w:sz w:val="13"/>
                <w:szCs w:val="13"/>
                <w:lang w:val="en-US"/>
              </w:rPr>
              <w:t>Intubation attempt using direct laryngoscopy (DL) (standard Macintosh or Miller blade).</w:t>
            </w:r>
          </w:p>
        </w:tc>
        <w:tc>
          <w:tcPr>
            <w:tcW w:w="40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3EC00F3" w14:textId="77777777" w:rsidR="00095C6F" w:rsidRDefault="00095C6F" w:rsidP="00A03354">
            <w:pPr>
              <w:jc w:val="center"/>
              <w:rPr>
                <w:rFonts w:ascii="Arial Narrow" w:hAnsi="Arial Narrow"/>
                <w:b/>
                <w:bCs/>
                <w:color w:val="FFFFFF"/>
                <w:sz w:val="13"/>
                <w:szCs w:val="13"/>
              </w:rPr>
            </w:pPr>
            <w:r>
              <w:rPr>
                <w:rFonts w:ascii="Arial Narrow" w:hAnsi="Arial Narrow"/>
                <w:b/>
                <w:bCs/>
                <w:color w:val="FFFFFF"/>
                <w:sz w:val="13"/>
                <w:szCs w:val="13"/>
              </w:rPr>
              <w:t>Relative</w:t>
            </w:r>
            <w:r>
              <w:rPr>
                <w:rFonts w:ascii="Arial Narrow" w:hAnsi="Arial Narrow"/>
                <w:b/>
                <w:bCs/>
                <w:color w:val="FFFFFF"/>
                <w:sz w:val="13"/>
                <w:szCs w:val="13"/>
              </w:rPr>
              <w:br/>
              <w:t>(95% CI)</w:t>
            </w:r>
          </w:p>
        </w:tc>
        <w:tc>
          <w:tcPr>
            <w:tcW w:w="30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FED4071" w14:textId="77777777" w:rsidR="00095C6F" w:rsidRDefault="00095C6F" w:rsidP="00A03354">
            <w:pPr>
              <w:jc w:val="center"/>
              <w:rPr>
                <w:rFonts w:ascii="Arial Narrow" w:hAnsi="Arial Narrow"/>
                <w:b/>
                <w:bCs/>
                <w:color w:val="FFFFFF"/>
                <w:sz w:val="13"/>
                <w:szCs w:val="13"/>
              </w:rPr>
            </w:pPr>
            <w:r>
              <w:rPr>
                <w:rFonts w:ascii="Arial Narrow" w:hAnsi="Arial Narrow"/>
                <w:b/>
                <w:bCs/>
                <w:color w:val="FFFFFF"/>
                <w:sz w:val="13"/>
                <w:szCs w:val="13"/>
              </w:rPr>
              <w:t>Absolute</w:t>
            </w:r>
            <w:r>
              <w:rPr>
                <w:rFonts w:ascii="Arial Narrow" w:hAnsi="Arial Narrow"/>
                <w:b/>
                <w:bCs/>
                <w:color w:val="FFFFFF"/>
                <w:sz w:val="13"/>
                <w:szCs w:val="13"/>
              </w:rPr>
              <w:br/>
              <w:t>(95% CI)</w:t>
            </w:r>
          </w:p>
        </w:tc>
        <w:tc>
          <w:tcPr>
            <w:tcW w:w="500" w:type="pct"/>
            <w:vMerge/>
            <w:vAlign w:val="center"/>
            <w:hideMark/>
          </w:tcPr>
          <w:p w14:paraId="4BCE2AE8" w14:textId="77777777" w:rsidR="00095C6F" w:rsidRDefault="00095C6F" w:rsidP="00A03354">
            <w:pPr>
              <w:rPr>
                <w:rFonts w:ascii="Arial Narrow" w:hAnsi="Arial Narrow"/>
                <w:b/>
                <w:bCs/>
                <w:color w:val="FFFFFF"/>
                <w:sz w:val="13"/>
                <w:szCs w:val="13"/>
              </w:rPr>
            </w:pPr>
          </w:p>
        </w:tc>
        <w:tc>
          <w:tcPr>
            <w:tcW w:w="500" w:type="pct"/>
            <w:vMerge/>
            <w:vAlign w:val="center"/>
            <w:hideMark/>
          </w:tcPr>
          <w:p w14:paraId="3F50E9DC" w14:textId="77777777" w:rsidR="00095C6F" w:rsidRDefault="00095C6F" w:rsidP="00A03354">
            <w:pPr>
              <w:rPr>
                <w:rFonts w:ascii="Arial Narrow" w:hAnsi="Arial Narrow"/>
                <w:b/>
                <w:bCs/>
                <w:color w:val="FFFFFF"/>
                <w:sz w:val="13"/>
                <w:szCs w:val="13"/>
              </w:rPr>
            </w:pPr>
          </w:p>
        </w:tc>
      </w:tr>
      <w:tr w:rsidR="00095C6F" w14:paraId="34951EFA" w14:textId="77777777" w:rsidTr="00095C6F">
        <w:trPr>
          <w:divId w:val="1886866365"/>
          <w:cantSplit/>
        </w:trPr>
        <w:tc>
          <w:tcPr>
            <w:tcW w:w="5000" w:type="pct"/>
            <w:gridSpan w:val="13"/>
            <w:shd w:val="clear" w:color="auto" w:fill="FFFFFF"/>
            <w:tcMar>
              <w:top w:w="75" w:type="dxa"/>
              <w:left w:w="50" w:type="dxa"/>
              <w:bottom w:w="50" w:type="dxa"/>
              <w:right w:w="50" w:type="dxa"/>
            </w:tcMar>
            <w:vAlign w:val="center"/>
            <w:hideMark/>
          </w:tcPr>
          <w:p w14:paraId="13AE2E01" w14:textId="77777777" w:rsidR="00095C6F" w:rsidRDefault="00095C6F" w:rsidP="00A03354">
            <w:pPr>
              <w:rPr>
                <w:rStyle w:val="label"/>
                <w:rFonts w:ascii="Arial Narrow" w:hAnsi="Arial Narrow"/>
                <w:b/>
                <w:bCs/>
                <w:color w:val="000000"/>
                <w:sz w:val="13"/>
                <w:szCs w:val="13"/>
              </w:rPr>
            </w:pPr>
          </w:p>
          <w:p w14:paraId="1C278E91" w14:textId="77777777" w:rsidR="00095C6F" w:rsidRDefault="00095C6F" w:rsidP="00A03354">
            <w:pPr>
              <w:rPr>
                <w:rFonts w:ascii="Arial Narrow" w:hAnsi="Arial Narrow"/>
                <w:b/>
                <w:bCs/>
                <w:color w:val="000000"/>
                <w:sz w:val="13"/>
                <w:szCs w:val="13"/>
              </w:rPr>
            </w:pPr>
            <w:r>
              <w:rPr>
                <w:rStyle w:val="label"/>
                <w:rFonts w:ascii="Arial Narrow" w:hAnsi="Arial Narrow"/>
                <w:b/>
                <w:bCs/>
                <w:color w:val="000000"/>
                <w:sz w:val="13"/>
                <w:szCs w:val="13"/>
              </w:rPr>
              <w:t>First-pass sucess</w:t>
            </w:r>
          </w:p>
        </w:tc>
      </w:tr>
      <w:tr w:rsidR="00095C6F" w14:paraId="7B1B45B3" w14:textId="77777777" w:rsidTr="00095C6F">
        <w:trPr>
          <w:divId w:val="1886866365"/>
          <w:cantSplit/>
        </w:trPr>
        <w:tc>
          <w:tcPr>
            <w:tcW w:w="250" w:type="pct"/>
            <w:tcBorders>
              <w:top w:val="single" w:sz="6" w:space="0" w:color="000000"/>
              <w:left w:val="single" w:sz="6" w:space="0" w:color="000000"/>
              <w:bottom w:val="single" w:sz="6" w:space="0" w:color="000000"/>
              <w:right w:val="single" w:sz="6" w:space="0" w:color="000000"/>
            </w:tcBorders>
            <w:hideMark/>
          </w:tcPr>
          <w:p w14:paraId="57D22F8A" w14:textId="77777777" w:rsidR="00095C6F" w:rsidRDefault="00095C6F" w:rsidP="00A03354">
            <w:pPr>
              <w:jc w:val="center"/>
              <w:rPr>
                <w:rFonts w:ascii="Arial Narrow" w:hAnsi="Arial Narrow"/>
                <w:sz w:val="13"/>
                <w:szCs w:val="13"/>
              </w:rPr>
            </w:pPr>
            <w:r>
              <w:rPr>
                <w:rFonts w:ascii="Arial Narrow" w:hAnsi="Arial Narrow"/>
                <w:sz w:val="13"/>
                <w:szCs w:val="13"/>
              </w:rPr>
              <w:t>17</w:t>
            </w:r>
          </w:p>
        </w:tc>
        <w:tc>
          <w:tcPr>
            <w:tcW w:w="300" w:type="pct"/>
            <w:tcBorders>
              <w:top w:val="single" w:sz="6" w:space="0" w:color="000000"/>
              <w:left w:val="single" w:sz="6" w:space="0" w:color="000000"/>
              <w:bottom w:val="single" w:sz="6" w:space="0" w:color="000000"/>
              <w:right w:val="single" w:sz="6" w:space="0" w:color="000000"/>
            </w:tcBorders>
            <w:hideMark/>
          </w:tcPr>
          <w:p w14:paraId="3576AF5A" w14:textId="77777777" w:rsidR="00095C6F" w:rsidRDefault="00095C6F" w:rsidP="00A03354">
            <w:pPr>
              <w:jc w:val="center"/>
              <w:rPr>
                <w:rFonts w:ascii="Arial Narrow" w:hAnsi="Arial Narrow"/>
                <w:sz w:val="13"/>
                <w:szCs w:val="13"/>
              </w:rPr>
            </w:pPr>
            <w:r w:rsidRPr="59D2E511">
              <w:rPr>
                <w:rFonts w:ascii="Arial Narrow" w:hAnsi="Arial Narrow"/>
                <w:sz w:val="13"/>
                <w:szCs w:val="13"/>
              </w:rPr>
              <w:t xml:space="preserve"> 16 non-randomized studies, 1 RCT</w:t>
            </w:r>
          </w:p>
        </w:tc>
        <w:tc>
          <w:tcPr>
            <w:tcW w:w="350" w:type="pct"/>
            <w:tcBorders>
              <w:top w:val="single" w:sz="6" w:space="0" w:color="000000"/>
              <w:left w:val="single" w:sz="6" w:space="0" w:color="000000"/>
              <w:bottom w:val="single" w:sz="6" w:space="0" w:color="000000"/>
              <w:right w:val="single" w:sz="6" w:space="0" w:color="000000"/>
            </w:tcBorders>
            <w:hideMark/>
          </w:tcPr>
          <w:p w14:paraId="2531F0F4" w14:textId="77777777" w:rsidR="00095C6F" w:rsidRDefault="00095C6F" w:rsidP="00A03354">
            <w:pPr>
              <w:jc w:val="center"/>
              <w:rPr>
                <w:rFonts w:ascii="Arial Narrow" w:hAnsi="Arial Narrow"/>
                <w:sz w:val="13"/>
                <w:szCs w:val="13"/>
              </w:rPr>
            </w:pPr>
            <w:r>
              <w:rPr>
                <w:rFonts w:ascii="Arial Narrow" w:hAnsi="Arial Narrow"/>
                <w:sz w:val="13"/>
                <w:szCs w:val="13"/>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07F591A4" w14:textId="77777777" w:rsidR="00095C6F" w:rsidRDefault="00095C6F" w:rsidP="00A03354">
            <w:pPr>
              <w:jc w:val="center"/>
              <w:rPr>
                <w:rFonts w:ascii="Arial Narrow" w:hAnsi="Arial Narrow"/>
                <w:sz w:val="13"/>
                <w:szCs w:val="13"/>
              </w:rPr>
            </w:pPr>
            <w:r w:rsidRPr="220C2F72">
              <w:rPr>
                <w:rFonts w:ascii="Arial Narrow" w:hAnsi="Arial Narrow"/>
                <w:sz w:val="13"/>
                <w:szCs w:val="13"/>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72E1019D" w14:textId="77777777" w:rsidR="00095C6F" w:rsidRDefault="00095C6F" w:rsidP="00A03354">
            <w:pPr>
              <w:jc w:val="center"/>
              <w:rPr>
                <w:rFonts w:ascii="Arial Narrow" w:hAnsi="Arial Narrow"/>
                <w:sz w:val="13"/>
                <w:szCs w:val="13"/>
              </w:rPr>
            </w:pPr>
            <w:r>
              <w:rPr>
                <w:rFonts w:ascii="Arial Narrow" w:hAnsi="Arial Narrow"/>
                <w:sz w:val="13"/>
                <w:szCs w:val="13"/>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3D07D75A" w14:textId="77777777" w:rsidR="00095C6F" w:rsidRDefault="00095C6F" w:rsidP="00A03354">
            <w:pPr>
              <w:jc w:val="center"/>
              <w:rPr>
                <w:rFonts w:ascii="Arial Narrow" w:hAnsi="Arial Narrow"/>
                <w:sz w:val="13"/>
                <w:szCs w:val="13"/>
              </w:rPr>
            </w:pPr>
            <w:r w:rsidRPr="59D2E511">
              <w:rPr>
                <w:rFonts w:ascii="Arial Narrow" w:hAnsi="Arial Narrow"/>
                <w:sz w:val="13"/>
                <w:szCs w:val="13"/>
              </w:rPr>
              <w:t>serious</w:t>
            </w:r>
          </w:p>
        </w:tc>
        <w:tc>
          <w:tcPr>
            <w:tcW w:w="550" w:type="pct"/>
            <w:tcBorders>
              <w:top w:val="single" w:sz="6" w:space="0" w:color="000000"/>
              <w:left w:val="single" w:sz="6" w:space="0" w:color="000000"/>
              <w:bottom w:val="single" w:sz="6" w:space="0" w:color="000000"/>
              <w:right w:val="single" w:sz="6" w:space="0" w:color="000000"/>
            </w:tcBorders>
            <w:hideMark/>
          </w:tcPr>
          <w:p w14:paraId="70DD6026" w14:textId="77777777" w:rsidR="00095C6F" w:rsidRDefault="00095C6F" w:rsidP="00A03354">
            <w:pPr>
              <w:jc w:val="center"/>
              <w:rPr>
                <w:rFonts w:ascii="Arial Narrow" w:hAnsi="Arial Narrow"/>
                <w:sz w:val="13"/>
                <w:szCs w:val="13"/>
              </w:rPr>
            </w:pPr>
            <w:r>
              <w:rPr>
                <w:rFonts w:ascii="Arial Narrow" w:hAnsi="Arial Narrow"/>
                <w:sz w:val="13"/>
                <w:szCs w:val="13"/>
              </w:rPr>
              <w:t>none</w:t>
            </w:r>
          </w:p>
        </w:tc>
        <w:tc>
          <w:tcPr>
            <w:tcW w:w="400" w:type="pct"/>
            <w:tcBorders>
              <w:top w:val="single" w:sz="6" w:space="0" w:color="000000"/>
              <w:left w:val="single" w:sz="6" w:space="0" w:color="000000"/>
              <w:bottom w:val="single" w:sz="6" w:space="0" w:color="000000"/>
              <w:right w:val="single" w:sz="6" w:space="0" w:color="000000"/>
            </w:tcBorders>
            <w:hideMark/>
          </w:tcPr>
          <w:p w14:paraId="77BE8471" w14:textId="77777777" w:rsidR="00095C6F" w:rsidRDefault="00095C6F" w:rsidP="00A03354">
            <w:pPr>
              <w:jc w:val="center"/>
              <w:rPr>
                <w:rFonts w:ascii="Arial Narrow" w:hAnsi="Arial Narrow"/>
                <w:sz w:val="13"/>
                <w:szCs w:val="13"/>
              </w:rPr>
            </w:pPr>
            <w:r>
              <w:rPr>
                <w:rFonts w:ascii="Arial Narrow" w:hAnsi="Arial Narrow"/>
                <w:sz w:val="13"/>
                <w:szCs w:val="13"/>
              </w:rPr>
              <w:t xml:space="preserve">7737/10720 (72.2%) </w:t>
            </w:r>
          </w:p>
        </w:tc>
        <w:tc>
          <w:tcPr>
            <w:tcW w:w="400" w:type="pct"/>
            <w:tcBorders>
              <w:top w:val="single" w:sz="6" w:space="0" w:color="000000"/>
              <w:left w:val="single" w:sz="6" w:space="0" w:color="000000"/>
              <w:bottom w:val="single" w:sz="6" w:space="0" w:color="000000"/>
              <w:right w:val="single" w:sz="6" w:space="0" w:color="000000"/>
            </w:tcBorders>
            <w:hideMark/>
          </w:tcPr>
          <w:p w14:paraId="62EBDFF4" w14:textId="77777777" w:rsidR="00095C6F" w:rsidRDefault="00095C6F" w:rsidP="00A03354">
            <w:pPr>
              <w:jc w:val="center"/>
              <w:rPr>
                <w:rFonts w:ascii="Arial Narrow" w:hAnsi="Arial Narrow"/>
                <w:sz w:val="13"/>
                <w:szCs w:val="13"/>
              </w:rPr>
            </w:pPr>
            <w:r>
              <w:rPr>
                <w:rStyle w:val="cell-value"/>
                <w:rFonts w:ascii="Arial Narrow" w:hAnsi="Arial Narrow"/>
                <w:sz w:val="13"/>
                <w:szCs w:val="13"/>
              </w:rPr>
              <w:t xml:space="preserve">9651/13994 (69.0%) </w:t>
            </w:r>
          </w:p>
        </w:tc>
        <w:tc>
          <w:tcPr>
            <w:tcW w:w="400" w:type="pct"/>
            <w:tcBorders>
              <w:top w:val="single" w:sz="6" w:space="0" w:color="000000"/>
              <w:left w:val="single" w:sz="6" w:space="0" w:color="000000"/>
              <w:bottom w:val="single" w:sz="6" w:space="0" w:color="000000"/>
              <w:right w:val="single" w:sz="6" w:space="0" w:color="000000"/>
            </w:tcBorders>
            <w:hideMark/>
          </w:tcPr>
          <w:p w14:paraId="0DFB8C0E" w14:textId="77777777" w:rsidR="00095C6F" w:rsidRDefault="00095C6F" w:rsidP="00A03354">
            <w:pPr>
              <w:jc w:val="center"/>
              <w:rPr>
                <w:rFonts w:ascii="Arial Narrow" w:hAnsi="Arial Narrow"/>
                <w:sz w:val="13"/>
                <w:szCs w:val="13"/>
              </w:rPr>
            </w:pPr>
            <w:r>
              <w:rPr>
                <w:rStyle w:val="block"/>
                <w:rFonts w:ascii="Arial Narrow" w:hAnsi="Arial Narrow"/>
                <w:b/>
                <w:bCs/>
                <w:sz w:val="13"/>
                <w:szCs w:val="13"/>
              </w:rPr>
              <w:t>RR 1.11</w:t>
            </w:r>
            <w:r>
              <w:rPr>
                <w:rFonts w:ascii="Arial Narrow" w:hAnsi="Arial Narrow"/>
                <w:sz w:val="13"/>
                <w:szCs w:val="13"/>
              </w:rPr>
              <w:br/>
            </w:r>
            <w:r>
              <w:rPr>
                <w:rStyle w:val="cell"/>
                <w:rFonts w:ascii="Arial Narrow" w:hAnsi="Arial Narrow"/>
                <w:sz w:val="13"/>
                <w:szCs w:val="13"/>
              </w:rPr>
              <w:t>(1.06 to 1.16)</w:t>
            </w:r>
          </w:p>
        </w:tc>
        <w:tc>
          <w:tcPr>
            <w:tcW w:w="300" w:type="pct"/>
            <w:tcBorders>
              <w:top w:val="single" w:sz="6" w:space="0" w:color="000000"/>
              <w:left w:val="single" w:sz="6" w:space="0" w:color="000000"/>
              <w:bottom w:val="single" w:sz="6" w:space="0" w:color="000000"/>
              <w:right w:val="single" w:sz="6" w:space="0" w:color="000000"/>
            </w:tcBorders>
            <w:hideMark/>
          </w:tcPr>
          <w:p w14:paraId="0638A498" w14:textId="77777777" w:rsidR="00095C6F" w:rsidRPr="00312D58" w:rsidRDefault="00095C6F" w:rsidP="00A03354">
            <w:pPr>
              <w:jc w:val="center"/>
              <w:rPr>
                <w:rFonts w:ascii="Arial Narrow" w:hAnsi="Arial Narrow"/>
                <w:sz w:val="13"/>
                <w:szCs w:val="13"/>
                <w:lang w:val="en-US"/>
              </w:rPr>
            </w:pPr>
            <w:r w:rsidRPr="00312D58">
              <w:rPr>
                <w:rFonts w:ascii="Arial Narrow" w:hAnsi="Arial Narrow"/>
                <w:b/>
                <w:bCs/>
                <w:sz w:val="13"/>
                <w:szCs w:val="13"/>
                <w:lang w:val="en-US"/>
              </w:rPr>
              <w:t>76 more per 1.000</w:t>
            </w:r>
            <w:r w:rsidRPr="00312D58">
              <w:rPr>
                <w:rFonts w:ascii="Arial Narrow" w:hAnsi="Arial Narrow"/>
                <w:sz w:val="13"/>
                <w:szCs w:val="13"/>
                <w:lang w:val="en-US"/>
              </w:rPr>
              <w:br/>
              <w:t>(from 41 more to 110 more)</w:t>
            </w:r>
          </w:p>
        </w:tc>
        <w:tc>
          <w:tcPr>
            <w:tcW w:w="500" w:type="pct"/>
            <w:tcBorders>
              <w:top w:val="single" w:sz="6" w:space="0" w:color="000000"/>
              <w:left w:val="single" w:sz="6" w:space="0" w:color="000000"/>
              <w:bottom w:val="single" w:sz="6" w:space="0" w:color="000000"/>
              <w:right w:val="single" w:sz="6" w:space="0" w:color="000000"/>
            </w:tcBorders>
            <w:hideMark/>
          </w:tcPr>
          <w:p w14:paraId="460F14D7" w14:textId="77777777" w:rsidR="00095C6F" w:rsidRDefault="00095C6F" w:rsidP="00A03354">
            <w:pPr>
              <w:jc w:val="center"/>
              <w:rPr>
                <w:rFonts w:ascii="Arial Narrow" w:hAnsi="Arial Narrow"/>
                <w:sz w:val="13"/>
                <w:szCs w:val="13"/>
              </w:rPr>
            </w:pPr>
            <w:r w:rsidRPr="59D2E511">
              <w:rPr>
                <w:rStyle w:val="quality-sign"/>
                <w:rFonts w:ascii="Cambria Math" w:hAnsi="Cambria Math" w:cs="Cambria Math"/>
                <w:sz w:val="21"/>
                <w:szCs w:val="21"/>
              </w:rPr>
              <w:t>⨁◯◯◯</w:t>
            </w:r>
            <w:r>
              <w:br/>
            </w:r>
            <w:r w:rsidRPr="59D2E511">
              <w:rPr>
                <w:rStyle w:val="quality-text"/>
                <w:rFonts w:ascii="Arial Narrow" w:hAnsi="Arial Narrow"/>
                <w:sz w:val="13"/>
                <w:szCs w:val="13"/>
              </w:rPr>
              <w:t>Very low</w:t>
            </w:r>
          </w:p>
          <w:p w14:paraId="4B9F49BB" w14:textId="77777777" w:rsidR="00095C6F" w:rsidRDefault="00095C6F" w:rsidP="00A03354">
            <w:pPr>
              <w:jc w:val="center"/>
              <w:rPr>
                <w:rStyle w:val="quality-text"/>
                <w:rFonts w:ascii="Arial Narrow" w:hAnsi="Arial Narrow"/>
                <w:sz w:val="13"/>
                <w:szCs w:val="13"/>
              </w:rPr>
            </w:pPr>
          </w:p>
        </w:tc>
        <w:tc>
          <w:tcPr>
            <w:tcW w:w="500" w:type="pct"/>
            <w:tcBorders>
              <w:top w:val="single" w:sz="6" w:space="0" w:color="000000"/>
              <w:left w:val="single" w:sz="6" w:space="0" w:color="000000"/>
              <w:bottom w:val="single" w:sz="6" w:space="0" w:color="000000"/>
              <w:right w:val="single" w:sz="6" w:space="0" w:color="000000"/>
            </w:tcBorders>
            <w:hideMark/>
          </w:tcPr>
          <w:p w14:paraId="38DC6BAB" w14:textId="77777777" w:rsidR="00095C6F" w:rsidRDefault="00095C6F" w:rsidP="00A03354">
            <w:pPr>
              <w:jc w:val="center"/>
              <w:rPr>
                <w:rFonts w:ascii="Arial Narrow" w:hAnsi="Arial Narrow"/>
                <w:sz w:val="13"/>
                <w:szCs w:val="13"/>
              </w:rPr>
            </w:pPr>
            <w:r>
              <w:rPr>
                <w:rFonts w:ascii="Arial Narrow" w:hAnsi="Arial Narrow"/>
                <w:sz w:val="13"/>
                <w:szCs w:val="13"/>
              </w:rPr>
              <w:t>CRITICAL</w:t>
            </w:r>
          </w:p>
        </w:tc>
      </w:tr>
      <w:tr w:rsidR="00095C6F" w14:paraId="27D4B633" w14:textId="77777777" w:rsidTr="00095C6F">
        <w:trPr>
          <w:divId w:val="1886866365"/>
          <w:cantSplit/>
        </w:trPr>
        <w:tc>
          <w:tcPr>
            <w:tcW w:w="5000" w:type="pct"/>
            <w:gridSpan w:val="13"/>
            <w:shd w:val="clear" w:color="auto" w:fill="FFFFFF"/>
            <w:tcMar>
              <w:top w:w="75" w:type="dxa"/>
              <w:left w:w="50" w:type="dxa"/>
              <w:bottom w:w="50" w:type="dxa"/>
              <w:right w:w="50" w:type="dxa"/>
            </w:tcMar>
            <w:vAlign w:val="center"/>
            <w:hideMark/>
          </w:tcPr>
          <w:p w14:paraId="604DE846" w14:textId="77777777" w:rsidR="00095C6F" w:rsidRDefault="00095C6F" w:rsidP="00A03354">
            <w:pPr>
              <w:rPr>
                <w:rFonts w:ascii="Arial Narrow" w:hAnsi="Arial Narrow"/>
                <w:b/>
                <w:bCs/>
                <w:color w:val="000000"/>
                <w:sz w:val="13"/>
                <w:szCs w:val="13"/>
              </w:rPr>
            </w:pPr>
            <w:r>
              <w:rPr>
                <w:rStyle w:val="label"/>
                <w:rFonts w:ascii="Arial Narrow" w:hAnsi="Arial Narrow"/>
                <w:b/>
                <w:bCs/>
                <w:color w:val="000000"/>
                <w:sz w:val="13"/>
                <w:szCs w:val="13"/>
              </w:rPr>
              <w:t>Severe Adverse Events</w:t>
            </w:r>
          </w:p>
        </w:tc>
      </w:tr>
      <w:tr w:rsidR="00095C6F" w14:paraId="5774904F" w14:textId="77777777" w:rsidTr="00095C6F">
        <w:trPr>
          <w:divId w:val="1886866365"/>
          <w:cantSplit/>
        </w:trPr>
        <w:tc>
          <w:tcPr>
            <w:tcW w:w="250" w:type="pct"/>
            <w:tcBorders>
              <w:top w:val="single" w:sz="6" w:space="0" w:color="000000"/>
              <w:left w:val="single" w:sz="6" w:space="0" w:color="000000"/>
              <w:bottom w:val="single" w:sz="6" w:space="0" w:color="000000"/>
              <w:right w:val="single" w:sz="6" w:space="0" w:color="000000"/>
            </w:tcBorders>
            <w:hideMark/>
          </w:tcPr>
          <w:p w14:paraId="265E842B" w14:textId="77777777" w:rsidR="00095C6F" w:rsidRDefault="00095C6F" w:rsidP="00A03354">
            <w:pPr>
              <w:jc w:val="center"/>
              <w:rPr>
                <w:rFonts w:ascii="Arial Narrow" w:hAnsi="Arial Narrow"/>
                <w:sz w:val="13"/>
                <w:szCs w:val="13"/>
              </w:rPr>
            </w:pPr>
            <w:r>
              <w:rPr>
                <w:rFonts w:ascii="Arial Narrow" w:hAnsi="Arial Narrow"/>
                <w:sz w:val="13"/>
                <w:szCs w:val="13"/>
              </w:rPr>
              <w:t>13</w:t>
            </w:r>
          </w:p>
        </w:tc>
        <w:tc>
          <w:tcPr>
            <w:tcW w:w="300" w:type="pct"/>
            <w:tcBorders>
              <w:top w:val="single" w:sz="6" w:space="0" w:color="000000"/>
              <w:left w:val="single" w:sz="6" w:space="0" w:color="000000"/>
              <w:bottom w:val="single" w:sz="6" w:space="0" w:color="000000"/>
              <w:right w:val="single" w:sz="6" w:space="0" w:color="000000"/>
            </w:tcBorders>
            <w:hideMark/>
          </w:tcPr>
          <w:p w14:paraId="13011D98" w14:textId="77777777" w:rsidR="00095C6F" w:rsidRDefault="00095C6F" w:rsidP="00A03354">
            <w:pPr>
              <w:jc w:val="center"/>
              <w:rPr>
                <w:rFonts w:ascii="Arial Narrow" w:hAnsi="Arial Narrow"/>
                <w:sz w:val="13"/>
                <w:szCs w:val="13"/>
              </w:rPr>
            </w:pPr>
            <w:r w:rsidRPr="59D2E511">
              <w:rPr>
                <w:rFonts w:ascii="Arial Narrow" w:hAnsi="Arial Narrow"/>
                <w:sz w:val="13"/>
                <w:szCs w:val="13"/>
              </w:rPr>
              <w:t>12  non-randomized studies, 1RCT</w:t>
            </w:r>
          </w:p>
        </w:tc>
        <w:tc>
          <w:tcPr>
            <w:tcW w:w="350" w:type="pct"/>
            <w:tcBorders>
              <w:top w:val="single" w:sz="6" w:space="0" w:color="000000"/>
              <w:left w:val="single" w:sz="6" w:space="0" w:color="000000"/>
              <w:bottom w:val="single" w:sz="6" w:space="0" w:color="000000"/>
              <w:right w:val="single" w:sz="6" w:space="0" w:color="000000"/>
            </w:tcBorders>
            <w:hideMark/>
          </w:tcPr>
          <w:p w14:paraId="2CD91DFF" w14:textId="77777777" w:rsidR="00095C6F" w:rsidRDefault="00095C6F" w:rsidP="00A03354">
            <w:pPr>
              <w:jc w:val="center"/>
              <w:rPr>
                <w:rFonts w:ascii="Arial Narrow" w:hAnsi="Arial Narrow"/>
                <w:sz w:val="13"/>
                <w:szCs w:val="13"/>
              </w:rPr>
            </w:pPr>
            <w:r>
              <w:rPr>
                <w:rFonts w:ascii="Arial Narrow" w:hAnsi="Arial Narrow"/>
                <w:sz w:val="13"/>
                <w:szCs w:val="13"/>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206087F2" w14:textId="77777777" w:rsidR="00095C6F" w:rsidRDefault="00095C6F" w:rsidP="00A03354">
            <w:pPr>
              <w:jc w:val="center"/>
              <w:rPr>
                <w:rFonts w:ascii="Arial Narrow" w:hAnsi="Arial Narrow"/>
                <w:sz w:val="13"/>
                <w:szCs w:val="13"/>
              </w:rPr>
            </w:pPr>
            <w:r>
              <w:rPr>
                <w:rFonts w:ascii="Arial Narrow" w:hAnsi="Arial Narrow"/>
                <w:sz w:val="13"/>
                <w:szCs w:val="13"/>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324C0D41" w14:textId="77777777" w:rsidR="00095C6F" w:rsidRDefault="00095C6F" w:rsidP="00A03354">
            <w:pPr>
              <w:jc w:val="center"/>
              <w:rPr>
                <w:rFonts w:ascii="Arial Narrow" w:hAnsi="Arial Narrow"/>
                <w:sz w:val="13"/>
                <w:szCs w:val="13"/>
              </w:rPr>
            </w:pPr>
            <w:r w:rsidRPr="220C2F72">
              <w:rPr>
                <w:rFonts w:ascii="Arial Narrow" w:hAnsi="Arial Narrow"/>
                <w:sz w:val="13"/>
                <w:szCs w:val="13"/>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2AA55540" w14:textId="77777777" w:rsidR="00095C6F" w:rsidRDefault="00095C6F" w:rsidP="00A03354">
            <w:pPr>
              <w:jc w:val="center"/>
              <w:rPr>
                <w:rFonts w:ascii="Arial Narrow" w:hAnsi="Arial Narrow"/>
                <w:sz w:val="13"/>
                <w:szCs w:val="13"/>
              </w:rPr>
            </w:pPr>
            <w:r>
              <w:rPr>
                <w:rFonts w:ascii="Arial Narrow" w:hAnsi="Arial Narrow"/>
                <w:sz w:val="13"/>
                <w:szCs w:val="13"/>
              </w:rPr>
              <w:t>serious</w:t>
            </w:r>
          </w:p>
        </w:tc>
        <w:tc>
          <w:tcPr>
            <w:tcW w:w="550" w:type="pct"/>
            <w:tcBorders>
              <w:top w:val="single" w:sz="6" w:space="0" w:color="000000"/>
              <w:left w:val="single" w:sz="6" w:space="0" w:color="000000"/>
              <w:bottom w:val="single" w:sz="6" w:space="0" w:color="000000"/>
              <w:right w:val="single" w:sz="6" w:space="0" w:color="000000"/>
            </w:tcBorders>
            <w:hideMark/>
          </w:tcPr>
          <w:p w14:paraId="23C43B8A" w14:textId="77777777" w:rsidR="00095C6F" w:rsidRDefault="00095C6F" w:rsidP="00A03354">
            <w:pPr>
              <w:jc w:val="center"/>
              <w:rPr>
                <w:rFonts w:ascii="Arial Narrow" w:hAnsi="Arial Narrow"/>
                <w:sz w:val="13"/>
                <w:szCs w:val="13"/>
              </w:rPr>
            </w:pPr>
            <w:r>
              <w:rPr>
                <w:rFonts w:ascii="Arial Narrow" w:hAnsi="Arial Narrow"/>
                <w:sz w:val="13"/>
                <w:szCs w:val="13"/>
              </w:rPr>
              <w:t>none</w:t>
            </w:r>
          </w:p>
        </w:tc>
        <w:tc>
          <w:tcPr>
            <w:tcW w:w="400" w:type="pct"/>
            <w:tcBorders>
              <w:top w:val="single" w:sz="6" w:space="0" w:color="000000"/>
              <w:left w:val="single" w:sz="6" w:space="0" w:color="000000"/>
              <w:bottom w:val="single" w:sz="6" w:space="0" w:color="000000"/>
              <w:right w:val="single" w:sz="6" w:space="0" w:color="000000"/>
            </w:tcBorders>
            <w:hideMark/>
          </w:tcPr>
          <w:p w14:paraId="3A2CD4F4" w14:textId="77777777" w:rsidR="00095C6F" w:rsidRDefault="00095C6F" w:rsidP="00A03354">
            <w:pPr>
              <w:jc w:val="center"/>
              <w:rPr>
                <w:rFonts w:ascii="Arial Narrow" w:hAnsi="Arial Narrow"/>
                <w:sz w:val="13"/>
                <w:szCs w:val="13"/>
              </w:rPr>
            </w:pPr>
            <w:r>
              <w:rPr>
                <w:rFonts w:ascii="Arial Narrow" w:hAnsi="Arial Narrow"/>
                <w:sz w:val="13"/>
                <w:szCs w:val="13"/>
              </w:rPr>
              <w:t xml:space="preserve">876/11307 (7.7%) </w:t>
            </w:r>
          </w:p>
        </w:tc>
        <w:tc>
          <w:tcPr>
            <w:tcW w:w="400" w:type="pct"/>
            <w:tcBorders>
              <w:top w:val="single" w:sz="6" w:space="0" w:color="000000"/>
              <w:left w:val="single" w:sz="6" w:space="0" w:color="000000"/>
              <w:bottom w:val="single" w:sz="6" w:space="0" w:color="000000"/>
              <w:right w:val="single" w:sz="6" w:space="0" w:color="000000"/>
            </w:tcBorders>
            <w:hideMark/>
          </w:tcPr>
          <w:p w14:paraId="64F27AD7" w14:textId="77777777" w:rsidR="00095C6F" w:rsidRDefault="00095C6F" w:rsidP="00A03354">
            <w:pPr>
              <w:jc w:val="center"/>
              <w:rPr>
                <w:rFonts w:ascii="Arial Narrow" w:hAnsi="Arial Narrow"/>
                <w:sz w:val="13"/>
                <w:szCs w:val="13"/>
              </w:rPr>
            </w:pPr>
            <w:r>
              <w:rPr>
                <w:rStyle w:val="cell-value"/>
                <w:rFonts w:ascii="Arial Narrow" w:hAnsi="Arial Narrow"/>
                <w:sz w:val="13"/>
                <w:szCs w:val="13"/>
              </w:rPr>
              <w:t xml:space="preserve">2429/20527 (11.8%) </w:t>
            </w:r>
          </w:p>
        </w:tc>
        <w:tc>
          <w:tcPr>
            <w:tcW w:w="400" w:type="pct"/>
            <w:tcBorders>
              <w:top w:val="single" w:sz="6" w:space="0" w:color="000000"/>
              <w:left w:val="single" w:sz="6" w:space="0" w:color="000000"/>
              <w:bottom w:val="single" w:sz="6" w:space="0" w:color="000000"/>
              <w:right w:val="single" w:sz="6" w:space="0" w:color="000000"/>
            </w:tcBorders>
            <w:hideMark/>
          </w:tcPr>
          <w:p w14:paraId="455F8104" w14:textId="77777777" w:rsidR="00095C6F" w:rsidRDefault="00095C6F" w:rsidP="00A03354">
            <w:pPr>
              <w:jc w:val="center"/>
              <w:rPr>
                <w:rFonts w:ascii="Arial Narrow" w:hAnsi="Arial Narrow"/>
                <w:sz w:val="13"/>
                <w:szCs w:val="13"/>
              </w:rPr>
            </w:pPr>
            <w:r>
              <w:rPr>
                <w:rStyle w:val="block"/>
                <w:rFonts w:ascii="Arial Narrow" w:hAnsi="Arial Narrow"/>
                <w:b/>
                <w:bCs/>
                <w:sz w:val="13"/>
                <w:szCs w:val="13"/>
              </w:rPr>
              <w:t>RR 0.76</w:t>
            </w:r>
            <w:r>
              <w:rPr>
                <w:rFonts w:ascii="Arial Narrow" w:hAnsi="Arial Narrow"/>
                <w:sz w:val="13"/>
                <w:szCs w:val="13"/>
              </w:rPr>
              <w:br/>
            </w:r>
            <w:r>
              <w:rPr>
                <w:rStyle w:val="cell"/>
                <w:rFonts w:ascii="Arial Narrow" w:hAnsi="Arial Narrow"/>
                <w:sz w:val="13"/>
                <w:szCs w:val="13"/>
              </w:rPr>
              <w:t>(0.62 to 0.93)</w:t>
            </w:r>
          </w:p>
        </w:tc>
        <w:tc>
          <w:tcPr>
            <w:tcW w:w="300" w:type="pct"/>
            <w:tcBorders>
              <w:top w:val="single" w:sz="6" w:space="0" w:color="000000"/>
              <w:left w:val="single" w:sz="6" w:space="0" w:color="000000"/>
              <w:bottom w:val="single" w:sz="6" w:space="0" w:color="000000"/>
              <w:right w:val="single" w:sz="6" w:space="0" w:color="000000"/>
            </w:tcBorders>
            <w:hideMark/>
          </w:tcPr>
          <w:p w14:paraId="7BE55A67" w14:textId="77777777" w:rsidR="00095C6F" w:rsidRPr="00312D58" w:rsidRDefault="00095C6F" w:rsidP="00A03354">
            <w:pPr>
              <w:jc w:val="center"/>
              <w:rPr>
                <w:rFonts w:ascii="Arial Narrow" w:hAnsi="Arial Narrow"/>
                <w:sz w:val="13"/>
                <w:szCs w:val="13"/>
                <w:lang w:val="en-US"/>
              </w:rPr>
            </w:pPr>
            <w:r w:rsidRPr="00312D58">
              <w:rPr>
                <w:rFonts w:ascii="Arial Narrow" w:hAnsi="Arial Narrow"/>
                <w:b/>
                <w:bCs/>
                <w:sz w:val="13"/>
                <w:szCs w:val="13"/>
                <w:lang w:val="en-US"/>
              </w:rPr>
              <w:t>28 fewer per 1.000</w:t>
            </w:r>
            <w:r w:rsidRPr="00312D58">
              <w:rPr>
                <w:rFonts w:ascii="Arial Narrow" w:hAnsi="Arial Narrow"/>
                <w:sz w:val="13"/>
                <w:szCs w:val="13"/>
                <w:lang w:val="en-US"/>
              </w:rPr>
              <w:br/>
              <w:t>(from 45 fewer to 8 fewer)</w:t>
            </w:r>
          </w:p>
        </w:tc>
        <w:tc>
          <w:tcPr>
            <w:tcW w:w="500" w:type="pct"/>
            <w:tcBorders>
              <w:top w:val="single" w:sz="6" w:space="0" w:color="000000"/>
              <w:left w:val="single" w:sz="6" w:space="0" w:color="000000"/>
              <w:bottom w:val="single" w:sz="6" w:space="0" w:color="000000"/>
              <w:right w:val="single" w:sz="6" w:space="0" w:color="000000"/>
            </w:tcBorders>
            <w:hideMark/>
          </w:tcPr>
          <w:p w14:paraId="28CA2D76" w14:textId="77777777" w:rsidR="00095C6F" w:rsidRDefault="00095C6F" w:rsidP="00A03354">
            <w:pPr>
              <w:jc w:val="center"/>
              <w:rPr>
                <w:rFonts w:ascii="Arial Narrow" w:hAnsi="Arial Narrow"/>
                <w:sz w:val="13"/>
                <w:szCs w:val="13"/>
              </w:rPr>
            </w:pPr>
            <w:r>
              <w:rPr>
                <w:rStyle w:val="quality-sign"/>
                <w:rFonts w:ascii="Cambria Math" w:hAnsi="Cambria Math" w:cs="Cambria Math"/>
                <w:sz w:val="21"/>
                <w:szCs w:val="21"/>
              </w:rPr>
              <w:t>⨁◯◯◯</w:t>
            </w:r>
            <w:r>
              <w:rPr>
                <w:rFonts w:ascii="Arial Narrow" w:hAnsi="Arial Narrow"/>
                <w:sz w:val="13"/>
                <w:szCs w:val="13"/>
              </w:rPr>
              <w:br/>
            </w:r>
            <w:r>
              <w:rPr>
                <w:rStyle w:val="quality-text"/>
                <w:rFonts w:ascii="Arial Narrow" w:hAnsi="Arial Narrow"/>
                <w:sz w:val="13"/>
                <w:szCs w:val="13"/>
              </w:rPr>
              <w:t>Very low</w:t>
            </w:r>
          </w:p>
        </w:tc>
        <w:tc>
          <w:tcPr>
            <w:tcW w:w="500" w:type="pct"/>
            <w:tcBorders>
              <w:top w:val="single" w:sz="6" w:space="0" w:color="000000"/>
              <w:left w:val="single" w:sz="6" w:space="0" w:color="000000"/>
              <w:bottom w:val="single" w:sz="6" w:space="0" w:color="000000"/>
              <w:right w:val="single" w:sz="6" w:space="0" w:color="000000"/>
            </w:tcBorders>
            <w:hideMark/>
          </w:tcPr>
          <w:p w14:paraId="6F3ECE13" w14:textId="77777777" w:rsidR="00095C6F" w:rsidRDefault="00095C6F" w:rsidP="00A03354">
            <w:pPr>
              <w:jc w:val="center"/>
              <w:rPr>
                <w:rFonts w:ascii="Arial Narrow" w:hAnsi="Arial Narrow"/>
                <w:sz w:val="13"/>
                <w:szCs w:val="13"/>
              </w:rPr>
            </w:pPr>
            <w:r>
              <w:rPr>
                <w:rFonts w:ascii="Arial Narrow" w:hAnsi="Arial Narrow"/>
                <w:sz w:val="13"/>
                <w:szCs w:val="13"/>
              </w:rPr>
              <w:t>CRITICAL</w:t>
            </w:r>
          </w:p>
        </w:tc>
      </w:tr>
      <w:tr w:rsidR="00095C6F" w14:paraId="7FFDFBC9" w14:textId="77777777" w:rsidTr="00095C6F">
        <w:trPr>
          <w:divId w:val="1886866365"/>
          <w:cantSplit/>
        </w:trPr>
        <w:tc>
          <w:tcPr>
            <w:tcW w:w="5000" w:type="pct"/>
            <w:gridSpan w:val="13"/>
            <w:shd w:val="clear" w:color="auto" w:fill="FFFFFF"/>
            <w:tcMar>
              <w:top w:w="75" w:type="dxa"/>
              <w:left w:w="50" w:type="dxa"/>
              <w:bottom w:w="50" w:type="dxa"/>
              <w:right w:w="50" w:type="dxa"/>
            </w:tcMar>
            <w:vAlign w:val="center"/>
            <w:hideMark/>
          </w:tcPr>
          <w:p w14:paraId="2DD105A3" w14:textId="77777777" w:rsidR="00095C6F" w:rsidRDefault="00095C6F" w:rsidP="00A03354">
            <w:pPr>
              <w:rPr>
                <w:rStyle w:val="label"/>
                <w:rFonts w:ascii="Arial Narrow" w:hAnsi="Arial Narrow"/>
                <w:b/>
                <w:bCs/>
                <w:color w:val="000000"/>
                <w:sz w:val="13"/>
                <w:szCs w:val="13"/>
              </w:rPr>
            </w:pPr>
          </w:p>
          <w:p w14:paraId="46D1F703" w14:textId="77777777" w:rsidR="00095C6F" w:rsidRDefault="00095C6F" w:rsidP="00A03354">
            <w:pPr>
              <w:rPr>
                <w:rFonts w:ascii="Arial Narrow" w:hAnsi="Arial Narrow"/>
                <w:b/>
                <w:bCs/>
                <w:color w:val="000000"/>
                <w:sz w:val="13"/>
                <w:szCs w:val="13"/>
              </w:rPr>
            </w:pPr>
            <w:r>
              <w:rPr>
                <w:rStyle w:val="label"/>
                <w:rFonts w:ascii="Arial Narrow" w:hAnsi="Arial Narrow"/>
                <w:b/>
                <w:bCs/>
                <w:color w:val="000000"/>
                <w:sz w:val="13"/>
                <w:szCs w:val="13"/>
              </w:rPr>
              <w:t>Desaturation</w:t>
            </w:r>
          </w:p>
        </w:tc>
      </w:tr>
      <w:tr w:rsidR="00095C6F" w14:paraId="2CBEF665" w14:textId="77777777" w:rsidTr="00095C6F">
        <w:trPr>
          <w:divId w:val="1886866365"/>
          <w:cantSplit/>
        </w:trPr>
        <w:tc>
          <w:tcPr>
            <w:tcW w:w="250" w:type="pct"/>
            <w:tcBorders>
              <w:top w:val="single" w:sz="6" w:space="0" w:color="000000"/>
              <w:left w:val="single" w:sz="6" w:space="0" w:color="000000"/>
              <w:bottom w:val="single" w:sz="6" w:space="0" w:color="000000"/>
              <w:right w:val="single" w:sz="6" w:space="0" w:color="000000"/>
            </w:tcBorders>
            <w:hideMark/>
          </w:tcPr>
          <w:p w14:paraId="4DB15C15" w14:textId="77777777" w:rsidR="00095C6F" w:rsidRDefault="00095C6F" w:rsidP="00A03354">
            <w:pPr>
              <w:jc w:val="center"/>
              <w:rPr>
                <w:rFonts w:ascii="Arial Narrow" w:hAnsi="Arial Narrow"/>
                <w:sz w:val="13"/>
                <w:szCs w:val="13"/>
              </w:rPr>
            </w:pPr>
            <w:r>
              <w:rPr>
                <w:rFonts w:ascii="Arial Narrow" w:hAnsi="Arial Narrow"/>
                <w:sz w:val="13"/>
                <w:szCs w:val="13"/>
              </w:rPr>
              <w:t>11</w:t>
            </w:r>
          </w:p>
        </w:tc>
        <w:tc>
          <w:tcPr>
            <w:tcW w:w="300" w:type="pct"/>
            <w:tcBorders>
              <w:top w:val="single" w:sz="6" w:space="0" w:color="000000"/>
              <w:left w:val="single" w:sz="6" w:space="0" w:color="000000"/>
              <w:bottom w:val="single" w:sz="6" w:space="0" w:color="000000"/>
              <w:right w:val="single" w:sz="6" w:space="0" w:color="000000"/>
            </w:tcBorders>
            <w:hideMark/>
          </w:tcPr>
          <w:p w14:paraId="28267A75" w14:textId="77777777" w:rsidR="00095C6F" w:rsidRDefault="00095C6F" w:rsidP="00A03354">
            <w:pPr>
              <w:jc w:val="center"/>
              <w:rPr>
                <w:rFonts w:ascii="Arial Narrow" w:hAnsi="Arial Narrow"/>
                <w:sz w:val="13"/>
                <w:szCs w:val="13"/>
              </w:rPr>
            </w:pPr>
            <w:r w:rsidRPr="59D2E511">
              <w:rPr>
                <w:rFonts w:ascii="Arial Narrow" w:hAnsi="Arial Narrow"/>
                <w:sz w:val="13"/>
                <w:szCs w:val="13"/>
              </w:rPr>
              <w:t>11 non-randomized studies</w:t>
            </w:r>
          </w:p>
        </w:tc>
        <w:tc>
          <w:tcPr>
            <w:tcW w:w="350" w:type="pct"/>
            <w:tcBorders>
              <w:top w:val="single" w:sz="6" w:space="0" w:color="000000"/>
              <w:left w:val="single" w:sz="6" w:space="0" w:color="000000"/>
              <w:bottom w:val="single" w:sz="6" w:space="0" w:color="000000"/>
              <w:right w:val="single" w:sz="6" w:space="0" w:color="000000"/>
            </w:tcBorders>
            <w:hideMark/>
          </w:tcPr>
          <w:p w14:paraId="67349266" w14:textId="77777777" w:rsidR="00095C6F" w:rsidRDefault="00095C6F" w:rsidP="00A03354">
            <w:pPr>
              <w:jc w:val="center"/>
              <w:rPr>
                <w:rFonts w:ascii="Arial Narrow" w:hAnsi="Arial Narrow"/>
                <w:sz w:val="13"/>
                <w:szCs w:val="13"/>
              </w:rPr>
            </w:pPr>
            <w:r>
              <w:rPr>
                <w:rFonts w:ascii="Arial Narrow" w:hAnsi="Arial Narrow"/>
                <w:sz w:val="13"/>
                <w:szCs w:val="13"/>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66E14039" w14:textId="77777777" w:rsidR="00095C6F" w:rsidRDefault="00095C6F" w:rsidP="00A03354">
            <w:pPr>
              <w:jc w:val="center"/>
              <w:rPr>
                <w:rFonts w:ascii="Arial Narrow" w:hAnsi="Arial Narrow"/>
                <w:sz w:val="13"/>
                <w:szCs w:val="13"/>
              </w:rPr>
            </w:pPr>
            <w:r>
              <w:rPr>
                <w:rFonts w:ascii="Arial Narrow" w:hAnsi="Arial Narrow"/>
                <w:sz w:val="13"/>
                <w:szCs w:val="13"/>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6A69BD7F" w14:textId="77777777" w:rsidR="00095C6F" w:rsidRDefault="00095C6F" w:rsidP="00A03354">
            <w:pPr>
              <w:jc w:val="center"/>
              <w:rPr>
                <w:rFonts w:ascii="Arial Narrow" w:hAnsi="Arial Narrow"/>
                <w:sz w:val="13"/>
                <w:szCs w:val="13"/>
              </w:rPr>
            </w:pPr>
            <w:r w:rsidRPr="220C2F72">
              <w:rPr>
                <w:rFonts w:ascii="Arial Narrow" w:hAnsi="Arial Narrow"/>
                <w:sz w:val="13"/>
                <w:szCs w:val="13"/>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75979576" w14:textId="77777777" w:rsidR="00095C6F" w:rsidRDefault="00095C6F" w:rsidP="00A03354">
            <w:pPr>
              <w:jc w:val="center"/>
              <w:rPr>
                <w:rFonts w:ascii="Arial Narrow" w:hAnsi="Arial Narrow"/>
                <w:sz w:val="13"/>
                <w:szCs w:val="13"/>
              </w:rPr>
            </w:pPr>
            <w:r>
              <w:rPr>
                <w:rFonts w:ascii="Arial Narrow" w:hAnsi="Arial Narrow"/>
                <w:sz w:val="13"/>
                <w:szCs w:val="13"/>
              </w:rPr>
              <w:t>serious</w:t>
            </w:r>
          </w:p>
        </w:tc>
        <w:tc>
          <w:tcPr>
            <w:tcW w:w="550" w:type="pct"/>
            <w:tcBorders>
              <w:top w:val="single" w:sz="6" w:space="0" w:color="000000"/>
              <w:left w:val="single" w:sz="6" w:space="0" w:color="000000"/>
              <w:bottom w:val="single" w:sz="6" w:space="0" w:color="000000"/>
              <w:right w:val="single" w:sz="6" w:space="0" w:color="000000"/>
            </w:tcBorders>
            <w:hideMark/>
          </w:tcPr>
          <w:p w14:paraId="534DD863" w14:textId="77777777" w:rsidR="00095C6F" w:rsidRDefault="00095C6F" w:rsidP="00A03354">
            <w:pPr>
              <w:jc w:val="center"/>
              <w:rPr>
                <w:rFonts w:ascii="Arial Narrow" w:hAnsi="Arial Narrow"/>
                <w:sz w:val="13"/>
                <w:szCs w:val="13"/>
              </w:rPr>
            </w:pPr>
            <w:r>
              <w:rPr>
                <w:rFonts w:ascii="Arial Narrow" w:hAnsi="Arial Narrow"/>
                <w:sz w:val="13"/>
                <w:szCs w:val="13"/>
              </w:rPr>
              <w:t>none</w:t>
            </w:r>
          </w:p>
        </w:tc>
        <w:tc>
          <w:tcPr>
            <w:tcW w:w="400" w:type="pct"/>
            <w:tcBorders>
              <w:top w:val="single" w:sz="6" w:space="0" w:color="000000"/>
              <w:left w:val="single" w:sz="6" w:space="0" w:color="000000"/>
              <w:bottom w:val="single" w:sz="6" w:space="0" w:color="000000"/>
              <w:right w:val="single" w:sz="6" w:space="0" w:color="000000"/>
            </w:tcBorders>
            <w:hideMark/>
          </w:tcPr>
          <w:p w14:paraId="6C732601" w14:textId="77777777" w:rsidR="00095C6F" w:rsidRDefault="00095C6F" w:rsidP="00A03354">
            <w:pPr>
              <w:jc w:val="center"/>
              <w:rPr>
                <w:rFonts w:ascii="Arial Narrow" w:hAnsi="Arial Narrow"/>
                <w:sz w:val="13"/>
                <w:szCs w:val="13"/>
              </w:rPr>
            </w:pPr>
            <w:r>
              <w:rPr>
                <w:rFonts w:ascii="Arial Narrow" w:hAnsi="Arial Narrow"/>
                <w:sz w:val="13"/>
                <w:szCs w:val="13"/>
              </w:rPr>
              <w:t xml:space="preserve">1667/10259 (16.2%) </w:t>
            </w:r>
          </w:p>
        </w:tc>
        <w:tc>
          <w:tcPr>
            <w:tcW w:w="400" w:type="pct"/>
            <w:tcBorders>
              <w:top w:val="single" w:sz="6" w:space="0" w:color="000000"/>
              <w:left w:val="single" w:sz="6" w:space="0" w:color="000000"/>
              <w:bottom w:val="single" w:sz="6" w:space="0" w:color="000000"/>
              <w:right w:val="single" w:sz="6" w:space="0" w:color="000000"/>
            </w:tcBorders>
            <w:hideMark/>
          </w:tcPr>
          <w:p w14:paraId="1885DE9D" w14:textId="77777777" w:rsidR="00095C6F" w:rsidRDefault="00095C6F" w:rsidP="00A03354">
            <w:pPr>
              <w:jc w:val="center"/>
              <w:rPr>
                <w:rFonts w:ascii="Arial Narrow" w:hAnsi="Arial Narrow"/>
                <w:sz w:val="13"/>
                <w:szCs w:val="13"/>
              </w:rPr>
            </w:pPr>
            <w:r>
              <w:rPr>
                <w:rStyle w:val="cell-value"/>
                <w:rFonts w:ascii="Arial Narrow" w:hAnsi="Arial Narrow"/>
                <w:sz w:val="13"/>
                <w:szCs w:val="13"/>
              </w:rPr>
              <w:t xml:space="preserve">2379/12441 (19.1%) </w:t>
            </w:r>
          </w:p>
        </w:tc>
        <w:tc>
          <w:tcPr>
            <w:tcW w:w="400" w:type="pct"/>
            <w:tcBorders>
              <w:top w:val="single" w:sz="6" w:space="0" w:color="000000"/>
              <w:left w:val="single" w:sz="6" w:space="0" w:color="000000"/>
              <w:bottom w:val="single" w:sz="6" w:space="0" w:color="000000"/>
              <w:right w:val="single" w:sz="6" w:space="0" w:color="000000"/>
            </w:tcBorders>
            <w:hideMark/>
          </w:tcPr>
          <w:p w14:paraId="62B9F663" w14:textId="77777777" w:rsidR="00095C6F" w:rsidRDefault="00095C6F" w:rsidP="00A03354">
            <w:pPr>
              <w:jc w:val="center"/>
              <w:rPr>
                <w:rFonts w:ascii="Arial Narrow" w:hAnsi="Arial Narrow"/>
                <w:sz w:val="13"/>
                <w:szCs w:val="13"/>
              </w:rPr>
            </w:pPr>
            <w:r>
              <w:rPr>
                <w:rStyle w:val="block"/>
                <w:rFonts w:ascii="Arial Narrow" w:hAnsi="Arial Narrow"/>
                <w:b/>
                <w:bCs/>
                <w:sz w:val="13"/>
                <w:szCs w:val="13"/>
              </w:rPr>
              <w:t>RR 0.88</w:t>
            </w:r>
            <w:r>
              <w:rPr>
                <w:rFonts w:ascii="Arial Narrow" w:hAnsi="Arial Narrow"/>
                <w:sz w:val="13"/>
                <w:szCs w:val="13"/>
              </w:rPr>
              <w:br/>
            </w:r>
            <w:r>
              <w:rPr>
                <w:rStyle w:val="cell"/>
                <w:rFonts w:ascii="Arial Narrow" w:hAnsi="Arial Narrow"/>
                <w:sz w:val="13"/>
                <w:szCs w:val="13"/>
              </w:rPr>
              <w:t>(0.77 to 1.01)</w:t>
            </w:r>
          </w:p>
        </w:tc>
        <w:tc>
          <w:tcPr>
            <w:tcW w:w="300" w:type="pct"/>
            <w:tcBorders>
              <w:top w:val="single" w:sz="6" w:space="0" w:color="000000"/>
              <w:left w:val="single" w:sz="6" w:space="0" w:color="000000"/>
              <w:bottom w:val="single" w:sz="6" w:space="0" w:color="000000"/>
              <w:right w:val="single" w:sz="6" w:space="0" w:color="000000"/>
            </w:tcBorders>
            <w:hideMark/>
          </w:tcPr>
          <w:p w14:paraId="132E2D80" w14:textId="77777777" w:rsidR="00095C6F" w:rsidRPr="00312D58" w:rsidRDefault="00095C6F" w:rsidP="00A03354">
            <w:pPr>
              <w:jc w:val="center"/>
              <w:rPr>
                <w:rFonts w:ascii="Arial Narrow" w:hAnsi="Arial Narrow"/>
                <w:sz w:val="13"/>
                <w:szCs w:val="13"/>
                <w:lang w:val="en-US"/>
              </w:rPr>
            </w:pPr>
            <w:r w:rsidRPr="00312D58">
              <w:rPr>
                <w:rFonts w:ascii="Arial Narrow" w:hAnsi="Arial Narrow"/>
                <w:b/>
                <w:bCs/>
                <w:sz w:val="13"/>
                <w:szCs w:val="13"/>
                <w:lang w:val="en-US"/>
              </w:rPr>
              <w:t>23 fewer per 1.000</w:t>
            </w:r>
            <w:r w:rsidRPr="00312D58">
              <w:rPr>
                <w:rFonts w:ascii="Arial Narrow" w:hAnsi="Arial Narrow"/>
                <w:sz w:val="13"/>
                <w:szCs w:val="13"/>
                <w:lang w:val="en-US"/>
              </w:rPr>
              <w:br/>
              <w:t>(from 44 fewer to 2 more)</w:t>
            </w:r>
          </w:p>
        </w:tc>
        <w:tc>
          <w:tcPr>
            <w:tcW w:w="500" w:type="pct"/>
            <w:tcBorders>
              <w:top w:val="single" w:sz="6" w:space="0" w:color="000000"/>
              <w:left w:val="single" w:sz="6" w:space="0" w:color="000000"/>
              <w:bottom w:val="single" w:sz="6" w:space="0" w:color="000000"/>
              <w:right w:val="single" w:sz="6" w:space="0" w:color="000000"/>
            </w:tcBorders>
            <w:hideMark/>
          </w:tcPr>
          <w:p w14:paraId="6D9452CD" w14:textId="77777777" w:rsidR="00095C6F" w:rsidRDefault="00095C6F" w:rsidP="00A03354">
            <w:pPr>
              <w:jc w:val="center"/>
              <w:rPr>
                <w:rFonts w:ascii="Arial Narrow" w:hAnsi="Arial Narrow"/>
                <w:sz w:val="13"/>
                <w:szCs w:val="13"/>
              </w:rPr>
            </w:pPr>
            <w:r>
              <w:rPr>
                <w:rStyle w:val="quality-sign"/>
                <w:rFonts w:ascii="Cambria Math" w:hAnsi="Cambria Math" w:cs="Cambria Math"/>
                <w:sz w:val="21"/>
                <w:szCs w:val="21"/>
              </w:rPr>
              <w:t>⨁◯◯◯</w:t>
            </w:r>
            <w:r>
              <w:rPr>
                <w:rFonts w:ascii="Arial Narrow" w:hAnsi="Arial Narrow"/>
                <w:sz w:val="13"/>
                <w:szCs w:val="13"/>
              </w:rPr>
              <w:br/>
            </w:r>
            <w:r>
              <w:rPr>
                <w:rStyle w:val="quality-text"/>
                <w:rFonts w:ascii="Arial Narrow" w:hAnsi="Arial Narrow"/>
                <w:sz w:val="13"/>
                <w:szCs w:val="13"/>
              </w:rPr>
              <w:t>Very low</w:t>
            </w:r>
          </w:p>
        </w:tc>
        <w:tc>
          <w:tcPr>
            <w:tcW w:w="500" w:type="pct"/>
            <w:tcBorders>
              <w:top w:val="single" w:sz="6" w:space="0" w:color="000000"/>
              <w:left w:val="single" w:sz="6" w:space="0" w:color="000000"/>
              <w:bottom w:val="single" w:sz="6" w:space="0" w:color="000000"/>
              <w:right w:val="single" w:sz="6" w:space="0" w:color="000000"/>
            </w:tcBorders>
            <w:hideMark/>
          </w:tcPr>
          <w:p w14:paraId="6E39715D" w14:textId="77777777" w:rsidR="00095C6F" w:rsidRDefault="00095C6F" w:rsidP="00A03354">
            <w:pPr>
              <w:jc w:val="center"/>
              <w:rPr>
                <w:rFonts w:ascii="Arial Narrow" w:hAnsi="Arial Narrow"/>
                <w:sz w:val="13"/>
                <w:szCs w:val="13"/>
              </w:rPr>
            </w:pPr>
            <w:r>
              <w:rPr>
                <w:rFonts w:ascii="Arial Narrow" w:hAnsi="Arial Narrow"/>
                <w:sz w:val="13"/>
                <w:szCs w:val="13"/>
              </w:rPr>
              <w:t>IMPORTANT</w:t>
            </w:r>
          </w:p>
        </w:tc>
      </w:tr>
      <w:tr w:rsidR="00095C6F" w14:paraId="42217203" w14:textId="77777777" w:rsidTr="00095C6F">
        <w:trPr>
          <w:divId w:val="1886866365"/>
          <w:cantSplit/>
        </w:trPr>
        <w:tc>
          <w:tcPr>
            <w:tcW w:w="5000" w:type="pct"/>
            <w:gridSpan w:val="13"/>
            <w:shd w:val="clear" w:color="auto" w:fill="FFFFFF"/>
            <w:tcMar>
              <w:top w:w="75" w:type="dxa"/>
              <w:left w:w="50" w:type="dxa"/>
              <w:bottom w:w="50" w:type="dxa"/>
              <w:right w:w="50" w:type="dxa"/>
            </w:tcMar>
            <w:vAlign w:val="center"/>
            <w:hideMark/>
          </w:tcPr>
          <w:p w14:paraId="34FF530A" w14:textId="77777777" w:rsidR="00095C6F" w:rsidRDefault="00095C6F" w:rsidP="00A03354">
            <w:pPr>
              <w:rPr>
                <w:rFonts w:ascii="Arial Narrow" w:hAnsi="Arial Narrow"/>
                <w:b/>
                <w:bCs/>
                <w:color w:val="000000"/>
                <w:sz w:val="13"/>
                <w:szCs w:val="13"/>
              </w:rPr>
            </w:pPr>
            <w:r>
              <w:rPr>
                <w:rStyle w:val="label"/>
                <w:rFonts w:ascii="Arial Narrow" w:hAnsi="Arial Narrow"/>
                <w:b/>
                <w:bCs/>
                <w:color w:val="000000"/>
                <w:sz w:val="13"/>
                <w:szCs w:val="13"/>
              </w:rPr>
              <w:t>Successful intubation</w:t>
            </w:r>
          </w:p>
        </w:tc>
      </w:tr>
      <w:tr w:rsidR="00095C6F" w14:paraId="1A004A1F" w14:textId="77777777" w:rsidTr="00095C6F">
        <w:trPr>
          <w:divId w:val="1886866365"/>
          <w:cantSplit/>
        </w:trPr>
        <w:tc>
          <w:tcPr>
            <w:tcW w:w="250" w:type="pct"/>
            <w:tcBorders>
              <w:top w:val="single" w:sz="6" w:space="0" w:color="000000"/>
              <w:left w:val="single" w:sz="6" w:space="0" w:color="000000"/>
              <w:bottom w:val="single" w:sz="6" w:space="0" w:color="000000"/>
              <w:right w:val="single" w:sz="6" w:space="0" w:color="000000"/>
            </w:tcBorders>
            <w:hideMark/>
          </w:tcPr>
          <w:p w14:paraId="181FAC97" w14:textId="77777777" w:rsidR="00095C6F" w:rsidRDefault="00095C6F" w:rsidP="00A03354">
            <w:pPr>
              <w:jc w:val="center"/>
              <w:rPr>
                <w:rFonts w:ascii="Arial Narrow" w:hAnsi="Arial Narrow"/>
                <w:sz w:val="13"/>
                <w:szCs w:val="13"/>
              </w:rPr>
            </w:pPr>
            <w:r>
              <w:rPr>
                <w:rFonts w:ascii="Arial Narrow" w:hAnsi="Arial Narrow"/>
                <w:sz w:val="13"/>
                <w:szCs w:val="13"/>
              </w:rPr>
              <w:t>7</w:t>
            </w:r>
          </w:p>
        </w:tc>
        <w:tc>
          <w:tcPr>
            <w:tcW w:w="300" w:type="pct"/>
            <w:tcBorders>
              <w:top w:val="single" w:sz="6" w:space="0" w:color="000000"/>
              <w:left w:val="single" w:sz="6" w:space="0" w:color="000000"/>
              <w:bottom w:val="single" w:sz="6" w:space="0" w:color="000000"/>
              <w:right w:val="single" w:sz="6" w:space="0" w:color="000000"/>
            </w:tcBorders>
            <w:hideMark/>
          </w:tcPr>
          <w:p w14:paraId="122CEBFC" w14:textId="77777777" w:rsidR="00095C6F" w:rsidRDefault="00095C6F" w:rsidP="00A03354">
            <w:pPr>
              <w:jc w:val="center"/>
              <w:rPr>
                <w:rFonts w:ascii="Arial Narrow" w:hAnsi="Arial Narrow"/>
                <w:sz w:val="13"/>
                <w:szCs w:val="13"/>
              </w:rPr>
            </w:pPr>
            <w:r w:rsidRPr="59D2E511">
              <w:rPr>
                <w:rFonts w:ascii="Arial Narrow" w:hAnsi="Arial Narrow"/>
                <w:sz w:val="13"/>
                <w:szCs w:val="13"/>
              </w:rPr>
              <w:t>6 non-randomized studies, 1 RCT</w:t>
            </w:r>
          </w:p>
        </w:tc>
        <w:tc>
          <w:tcPr>
            <w:tcW w:w="350" w:type="pct"/>
            <w:tcBorders>
              <w:top w:val="single" w:sz="6" w:space="0" w:color="000000"/>
              <w:left w:val="single" w:sz="6" w:space="0" w:color="000000"/>
              <w:bottom w:val="single" w:sz="6" w:space="0" w:color="000000"/>
              <w:right w:val="single" w:sz="6" w:space="0" w:color="000000"/>
            </w:tcBorders>
            <w:hideMark/>
          </w:tcPr>
          <w:p w14:paraId="6065CED4" w14:textId="77777777" w:rsidR="00095C6F" w:rsidRDefault="00095C6F" w:rsidP="00A03354">
            <w:pPr>
              <w:jc w:val="center"/>
              <w:rPr>
                <w:rFonts w:ascii="Arial Narrow" w:hAnsi="Arial Narrow"/>
                <w:sz w:val="13"/>
                <w:szCs w:val="13"/>
              </w:rPr>
            </w:pPr>
            <w:r>
              <w:rPr>
                <w:rFonts w:ascii="Arial Narrow" w:hAnsi="Arial Narrow"/>
                <w:sz w:val="13"/>
                <w:szCs w:val="13"/>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3CBC8244" w14:textId="77777777" w:rsidR="00095C6F" w:rsidRDefault="00095C6F" w:rsidP="00A03354">
            <w:pPr>
              <w:jc w:val="center"/>
              <w:rPr>
                <w:rFonts w:ascii="Arial Narrow" w:hAnsi="Arial Narrow"/>
                <w:sz w:val="13"/>
                <w:szCs w:val="13"/>
              </w:rPr>
            </w:pPr>
            <w:r w:rsidRPr="5E10B7B7">
              <w:rPr>
                <w:rFonts w:ascii="Arial Narrow" w:hAnsi="Arial Narrow"/>
                <w:sz w:val="13"/>
                <w:szCs w:val="13"/>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26DE5015" w14:textId="77777777" w:rsidR="00095C6F" w:rsidRDefault="00095C6F" w:rsidP="00A03354">
            <w:pPr>
              <w:jc w:val="center"/>
              <w:rPr>
                <w:rFonts w:ascii="Arial Narrow" w:hAnsi="Arial Narrow"/>
                <w:sz w:val="13"/>
                <w:szCs w:val="13"/>
              </w:rPr>
            </w:pPr>
            <w:r>
              <w:rPr>
                <w:rFonts w:ascii="Arial Narrow" w:hAnsi="Arial Narrow"/>
                <w:sz w:val="13"/>
                <w:szCs w:val="13"/>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39B30641" w14:textId="77777777" w:rsidR="00095C6F" w:rsidRDefault="00095C6F" w:rsidP="00A03354">
            <w:pPr>
              <w:jc w:val="center"/>
              <w:rPr>
                <w:rFonts w:ascii="Arial Narrow" w:hAnsi="Arial Narrow"/>
                <w:sz w:val="13"/>
                <w:szCs w:val="13"/>
              </w:rPr>
            </w:pPr>
            <w:r w:rsidRPr="59D2E511">
              <w:rPr>
                <w:rFonts w:ascii="Arial Narrow" w:hAnsi="Arial Narrow"/>
                <w:sz w:val="13"/>
                <w:szCs w:val="13"/>
              </w:rPr>
              <w:t>serious</w:t>
            </w:r>
          </w:p>
        </w:tc>
        <w:tc>
          <w:tcPr>
            <w:tcW w:w="550" w:type="pct"/>
            <w:tcBorders>
              <w:top w:val="single" w:sz="6" w:space="0" w:color="000000"/>
              <w:left w:val="single" w:sz="6" w:space="0" w:color="000000"/>
              <w:bottom w:val="single" w:sz="6" w:space="0" w:color="000000"/>
              <w:right w:val="single" w:sz="6" w:space="0" w:color="000000"/>
            </w:tcBorders>
            <w:hideMark/>
          </w:tcPr>
          <w:p w14:paraId="2403B02D" w14:textId="77777777" w:rsidR="00095C6F" w:rsidRDefault="00095C6F" w:rsidP="00A03354">
            <w:pPr>
              <w:jc w:val="center"/>
              <w:rPr>
                <w:rFonts w:ascii="Arial Narrow" w:hAnsi="Arial Narrow"/>
                <w:sz w:val="13"/>
                <w:szCs w:val="13"/>
              </w:rPr>
            </w:pPr>
            <w:r>
              <w:rPr>
                <w:rFonts w:ascii="Arial Narrow" w:hAnsi="Arial Narrow"/>
                <w:sz w:val="13"/>
                <w:szCs w:val="13"/>
              </w:rPr>
              <w:t>none</w:t>
            </w:r>
          </w:p>
        </w:tc>
        <w:tc>
          <w:tcPr>
            <w:tcW w:w="400" w:type="pct"/>
            <w:tcBorders>
              <w:top w:val="single" w:sz="6" w:space="0" w:color="000000"/>
              <w:left w:val="single" w:sz="6" w:space="0" w:color="000000"/>
              <w:bottom w:val="single" w:sz="6" w:space="0" w:color="000000"/>
              <w:right w:val="single" w:sz="6" w:space="0" w:color="000000"/>
            </w:tcBorders>
            <w:hideMark/>
          </w:tcPr>
          <w:p w14:paraId="3C8A698B" w14:textId="77777777" w:rsidR="00095C6F" w:rsidRDefault="00095C6F" w:rsidP="00A03354">
            <w:pPr>
              <w:jc w:val="center"/>
              <w:rPr>
                <w:rFonts w:ascii="Arial Narrow" w:eastAsia="Arial Narrow" w:hAnsi="Arial Narrow" w:cs="Arial Narrow"/>
                <w:sz w:val="16"/>
                <w:szCs w:val="16"/>
                <w:lang w:val="en-US"/>
              </w:rPr>
            </w:pPr>
            <w:r w:rsidRPr="41E642D0">
              <w:rPr>
                <w:rFonts w:ascii="Arial Narrow" w:eastAsia="Arial Narrow" w:hAnsi="Arial Narrow" w:cs="Arial Narrow"/>
                <w:sz w:val="16"/>
                <w:szCs w:val="16"/>
                <w:lang w:val="en-US"/>
              </w:rPr>
              <w:t>757/787 (96.2%)</w:t>
            </w:r>
          </w:p>
        </w:tc>
        <w:tc>
          <w:tcPr>
            <w:tcW w:w="400" w:type="pct"/>
            <w:tcBorders>
              <w:top w:val="single" w:sz="6" w:space="0" w:color="000000"/>
              <w:left w:val="single" w:sz="6" w:space="0" w:color="000000"/>
              <w:bottom w:val="single" w:sz="6" w:space="0" w:color="000000"/>
              <w:right w:val="single" w:sz="6" w:space="0" w:color="000000"/>
            </w:tcBorders>
            <w:hideMark/>
          </w:tcPr>
          <w:p w14:paraId="24FFC001" w14:textId="77777777" w:rsidR="00095C6F" w:rsidRDefault="00095C6F" w:rsidP="00A03354">
            <w:pPr>
              <w:jc w:val="center"/>
              <w:rPr>
                <w:rFonts w:ascii="Arial Narrow" w:eastAsia="Arial Narrow" w:hAnsi="Arial Narrow" w:cs="Arial Narrow"/>
                <w:sz w:val="16"/>
                <w:szCs w:val="16"/>
                <w:lang w:val="en-US"/>
              </w:rPr>
            </w:pPr>
            <w:r w:rsidRPr="41E642D0">
              <w:rPr>
                <w:rFonts w:ascii="Arial Narrow" w:eastAsia="Arial Narrow" w:hAnsi="Arial Narrow" w:cs="Arial Narrow"/>
                <w:sz w:val="16"/>
                <w:szCs w:val="16"/>
                <w:lang w:val="en-US"/>
              </w:rPr>
              <w:t>821/883 (93.0%)</w:t>
            </w:r>
          </w:p>
        </w:tc>
        <w:tc>
          <w:tcPr>
            <w:tcW w:w="400" w:type="pct"/>
            <w:tcBorders>
              <w:top w:val="single" w:sz="6" w:space="0" w:color="000000"/>
              <w:left w:val="single" w:sz="6" w:space="0" w:color="000000"/>
              <w:bottom w:val="single" w:sz="6" w:space="0" w:color="000000"/>
              <w:right w:val="single" w:sz="6" w:space="0" w:color="000000"/>
            </w:tcBorders>
            <w:hideMark/>
          </w:tcPr>
          <w:p w14:paraId="0275BD49" w14:textId="77777777" w:rsidR="00095C6F" w:rsidRDefault="00095C6F" w:rsidP="00A03354">
            <w:pPr>
              <w:jc w:val="center"/>
              <w:rPr>
                <w:rFonts w:ascii="Arial Narrow" w:hAnsi="Arial Narrow"/>
                <w:sz w:val="13"/>
                <w:szCs w:val="13"/>
              </w:rPr>
            </w:pPr>
            <w:r>
              <w:rPr>
                <w:rStyle w:val="block"/>
                <w:rFonts w:ascii="Arial Narrow" w:hAnsi="Arial Narrow"/>
                <w:b/>
                <w:bCs/>
                <w:sz w:val="13"/>
                <w:szCs w:val="13"/>
              </w:rPr>
              <w:t>RR 1.00</w:t>
            </w:r>
            <w:r>
              <w:rPr>
                <w:rFonts w:ascii="Arial Narrow" w:hAnsi="Arial Narrow"/>
                <w:sz w:val="13"/>
                <w:szCs w:val="13"/>
              </w:rPr>
              <w:br/>
            </w:r>
            <w:r>
              <w:rPr>
                <w:rStyle w:val="cell"/>
                <w:rFonts w:ascii="Arial Narrow" w:hAnsi="Arial Narrow"/>
                <w:sz w:val="13"/>
                <w:szCs w:val="13"/>
              </w:rPr>
              <w:t>(0.99 to 1.01)</w:t>
            </w:r>
          </w:p>
        </w:tc>
        <w:tc>
          <w:tcPr>
            <w:tcW w:w="300" w:type="pct"/>
            <w:tcBorders>
              <w:top w:val="single" w:sz="6" w:space="0" w:color="000000"/>
              <w:left w:val="single" w:sz="6" w:space="0" w:color="000000"/>
              <w:bottom w:val="single" w:sz="6" w:space="0" w:color="000000"/>
              <w:right w:val="single" w:sz="6" w:space="0" w:color="000000"/>
            </w:tcBorders>
            <w:hideMark/>
          </w:tcPr>
          <w:p w14:paraId="79EB419A" w14:textId="77777777" w:rsidR="00095C6F" w:rsidRPr="00312D58" w:rsidRDefault="00095C6F" w:rsidP="00A03354">
            <w:pPr>
              <w:jc w:val="center"/>
              <w:rPr>
                <w:rFonts w:ascii="Arial Narrow" w:hAnsi="Arial Narrow"/>
                <w:sz w:val="13"/>
                <w:szCs w:val="13"/>
                <w:lang w:val="en-US"/>
              </w:rPr>
            </w:pPr>
            <w:r w:rsidRPr="00312D58">
              <w:rPr>
                <w:rFonts w:ascii="Arial Narrow" w:hAnsi="Arial Narrow"/>
                <w:b/>
                <w:bCs/>
                <w:sz w:val="13"/>
                <w:szCs w:val="13"/>
                <w:lang w:val="en-US"/>
              </w:rPr>
              <w:t>0 fewer per 1.000</w:t>
            </w:r>
            <w:r w:rsidRPr="00312D58">
              <w:rPr>
                <w:rFonts w:ascii="Arial Narrow" w:hAnsi="Arial Narrow"/>
                <w:sz w:val="13"/>
                <w:szCs w:val="13"/>
                <w:lang w:val="en-US"/>
              </w:rPr>
              <w:br/>
              <w:t>(from 10 fewer to 10 more)</w:t>
            </w:r>
          </w:p>
        </w:tc>
        <w:tc>
          <w:tcPr>
            <w:tcW w:w="500" w:type="pct"/>
            <w:tcBorders>
              <w:top w:val="single" w:sz="6" w:space="0" w:color="000000"/>
              <w:left w:val="single" w:sz="6" w:space="0" w:color="000000"/>
              <w:bottom w:val="single" w:sz="6" w:space="0" w:color="000000"/>
              <w:right w:val="single" w:sz="6" w:space="0" w:color="000000"/>
            </w:tcBorders>
            <w:hideMark/>
          </w:tcPr>
          <w:p w14:paraId="5140B7F8" w14:textId="77777777" w:rsidR="00095C6F" w:rsidRDefault="00095C6F" w:rsidP="00A03354">
            <w:pPr>
              <w:jc w:val="center"/>
              <w:rPr>
                <w:rFonts w:ascii="Arial Narrow" w:hAnsi="Arial Narrow"/>
                <w:sz w:val="13"/>
                <w:szCs w:val="13"/>
              </w:rPr>
            </w:pPr>
            <w:r w:rsidRPr="220C2F72">
              <w:rPr>
                <w:rStyle w:val="quality-sign"/>
                <w:rFonts w:ascii="Cambria Math" w:hAnsi="Cambria Math" w:cs="Cambria Math"/>
                <w:sz w:val="21"/>
                <w:szCs w:val="21"/>
              </w:rPr>
              <w:t>⨁◯◯◯</w:t>
            </w:r>
            <w:r>
              <w:br/>
            </w:r>
            <w:r w:rsidRPr="220C2F72">
              <w:rPr>
                <w:rStyle w:val="quality-text"/>
                <w:rFonts w:ascii="Arial Narrow" w:hAnsi="Arial Narrow"/>
                <w:sz w:val="13"/>
                <w:szCs w:val="13"/>
              </w:rPr>
              <w:t>Very low</w:t>
            </w:r>
          </w:p>
          <w:p w14:paraId="3ADE7BC9" w14:textId="77777777" w:rsidR="00095C6F" w:rsidRDefault="00095C6F" w:rsidP="00A03354">
            <w:pPr>
              <w:jc w:val="center"/>
              <w:rPr>
                <w:rStyle w:val="quality-text"/>
                <w:rFonts w:ascii="Arial Narrow" w:hAnsi="Arial Narrow"/>
                <w:sz w:val="13"/>
                <w:szCs w:val="13"/>
              </w:rPr>
            </w:pPr>
          </w:p>
        </w:tc>
        <w:tc>
          <w:tcPr>
            <w:tcW w:w="500" w:type="pct"/>
            <w:tcBorders>
              <w:top w:val="single" w:sz="6" w:space="0" w:color="000000"/>
              <w:left w:val="single" w:sz="6" w:space="0" w:color="000000"/>
              <w:bottom w:val="single" w:sz="6" w:space="0" w:color="000000"/>
              <w:right w:val="single" w:sz="6" w:space="0" w:color="000000"/>
            </w:tcBorders>
            <w:hideMark/>
          </w:tcPr>
          <w:p w14:paraId="043FADEF" w14:textId="77777777" w:rsidR="00095C6F" w:rsidRDefault="00095C6F" w:rsidP="00A03354">
            <w:pPr>
              <w:jc w:val="center"/>
              <w:rPr>
                <w:rFonts w:ascii="Arial Narrow" w:hAnsi="Arial Narrow"/>
                <w:sz w:val="13"/>
                <w:szCs w:val="13"/>
              </w:rPr>
            </w:pPr>
            <w:r>
              <w:rPr>
                <w:rFonts w:ascii="Arial Narrow" w:hAnsi="Arial Narrow"/>
                <w:sz w:val="13"/>
                <w:szCs w:val="13"/>
              </w:rPr>
              <w:t>CRITICAL</w:t>
            </w:r>
          </w:p>
        </w:tc>
      </w:tr>
      <w:tr w:rsidR="00095C6F" w14:paraId="573A0232" w14:textId="77777777" w:rsidTr="00095C6F">
        <w:trPr>
          <w:divId w:val="1886866365"/>
          <w:cantSplit/>
        </w:trPr>
        <w:tc>
          <w:tcPr>
            <w:tcW w:w="5000" w:type="pct"/>
            <w:gridSpan w:val="13"/>
            <w:shd w:val="clear" w:color="auto" w:fill="FFFFFF"/>
            <w:tcMar>
              <w:top w:w="75" w:type="dxa"/>
              <w:left w:w="50" w:type="dxa"/>
              <w:bottom w:w="50" w:type="dxa"/>
              <w:right w:w="50" w:type="dxa"/>
            </w:tcMar>
            <w:vAlign w:val="center"/>
            <w:hideMark/>
          </w:tcPr>
          <w:p w14:paraId="182845C1" w14:textId="77777777" w:rsidR="00095C6F" w:rsidRDefault="00095C6F" w:rsidP="00A03354">
            <w:pPr>
              <w:rPr>
                <w:rStyle w:val="label"/>
                <w:rFonts w:ascii="Arial Narrow" w:hAnsi="Arial Narrow"/>
                <w:b/>
                <w:bCs/>
                <w:color w:val="000000"/>
                <w:sz w:val="13"/>
                <w:szCs w:val="13"/>
              </w:rPr>
            </w:pPr>
          </w:p>
          <w:p w14:paraId="40019919" w14:textId="77777777" w:rsidR="00095C6F" w:rsidRDefault="00095C6F" w:rsidP="00A03354">
            <w:pPr>
              <w:rPr>
                <w:rStyle w:val="label"/>
                <w:rFonts w:ascii="Arial Narrow" w:hAnsi="Arial Narrow"/>
                <w:b/>
                <w:bCs/>
                <w:color w:val="000000"/>
                <w:sz w:val="13"/>
                <w:szCs w:val="13"/>
              </w:rPr>
            </w:pPr>
          </w:p>
          <w:p w14:paraId="7E4AF967" w14:textId="77777777" w:rsidR="00095C6F" w:rsidRDefault="00095C6F" w:rsidP="00A03354">
            <w:pPr>
              <w:rPr>
                <w:rStyle w:val="label"/>
                <w:rFonts w:ascii="Arial Narrow" w:hAnsi="Arial Narrow"/>
                <w:b/>
                <w:bCs/>
                <w:color w:val="000000"/>
                <w:sz w:val="13"/>
                <w:szCs w:val="13"/>
              </w:rPr>
            </w:pPr>
          </w:p>
          <w:p w14:paraId="5C08C352" w14:textId="185B369E" w:rsidR="00095C6F" w:rsidRDefault="00095C6F" w:rsidP="00A03354">
            <w:pPr>
              <w:rPr>
                <w:rFonts w:ascii="Arial Narrow" w:hAnsi="Arial Narrow"/>
                <w:b/>
                <w:bCs/>
                <w:color w:val="000000"/>
                <w:sz w:val="13"/>
                <w:szCs w:val="13"/>
              </w:rPr>
            </w:pPr>
            <w:r>
              <w:rPr>
                <w:rStyle w:val="label"/>
                <w:rFonts w:ascii="Arial Narrow" w:hAnsi="Arial Narrow"/>
                <w:b/>
                <w:bCs/>
                <w:color w:val="000000"/>
                <w:sz w:val="13"/>
                <w:szCs w:val="13"/>
              </w:rPr>
              <w:t>Survival to hospital discharge</w:t>
            </w:r>
          </w:p>
        </w:tc>
      </w:tr>
      <w:tr w:rsidR="00095C6F" w14:paraId="5288509C" w14:textId="77777777" w:rsidTr="00095C6F">
        <w:trPr>
          <w:divId w:val="1886866365"/>
          <w:cantSplit/>
        </w:trPr>
        <w:tc>
          <w:tcPr>
            <w:tcW w:w="250" w:type="pct"/>
            <w:tcBorders>
              <w:top w:val="single" w:sz="6" w:space="0" w:color="000000"/>
              <w:left w:val="single" w:sz="6" w:space="0" w:color="000000"/>
              <w:bottom w:val="single" w:sz="6" w:space="0" w:color="000000"/>
              <w:right w:val="single" w:sz="6" w:space="0" w:color="000000"/>
            </w:tcBorders>
            <w:hideMark/>
          </w:tcPr>
          <w:p w14:paraId="67731719" w14:textId="77777777" w:rsidR="00095C6F" w:rsidRDefault="00095C6F" w:rsidP="00A03354">
            <w:pPr>
              <w:jc w:val="center"/>
              <w:rPr>
                <w:rFonts w:ascii="Arial Narrow" w:hAnsi="Arial Narrow"/>
                <w:sz w:val="13"/>
                <w:szCs w:val="13"/>
              </w:rPr>
            </w:pPr>
            <w:r>
              <w:rPr>
                <w:rFonts w:ascii="Arial Narrow" w:hAnsi="Arial Narrow"/>
                <w:sz w:val="13"/>
                <w:szCs w:val="13"/>
              </w:rPr>
              <w:t>0</w:t>
            </w:r>
          </w:p>
        </w:tc>
        <w:tc>
          <w:tcPr>
            <w:tcW w:w="300" w:type="pct"/>
            <w:tcBorders>
              <w:top w:val="single" w:sz="6" w:space="0" w:color="000000"/>
              <w:left w:val="single" w:sz="6" w:space="0" w:color="000000"/>
              <w:bottom w:val="single" w:sz="6" w:space="0" w:color="000000"/>
              <w:right w:val="single" w:sz="6" w:space="0" w:color="000000"/>
            </w:tcBorders>
            <w:hideMark/>
          </w:tcPr>
          <w:p w14:paraId="4549F93E" w14:textId="77777777" w:rsidR="00095C6F" w:rsidRDefault="00095C6F" w:rsidP="00A03354">
            <w:pPr>
              <w:jc w:val="center"/>
              <w:rPr>
                <w:rFonts w:ascii="Arial Narrow" w:hAnsi="Arial Narrow"/>
                <w:sz w:val="13"/>
                <w:szCs w:val="13"/>
              </w:rPr>
            </w:pPr>
            <w:r>
              <w:rPr>
                <w:rFonts w:ascii="Arial Narrow" w:hAnsi="Arial Narrow"/>
                <w:sz w:val="13"/>
                <w:szCs w:val="13"/>
              </w:rPr>
              <w:t>No studies</w:t>
            </w:r>
          </w:p>
        </w:tc>
        <w:tc>
          <w:tcPr>
            <w:tcW w:w="350" w:type="pct"/>
            <w:tcBorders>
              <w:top w:val="single" w:sz="6" w:space="0" w:color="000000"/>
              <w:left w:val="single" w:sz="6" w:space="0" w:color="000000"/>
              <w:bottom w:val="single" w:sz="6" w:space="0" w:color="000000"/>
              <w:right w:val="single" w:sz="6" w:space="0" w:color="000000"/>
            </w:tcBorders>
            <w:hideMark/>
          </w:tcPr>
          <w:p w14:paraId="41EB8D39" w14:textId="77777777" w:rsidR="00095C6F" w:rsidRDefault="00095C6F" w:rsidP="00A03354">
            <w:pPr>
              <w:jc w:val="center"/>
              <w:rPr>
                <w:sz w:val="20"/>
                <w:szCs w:val="20"/>
              </w:rPr>
            </w:pPr>
          </w:p>
        </w:tc>
        <w:tc>
          <w:tcPr>
            <w:tcW w:w="350" w:type="pct"/>
            <w:tcBorders>
              <w:top w:val="single" w:sz="6" w:space="0" w:color="000000"/>
              <w:left w:val="single" w:sz="6" w:space="0" w:color="000000"/>
              <w:bottom w:val="single" w:sz="6" w:space="0" w:color="000000"/>
              <w:right w:val="single" w:sz="6" w:space="0" w:color="000000"/>
            </w:tcBorders>
            <w:hideMark/>
          </w:tcPr>
          <w:p w14:paraId="0495AB69" w14:textId="77777777" w:rsidR="00095C6F" w:rsidRDefault="00095C6F" w:rsidP="00A03354">
            <w:pPr>
              <w:jc w:val="center"/>
              <w:rPr>
                <w:sz w:val="20"/>
                <w:szCs w:val="20"/>
              </w:rPr>
            </w:pPr>
          </w:p>
        </w:tc>
        <w:tc>
          <w:tcPr>
            <w:tcW w:w="350" w:type="pct"/>
            <w:tcBorders>
              <w:top w:val="single" w:sz="6" w:space="0" w:color="000000"/>
              <w:left w:val="single" w:sz="6" w:space="0" w:color="000000"/>
              <w:bottom w:val="single" w:sz="6" w:space="0" w:color="000000"/>
              <w:right w:val="single" w:sz="6" w:space="0" w:color="000000"/>
            </w:tcBorders>
            <w:hideMark/>
          </w:tcPr>
          <w:p w14:paraId="7CDD9D9A" w14:textId="77777777" w:rsidR="00095C6F" w:rsidRDefault="00095C6F" w:rsidP="00A03354">
            <w:pPr>
              <w:jc w:val="center"/>
              <w:rPr>
                <w:sz w:val="20"/>
                <w:szCs w:val="20"/>
              </w:rPr>
            </w:pPr>
          </w:p>
        </w:tc>
        <w:tc>
          <w:tcPr>
            <w:tcW w:w="350" w:type="pct"/>
            <w:tcBorders>
              <w:top w:val="single" w:sz="6" w:space="0" w:color="000000"/>
              <w:left w:val="single" w:sz="6" w:space="0" w:color="000000"/>
              <w:bottom w:val="single" w:sz="6" w:space="0" w:color="000000"/>
              <w:right w:val="single" w:sz="6" w:space="0" w:color="000000"/>
            </w:tcBorders>
            <w:hideMark/>
          </w:tcPr>
          <w:p w14:paraId="5CF42191" w14:textId="77777777" w:rsidR="00095C6F" w:rsidRDefault="00095C6F" w:rsidP="00A03354">
            <w:pPr>
              <w:jc w:val="center"/>
              <w:rPr>
                <w:sz w:val="20"/>
                <w:szCs w:val="20"/>
              </w:rPr>
            </w:pPr>
          </w:p>
        </w:tc>
        <w:tc>
          <w:tcPr>
            <w:tcW w:w="550" w:type="pct"/>
            <w:tcBorders>
              <w:top w:val="single" w:sz="6" w:space="0" w:color="000000"/>
              <w:left w:val="single" w:sz="6" w:space="0" w:color="000000"/>
              <w:bottom w:val="single" w:sz="6" w:space="0" w:color="000000"/>
              <w:right w:val="single" w:sz="6" w:space="0" w:color="000000"/>
            </w:tcBorders>
            <w:hideMark/>
          </w:tcPr>
          <w:p w14:paraId="1CB8A500" w14:textId="77777777" w:rsidR="00095C6F" w:rsidRDefault="00095C6F" w:rsidP="00A03354">
            <w:pPr>
              <w:jc w:val="center"/>
              <w:rPr>
                <w:sz w:val="20"/>
                <w:szCs w:val="20"/>
              </w:rPr>
            </w:pPr>
          </w:p>
        </w:tc>
        <w:tc>
          <w:tcPr>
            <w:tcW w:w="400" w:type="pct"/>
            <w:tcBorders>
              <w:top w:val="single" w:sz="6" w:space="0" w:color="000000"/>
              <w:left w:val="single" w:sz="6" w:space="0" w:color="000000"/>
              <w:bottom w:val="single" w:sz="6" w:space="0" w:color="000000"/>
              <w:right w:val="single" w:sz="6" w:space="0" w:color="000000"/>
            </w:tcBorders>
            <w:hideMark/>
          </w:tcPr>
          <w:p w14:paraId="729EA4FF" w14:textId="77777777" w:rsidR="00095C6F" w:rsidRDefault="00095C6F" w:rsidP="00A03354">
            <w:pPr>
              <w:jc w:val="center"/>
              <w:rPr>
                <w:sz w:val="20"/>
                <w:szCs w:val="20"/>
              </w:rPr>
            </w:pPr>
          </w:p>
        </w:tc>
        <w:tc>
          <w:tcPr>
            <w:tcW w:w="400" w:type="pct"/>
            <w:tcBorders>
              <w:top w:val="single" w:sz="6" w:space="0" w:color="000000"/>
              <w:left w:val="single" w:sz="6" w:space="0" w:color="000000"/>
              <w:bottom w:val="single" w:sz="6" w:space="0" w:color="000000"/>
              <w:right w:val="single" w:sz="6" w:space="0" w:color="000000"/>
            </w:tcBorders>
            <w:hideMark/>
          </w:tcPr>
          <w:p w14:paraId="4B2CCD16" w14:textId="77777777" w:rsidR="00095C6F" w:rsidRDefault="00095C6F" w:rsidP="00A03354">
            <w:pPr>
              <w:jc w:val="center"/>
              <w:rPr>
                <w:sz w:val="20"/>
                <w:szCs w:val="20"/>
              </w:rPr>
            </w:pPr>
          </w:p>
        </w:tc>
        <w:tc>
          <w:tcPr>
            <w:tcW w:w="400" w:type="pct"/>
            <w:tcBorders>
              <w:top w:val="single" w:sz="6" w:space="0" w:color="000000"/>
              <w:left w:val="single" w:sz="6" w:space="0" w:color="000000"/>
              <w:bottom w:val="single" w:sz="6" w:space="0" w:color="000000"/>
              <w:right w:val="single" w:sz="6" w:space="0" w:color="000000"/>
            </w:tcBorders>
            <w:hideMark/>
          </w:tcPr>
          <w:p w14:paraId="10C4A7FA" w14:textId="77777777" w:rsidR="00095C6F" w:rsidRDefault="00095C6F" w:rsidP="00A03354">
            <w:pPr>
              <w:jc w:val="center"/>
              <w:rPr>
                <w:rFonts w:ascii="Arial Narrow" w:hAnsi="Arial Narrow"/>
                <w:sz w:val="13"/>
                <w:szCs w:val="13"/>
              </w:rPr>
            </w:pPr>
            <w:r>
              <w:rPr>
                <w:rStyle w:val="cell"/>
                <w:rFonts w:ascii="Arial Narrow" w:hAnsi="Arial Narrow"/>
                <w:sz w:val="13"/>
                <w:szCs w:val="13"/>
              </w:rPr>
              <w:t>not estimable</w:t>
            </w:r>
          </w:p>
        </w:tc>
        <w:tc>
          <w:tcPr>
            <w:tcW w:w="300" w:type="pct"/>
            <w:tcBorders>
              <w:top w:val="single" w:sz="6" w:space="0" w:color="000000"/>
              <w:left w:val="single" w:sz="6" w:space="0" w:color="000000"/>
              <w:bottom w:val="single" w:sz="6" w:space="0" w:color="000000"/>
              <w:right w:val="single" w:sz="6" w:space="0" w:color="000000"/>
            </w:tcBorders>
            <w:hideMark/>
          </w:tcPr>
          <w:p w14:paraId="636CD345" w14:textId="77777777" w:rsidR="00095C6F" w:rsidRDefault="00095C6F" w:rsidP="00A03354">
            <w:pPr>
              <w:jc w:val="center"/>
              <w:rPr>
                <w:rFonts w:ascii="Arial Narrow" w:hAnsi="Arial Narrow"/>
                <w:sz w:val="13"/>
                <w:szCs w:val="13"/>
              </w:rPr>
            </w:pPr>
          </w:p>
        </w:tc>
        <w:tc>
          <w:tcPr>
            <w:tcW w:w="500" w:type="pct"/>
            <w:tcBorders>
              <w:top w:val="single" w:sz="6" w:space="0" w:color="000000"/>
              <w:left w:val="single" w:sz="6" w:space="0" w:color="000000"/>
              <w:bottom w:val="single" w:sz="6" w:space="0" w:color="000000"/>
              <w:right w:val="single" w:sz="6" w:space="0" w:color="000000"/>
            </w:tcBorders>
            <w:hideMark/>
          </w:tcPr>
          <w:p w14:paraId="60F1F9C5" w14:textId="77777777" w:rsidR="00095C6F" w:rsidRDefault="00095C6F" w:rsidP="00A03354">
            <w:pPr>
              <w:jc w:val="center"/>
              <w:rPr>
                <w:rFonts w:ascii="Arial Narrow" w:hAnsi="Arial Narrow"/>
                <w:sz w:val="13"/>
                <w:szCs w:val="13"/>
              </w:rPr>
            </w:pPr>
            <w:r>
              <w:rPr>
                <w:rFonts w:ascii="Arial Narrow" w:hAnsi="Arial Narrow"/>
                <w:sz w:val="13"/>
                <w:szCs w:val="13"/>
              </w:rPr>
              <w:t>-</w:t>
            </w:r>
          </w:p>
        </w:tc>
        <w:tc>
          <w:tcPr>
            <w:tcW w:w="500" w:type="pct"/>
            <w:tcBorders>
              <w:top w:val="single" w:sz="6" w:space="0" w:color="000000"/>
              <w:left w:val="single" w:sz="6" w:space="0" w:color="000000"/>
              <w:bottom w:val="single" w:sz="6" w:space="0" w:color="000000"/>
              <w:right w:val="single" w:sz="6" w:space="0" w:color="000000"/>
            </w:tcBorders>
            <w:hideMark/>
          </w:tcPr>
          <w:p w14:paraId="3E07F680" w14:textId="77777777" w:rsidR="00095C6F" w:rsidRDefault="00095C6F" w:rsidP="00A03354">
            <w:pPr>
              <w:jc w:val="center"/>
              <w:rPr>
                <w:rFonts w:ascii="Arial Narrow" w:hAnsi="Arial Narrow"/>
                <w:sz w:val="13"/>
                <w:szCs w:val="13"/>
              </w:rPr>
            </w:pPr>
            <w:r>
              <w:rPr>
                <w:rFonts w:ascii="Arial Narrow" w:hAnsi="Arial Narrow"/>
                <w:sz w:val="13"/>
                <w:szCs w:val="13"/>
              </w:rPr>
              <w:t>CRITICAL</w:t>
            </w:r>
          </w:p>
        </w:tc>
      </w:tr>
      <w:tr w:rsidR="00095C6F" w14:paraId="340D5880" w14:textId="77777777" w:rsidTr="00095C6F">
        <w:trPr>
          <w:divId w:val="1886866365"/>
          <w:cantSplit/>
        </w:trPr>
        <w:tc>
          <w:tcPr>
            <w:tcW w:w="5000" w:type="pct"/>
            <w:gridSpan w:val="13"/>
            <w:shd w:val="clear" w:color="auto" w:fill="FFFFFF"/>
            <w:tcMar>
              <w:top w:w="75" w:type="dxa"/>
              <w:left w:w="50" w:type="dxa"/>
              <w:bottom w:w="50" w:type="dxa"/>
              <w:right w:w="50" w:type="dxa"/>
            </w:tcMar>
            <w:vAlign w:val="center"/>
            <w:hideMark/>
          </w:tcPr>
          <w:p w14:paraId="52894EC8" w14:textId="77777777" w:rsidR="00095C6F" w:rsidRDefault="00095C6F" w:rsidP="00A03354">
            <w:pPr>
              <w:rPr>
                <w:rStyle w:val="label"/>
                <w:rFonts w:ascii="Arial Narrow" w:hAnsi="Arial Narrow"/>
                <w:b/>
                <w:bCs/>
                <w:color w:val="000000"/>
                <w:sz w:val="13"/>
                <w:szCs w:val="13"/>
              </w:rPr>
            </w:pPr>
          </w:p>
          <w:p w14:paraId="78A02DE3" w14:textId="77777777" w:rsidR="00095C6F" w:rsidRDefault="00095C6F" w:rsidP="00A03354">
            <w:pPr>
              <w:rPr>
                <w:rFonts w:ascii="Arial Narrow" w:hAnsi="Arial Narrow"/>
                <w:b/>
                <w:bCs/>
                <w:color w:val="000000"/>
                <w:sz w:val="13"/>
                <w:szCs w:val="13"/>
              </w:rPr>
            </w:pPr>
            <w:r>
              <w:rPr>
                <w:rStyle w:val="label"/>
                <w:rFonts w:ascii="Arial Narrow" w:hAnsi="Arial Narrow"/>
                <w:b/>
                <w:bCs/>
                <w:color w:val="000000"/>
                <w:sz w:val="13"/>
                <w:szCs w:val="13"/>
              </w:rPr>
              <w:t>Time to intubate</w:t>
            </w:r>
          </w:p>
        </w:tc>
      </w:tr>
      <w:tr w:rsidR="00095C6F" w14:paraId="6146815E" w14:textId="77777777" w:rsidTr="00095C6F">
        <w:trPr>
          <w:divId w:val="1886866365"/>
          <w:cantSplit/>
        </w:trPr>
        <w:tc>
          <w:tcPr>
            <w:tcW w:w="250" w:type="pct"/>
            <w:tcBorders>
              <w:top w:val="single" w:sz="6" w:space="0" w:color="000000"/>
              <w:left w:val="single" w:sz="6" w:space="0" w:color="000000"/>
              <w:bottom w:val="single" w:sz="6" w:space="0" w:color="000000"/>
              <w:right w:val="single" w:sz="6" w:space="0" w:color="000000"/>
            </w:tcBorders>
            <w:hideMark/>
          </w:tcPr>
          <w:p w14:paraId="7F08E3DD" w14:textId="77777777" w:rsidR="00095C6F" w:rsidRDefault="00095C6F" w:rsidP="00A03354">
            <w:pPr>
              <w:jc w:val="center"/>
              <w:rPr>
                <w:rFonts w:ascii="Arial Narrow" w:hAnsi="Arial Narrow"/>
                <w:sz w:val="13"/>
                <w:szCs w:val="13"/>
              </w:rPr>
            </w:pPr>
            <w:r>
              <w:rPr>
                <w:rFonts w:ascii="Arial Narrow" w:hAnsi="Arial Narrow"/>
                <w:sz w:val="13"/>
                <w:szCs w:val="13"/>
              </w:rPr>
              <w:t>2</w:t>
            </w:r>
          </w:p>
        </w:tc>
        <w:tc>
          <w:tcPr>
            <w:tcW w:w="300" w:type="pct"/>
            <w:tcBorders>
              <w:top w:val="single" w:sz="6" w:space="0" w:color="000000"/>
              <w:left w:val="single" w:sz="6" w:space="0" w:color="000000"/>
              <w:bottom w:val="single" w:sz="6" w:space="0" w:color="000000"/>
              <w:right w:val="single" w:sz="6" w:space="0" w:color="000000"/>
            </w:tcBorders>
            <w:hideMark/>
          </w:tcPr>
          <w:p w14:paraId="131A8C6D" w14:textId="77777777" w:rsidR="00095C6F" w:rsidRPr="00381E01" w:rsidRDefault="00095C6F" w:rsidP="00A03354">
            <w:pPr>
              <w:jc w:val="center"/>
              <w:rPr>
                <w:rFonts w:ascii="Arial Narrow" w:hAnsi="Arial Narrow"/>
                <w:sz w:val="13"/>
                <w:szCs w:val="13"/>
                <w:lang w:val="en-US"/>
              </w:rPr>
            </w:pPr>
            <w:r w:rsidRPr="00381E01">
              <w:rPr>
                <w:rFonts w:ascii="Arial Narrow" w:hAnsi="Arial Narrow"/>
                <w:sz w:val="13"/>
                <w:szCs w:val="13"/>
                <w:lang w:val="en-US"/>
              </w:rPr>
              <w:t>1</w:t>
            </w:r>
            <w:r w:rsidRPr="00381E01">
              <w:rPr>
                <w:lang w:val="en-US"/>
              </w:rPr>
              <w:t xml:space="preserve"> </w:t>
            </w:r>
            <w:r w:rsidRPr="00381E01">
              <w:rPr>
                <w:rFonts w:ascii="Arial Narrow" w:hAnsi="Arial Narrow"/>
                <w:sz w:val="13"/>
                <w:szCs w:val="13"/>
                <w:lang w:val="en-US"/>
              </w:rPr>
              <w:t>non-randomised study and 1 R</w:t>
            </w:r>
            <w:r>
              <w:rPr>
                <w:rFonts w:ascii="Arial Narrow" w:hAnsi="Arial Narrow"/>
                <w:sz w:val="13"/>
                <w:szCs w:val="13"/>
                <w:lang w:val="en-US"/>
              </w:rPr>
              <w:t>CT</w:t>
            </w:r>
          </w:p>
        </w:tc>
        <w:tc>
          <w:tcPr>
            <w:tcW w:w="350" w:type="pct"/>
            <w:tcBorders>
              <w:top w:val="single" w:sz="6" w:space="0" w:color="000000"/>
              <w:left w:val="single" w:sz="6" w:space="0" w:color="000000"/>
              <w:bottom w:val="single" w:sz="6" w:space="0" w:color="000000"/>
              <w:right w:val="single" w:sz="6" w:space="0" w:color="000000"/>
            </w:tcBorders>
            <w:hideMark/>
          </w:tcPr>
          <w:p w14:paraId="7C89DDE0" w14:textId="77777777" w:rsidR="00095C6F" w:rsidRDefault="00095C6F" w:rsidP="00A03354">
            <w:pPr>
              <w:jc w:val="center"/>
              <w:rPr>
                <w:rFonts w:ascii="Arial Narrow" w:hAnsi="Arial Narrow"/>
                <w:sz w:val="13"/>
                <w:szCs w:val="13"/>
              </w:rPr>
            </w:pPr>
            <w:r>
              <w:rPr>
                <w:rFonts w:ascii="Arial Narrow" w:hAnsi="Arial Narrow"/>
                <w:sz w:val="13"/>
                <w:szCs w:val="13"/>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5011E7FD" w14:textId="77777777" w:rsidR="00095C6F" w:rsidRDefault="00095C6F" w:rsidP="00A03354">
            <w:pPr>
              <w:jc w:val="center"/>
              <w:rPr>
                <w:rFonts w:ascii="Arial Narrow" w:hAnsi="Arial Narrow"/>
                <w:sz w:val="13"/>
                <w:szCs w:val="13"/>
              </w:rPr>
            </w:pPr>
            <w:r>
              <w:rPr>
                <w:rFonts w:ascii="Arial Narrow" w:hAnsi="Arial Narrow"/>
                <w:sz w:val="13"/>
                <w:szCs w:val="13"/>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59FDBA70" w14:textId="77777777" w:rsidR="00095C6F" w:rsidRDefault="00095C6F" w:rsidP="00A03354">
            <w:pPr>
              <w:jc w:val="center"/>
              <w:rPr>
                <w:rFonts w:ascii="Arial Narrow" w:hAnsi="Arial Narrow"/>
                <w:sz w:val="13"/>
                <w:szCs w:val="13"/>
              </w:rPr>
            </w:pPr>
            <w:r>
              <w:rPr>
                <w:rFonts w:ascii="Arial Narrow" w:hAnsi="Arial Narrow"/>
                <w:sz w:val="13"/>
                <w:szCs w:val="13"/>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75E6393E" w14:textId="77777777" w:rsidR="00095C6F" w:rsidRDefault="00095C6F" w:rsidP="00A03354">
            <w:pPr>
              <w:jc w:val="center"/>
              <w:rPr>
                <w:rFonts w:ascii="Arial Narrow" w:hAnsi="Arial Narrow"/>
                <w:sz w:val="13"/>
                <w:szCs w:val="13"/>
              </w:rPr>
            </w:pPr>
            <w:r>
              <w:rPr>
                <w:rFonts w:ascii="Arial Narrow" w:hAnsi="Arial Narrow"/>
                <w:sz w:val="13"/>
                <w:szCs w:val="13"/>
              </w:rPr>
              <w:t>serious</w:t>
            </w:r>
          </w:p>
        </w:tc>
        <w:tc>
          <w:tcPr>
            <w:tcW w:w="550" w:type="pct"/>
            <w:tcBorders>
              <w:top w:val="single" w:sz="6" w:space="0" w:color="000000"/>
              <w:left w:val="single" w:sz="6" w:space="0" w:color="000000"/>
              <w:bottom w:val="single" w:sz="6" w:space="0" w:color="000000"/>
              <w:right w:val="single" w:sz="6" w:space="0" w:color="000000"/>
            </w:tcBorders>
            <w:hideMark/>
          </w:tcPr>
          <w:p w14:paraId="1C2F0892" w14:textId="77777777" w:rsidR="00095C6F" w:rsidRDefault="00095C6F" w:rsidP="00A03354">
            <w:pPr>
              <w:jc w:val="center"/>
              <w:rPr>
                <w:rFonts w:ascii="Arial Narrow" w:hAnsi="Arial Narrow"/>
                <w:sz w:val="13"/>
                <w:szCs w:val="13"/>
              </w:rPr>
            </w:pPr>
            <w:r>
              <w:rPr>
                <w:rFonts w:ascii="Arial Narrow" w:hAnsi="Arial Narrow"/>
                <w:sz w:val="13"/>
                <w:szCs w:val="13"/>
              </w:rPr>
              <w:t>none</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5368850E" w14:textId="77777777" w:rsidR="00095C6F" w:rsidRDefault="00095C6F" w:rsidP="00A03354">
            <w:pPr>
              <w:jc w:val="center"/>
              <w:rPr>
                <w:rFonts w:ascii="Arial Narrow" w:hAnsi="Arial Narrow"/>
                <w:sz w:val="13"/>
                <w:szCs w:val="13"/>
              </w:rPr>
            </w:pPr>
          </w:p>
        </w:tc>
        <w:tc>
          <w:tcPr>
            <w:tcW w:w="500" w:type="pct"/>
            <w:tcBorders>
              <w:top w:val="single" w:sz="6" w:space="0" w:color="000000"/>
              <w:left w:val="single" w:sz="6" w:space="0" w:color="000000"/>
              <w:bottom w:val="single" w:sz="6" w:space="0" w:color="000000"/>
              <w:right w:val="single" w:sz="6" w:space="0" w:color="000000"/>
            </w:tcBorders>
            <w:hideMark/>
          </w:tcPr>
          <w:p w14:paraId="6BC556E1" w14:textId="77777777" w:rsidR="00095C6F" w:rsidRDefault="00095C6F" w:rsidP="00A03354">
            <w:pPr>
              <w:jc w:val="center"/>
              <w:rPr>
                <w:rFonts w:ascii="Arial Narrow" w:hAnsi="Arial Narrow"/>
                <w:sz w:val="13"/>
                <w:szCs w:val="13"/>
              </w:rPr>
            </w:pPr>
            <w:r>
              <w:rPr>
                <w:rStyle w:val="quality-sign"/>
                <w:rFonts w:ascii="Cambria Math" w:hAnsi="Cambria Math" w:cs="Cambria Math"/>
                <w:sz w:val="21"/>
                <w:szCs w:val="21"/>
              </w:rPr>
              <w:t>⨁◯◯◯</w:t>
            </w:r>
            <w:r>
              <w:rPr>
                <w:rFonts w:ascii="Arial Narrow" w:hAnsi="Arial Narrow"/>
                <w:sz w:val="13"/>
                <w:szCs w:val="13"/>
              </w:rPr>
              <w:br/>
            </w:r>
            <w:r>
              <w:rPr>
                <w:rStyle w:val="quality-text"/>
                <w:rFonts w:ascii="Arial Narrow" w:hAnsi="Arial Narrow"/>
                <w:sz w:val="13"/>
                <w:szCs w:val="13"/>
              </w:rPr>
              <w:t>Very low</w:t>
            </w:r>
          </w:p>
        </w:tc>
        <w:tc>
          <w:tcPr>
            <w:tcW w:w="500" w:type="pct"/>
            <w:tcBorders>
              <w:top w:val="single" w:sz="6" w:space="0" w:color="000000"/>
              <w:left w:val="single" w:sz="6" w:space="0" w:color="000000"/>
              <w:bottom w:val="single" w:sz="6" w:space="0" w:color="000000"/>
              <w:right w:val="single" w:sz="6" w:space="0" w:color="000000"/>
            </w:tcBorders>
            <w:hideMark/>
          </w:tcPr>
          <w:p w14:paraId="0CA2EC0E" w14:textId="77777777" w:rsidR="00095C6F" w:rsidRDefault="00095C6F" w:rsidP="00A03354">
            <w:pPr>
              <w:jc w:val="center"/>
              <w:rPr>
                <w:rFonts w:ascii="Arial Narrow" w:hAnsi="Arial Narrow"/>
                <w:sz w:val="13"/>
                <w:szCs w:val="13"/>
              </w:rPr>
            </w:pPr>
            <w:r>
              <w:rPr>
                <w:rFonts w:ascii="Arial Narrow" w:hAnsi="Arial Narrow"/>
                <w:sz w:val="13"/>
                <w:szCs w:val="13"/>
              </w:rPr>
              <w:t>IMPORTANT</w:t>
            </w:r>
          </w:p>
        </w:tc>
      </w:tr>
      <w:tr w:rsidR="00095C6F" w:rsidRPr="00E475D2" w14:paraId="695052F2" w14:textId="77777777" w:rsidTr="00095C6F">
        <w:trPr>
          <w:divId w:val="1886866365"/>
          <w:cantSplit/>
        </w:trPr>
        <w:tc>
          <w:tcPr>
            <w:tcW w:w="5000" w:type="pct"/>
            <w:gridSpan w:val="13"/>
            <w:shd w:val="clear" w:color="auto" w:fill="FFFFFF"/>
            <w:tcMar>
              <w:top w:w="75" w:type="dxa"/>
              <w:left w:w="50" w:type="dxa"/>
              <w:bottom w:w="50" w:type="dxa"/>
              <w:right w:w="50" w:type="dxa"/>
            </w:tcMar>
            <w:vAlign w:val="center"/>
            <w:hideMark/>
          </w:tcPr>
          <w:p w14:paraId="68DDDA66" w14:textId="77777777" w:rsidR="00095C6F" w:rsidRDefault="00095C6F" w:rsidP="00A03354">
            <w:pPr>
              <w:rPr>
                <w:rStyle w:val="label"/>
                <w:rFonts w:ascii="Arial Narrow" w:hAnsi="Arial Narrow"/>
                <w:b/>
                <w:bCs/>
                <w:color w:val="000000"/>
                <w:sz w:val="13"/>
                <w:szCs w:val="13"/>
                <w:lang w:val="en-US"/>
              </w:rPr>
            </w:pPr>
          </w:p>
          <w:p w14:paraId="2210606F" w14:textId="77777777" w:rsidR="00095C6F" w:rsidRPr="00312D58" w:rsidRDefault="00095C6F" w:rsidP="00A03354">
            <w:pPr>
              <w:rPr>
                <w:rFonts w:ascii="Arial Narrow" w:hAnsi="Arial Narrow"/>
                <w:b/>
                <w:bCs/>
                <w:color w:val="000000"/>
                <w:sz w:val="13"/>
                <w:szCs w:val="13"/>
                <w:lang w:val="en-US"/>
              </w:rPr>
            </w:pPr>
            <w:r w:rsidRPr="00312D58">
              <w:rPr>
                <w:rStyle w:val="label"/>
                <w:rFonts w:ascii="Arial Narrow" w:hAnsi="Arial Narrow"/>
                <w:b/>
                <w:bCs/>
                <w:color w:val="000000"/>
                <w:sz w:val="13"/>
                <w:szCs w:val="13"/>
                <w:lang w:val="en-US"/>
              </w:rPr>
              <w:t>Number of attempts to achieve successful endotracheal intubation</w:t>
            </w:r>
          </w:p>
        </w:tc>
      </w:tr>
      <w:tr w:rsidR="00095C6F" w14:paraId="26FB7E52" w14:textId="77777777" w:rsidTr="00095C6F">
        <w:trPr>
          <w:divId w:val="1886866365"/>
          <w:cantSplit/>
        </w:trPr>
        <w:tc>
          <w:tcPr>
            <w:tcW w:w="250" w:type="pct"/>
            <w:tcBorders>
              <w:top w:val="single" w:sz="6" w:space="0" w:color="000000"/>
              <w:left w:val="single" w:sz="6" w:space="0" w:color="000000"/>
              <w:bottom w:val="single" w:sz="6" w:space="0" w:color="000000"/>
              <w:right w:val="single" w:sz="6" w:space="0" w:color="000000"/>
            </w:tcBorders>
            <w:hideMark/>
          </w:tcPr>
          <w:p w14:paraId="498AF8D6" w14:textId="77777777" w:rsidR="00095C6F" w:rsidRDefault="00095C6F" w:rsidP="00A03354">
            <w:pPr>
              <w:jc w:val="center"/>
              <w:rPr>
                <w:rFonts w:ascii="Arial Narrow" w:hAnsi="Arial Narrow"/>
                <w:sz w:val="13"/>
                <w:szCs w:val="13"/>
              </w:rPr>
            </w:pPr>
            <w:r>
              <w:rPr>
                <w:rFonts w:ascii="Arial Narrow" w:hAnsi="Arial Narrow"/>
                <w:sz w:val="13"/>
                <w:szCs w:val="13"/>
              </w:rPr>
              <w:t>3</w:t>
            </w:r>
          </w:p>
        </w:tc>
        <w:tc>
          <w:tcPr>
            <w:tcW w:w="300" w:type="pct"/>
            <w:tcBorders>
              <w:top w:val="single" w:sz="6" w:space="0" w:color="000000"/>
              <w:left w:val="single" w:sz="6" w:space="0" w:color="000000"/>
              <w:bottom w:val="single" w:sz="6" w:space="0" w:color="000000"/>
              <w:right w:val="single" w:sz="6" w:space="0" w:color="000000"/>
            </w:tcBorders>
            <w:hideMark/>
          </w:tcPr>
          <w:p w14:paraId="73790B4C" w14:textId="77777777" w:rsidR="00095C6F" w:rsidRDefault="00095C6F" w:rsidP="00A03354">
            <w:pPr>
              <w:jc w:val="center"/>
              <w:rPr>
                <w:rFonts w:ascii="Arial Narrow" w:hAnsi="Arial Narrow"/>
                <w:sz w:val="13"/>
                <w:szCs w:val="13"/>
              </w:rPr>
            </w:pPr>
            <w:r>
              <w:rPr>
                <w:rFonts w:ascii="Arial Narrow" w:hAnsi="Arial Narrow"/>
                <w:sz w:val="13"/>
                <w:szCs w:val="13"/>
              </w:rPr>
              <w:t>3 non-randomised studies</w:t>
            </w:r>
          </w:p>
        </w:tc>
        <w:tc>
          <w:tcPr>
            <w:tcW w:w="350" w:type="pct"/>
            <w:tcBorders>
              <w:top w:val="single" w:sz="6" w:space="0" w:color="000000"/>
              <w:left w:val="single" w:sz="6" w:space="0" w:color="000000"/>
              <w:bottom w:val="single" w:sz="6" w:space="0" w:color="000000"/>
              <w:right w:val="single" w:sz="6" w:space="0" w:color="000000"/>
            </w:tcBorders>
            <w:hideMark/>
          </w:tcPr>
          <w:p w14:paraId="05B34F7C" w14:textId="77777777" w:rsidR="00095C6F" w:rsidRDefault="00095C6F" w:rsidP="00A03354">
            <w:pPr>
              <w:jc w:val="center"/>
              <w:rPr>
                <w:rFonts w:ascii="Arial Narrow" w:hAnsi="Arial Narrow"/>
                <w:sz w:val="13"/>
                <w:szCs w:val="13"/>
              </w:rPr>
            </w:pPr>
            <w:r>
              <w:rPr>
                <w:rFonts w:ascii="Arial Narrow" w:hAnsi="Arial Narrow"/>
                <w:sz w:val="13"/>
                <w:szCs w:val="13"/>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4AFCF8AD" w14:textId="77777777" w:rsidR="00095C6F" w:rsidRDefault="00095C6F" w:rsidP="00A03354">
            <w:pPr>
              <w:jc w:val="center"/>
              <w:rPr>
                <w:rFonts w:ascii="Arial Narrow" w:hAnsi="Arial Narrow"/>
                <w:sz w:val="13"/>
                <w:szCs w:val="13"/>
              </w:rPr>
            </w:pPr>
            <w:r>
              <w:rPr>
                <w:rFonts w:ascii="Arial Narrow" w:hAnsi="Arial Narrow"/>
                <w:sz w:val="13"/>
                <w:szCs w:val="13"/>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65DCDA44" w14:textId="77777777" w:rsidR="00095C6F" w:rsidRDefault="00095C6F" w:rsidP="00A03354">
            <w:pPr>
              <w:jc w:val="center"/>
              <w:rPr>
                <w:rFonts w:ascii="Arial Narrow" w:hAnsi="Arial Narrow"/>
                <w:sz w:val="13"/>
                <w:szCs w:val="13"/>
              </w:rPr>
            </w:pPr>
            <w:r>
              <w:rPr>
                <w:rFonts w:ascii="Arial Narrow" w:hAnsi="Arial Narrow"/>
                <w:sz w:val="13"/>
                <w:szCs w:val="13"/>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64AE3F3D" w14:textId="77777777" w:rsidR="00095C6F" w:rsidRDefault="00095C6F" w:rsidP="00A03354">
            <w:pPr>
              <w:jc w:val="center"/>
              <w:rPr>
                <w:rFonts w:ascii="Arial Narrow" w:hAnsi="Arial Narrow"/>
                <w:sz w:val="13"/>
                <w:szCs w:val="13"/>
              </w:rPr>
            </w:pPr>
            <w:r>
              <w:rPr>
                <w:rFonts w:ascii="Arial Narrow" w:hAnsi="Arial Narrow"/>
                <w:sz w:val="13"/>
                <w:szCs w:val="13"/>
              </w:rPr>
              <w:t>serious</w:t>
            </w:r>
          </w:p>
        </w:tc>
        <w:tc>
          <w:tcPr>
            <w:tcW w:w="550" w:type="pct"/>
            <w:tcBorders>
              <w:top w:val="single" w:sz="6" w:space="0" w:color="000000"/>
              <w:left w:val="single" w:sz="6" w:space="0" w:color="000000"/>
              <w:bottom w:val="single" w:sz="6" w:space="0" w:color="000000"/>
              <w:right w:val="single" w:sz="6" w:space="0" w:color="000000"/>
            </w:tcBorders>
            <w:hideMark/>
          </w:tcPr>
          <w:p w14:paraId="0BBCED84" w14:textId="77777777" w:rsidR="00095C6F" w:rsidRDefault="00095C6F" w:rsidP="00A03354">
            <w:pPr>
              <w:jc w:val="center"/>
              <w:rPr>
                <w:rFonts w:ascii="Arial Narrow" w:hAnsi="Arial Narrow"/>
                <w:sz w:val="13"/>
                <w:szCs w:val="13"/>
              </w:rPr>
            </w:pPr>
            <w:r>
              <w:rPr>
                <w:rFonts w:ascii="Arial Narrow" w:hAnsi="Arial Narrow"/>
                <w:sz w:val="13"/>
                <w:szCs w:val="13"/>
              </w:rPr>
              <w:t>none</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69F09912" w14:textId="77777777" w:rsidR="00095C6F" w:rsidRDefault="00095C6F" w:rsidP="00A03354">
            <w:pPr>
              <w:jc w:val="center"/>
              <w:rPr>
                <w:rFonts w:ascii="Arial Narrow" w:hAnsi="Arial Narrow"/>
                <w:sz w:val="13"/>
                <w:szCs w:val="13"/>
              </w:rPr>
            </w:pPr>
          </w:p>
        </w:tc>
        <w:tc>
          <w:tcPr>
            <w:tcW w:w="500" w:type="pct"/>
            <w:tcBorders>
              <w:top w:val="single" w:sz="6" w:space="0" w:color="000000"/>
              <w:left w:val="single" w:sz="6" w:space="0" w:color="000000"/>
              <w:bottom w:val="single" w:sz="6" w:space="0" w:color="000000"/>
              <w:right w:val="single" w:sz="6" w:space="0" w:color="000000"/>
            </w:tcBorders>
            <w:hideMark/>
          </w:tcPr>
          <w:p w14:paraId="4E2D499D" w14:textId="77777777" w:rsidR="00095C6F" w:rsidRDefault="00095C6F" w:rsidP="00A03354">
            <w:pPr>
              <w:jc w:val="center"/>
              <w:rPr>
                <w:rFonts w:ascii="Arial Narrow" w:hAnsi="Arial Narrow"/>
                <w:sz w:val="13"/>
                <w:szCs w:val="13"/>
              </w:rPr>
            </w:pPr>
            <w:r>
              <w:rPr>
                <w:rStyle w:val="quality-sign"/>
                <w:rFonts w:ascii="Cambria Math" w:hAnsi="Cambria Math" w:cs="Cambria Math"/>
                <w:sz w:val="21"/>
                <w:szCs w:val="21"/>
              </w:rPr>
              <w:t>⨁◯◯◯</w:t>
            </w:r>
            <w:r>
              <w:rPr>
                <w:rFonts w:ascii="Arial Narrow" w:hAnsi="Arial Narrow"/>
                <w:sz w:val="13"/>
                <w:szCs w:val="13"/>
              </w:rPr>
              <w:br/>
            </w:r>
            <w:r>
              <w:rPr>
                <w:rStyle w:val="quality-text"/>
                <w:rFonts w:ascii="Arial Narrow" w:hAnsi="Arial Narrow"/>
                <w:sz w:val="13"/>
                <w:szCs w:val="13"/>
              </w:rPr>
              <w:t>Very low</w:t>
            </w:r>
          </w:p>
        </w:tc>
        <w:tc>
          <w:tcPr>
            <w:tcW w:w="500" w:type="pct"/>
            <w:tcBorders>
              <w:top w:val="single" w:sz="6" w:space="0" w:color="000000"/>
              <w:left w:val="single" w:sz="6" w:space="0" w:color="000000"/>
              <w:bottom w:val="single" w:sz="6" w:space="0" w:color="000000"/>
              <w:right w:val="single" w:sz="6" w:space="0" w:color="000000"/>
            </w:tcBorders>
            <w:hideMark/>
          </w:tcPr>
          <w:p w14:paraId="3A6DF276" w14:textId="77777777" w:rsidR="00095C6F" w:rsidRDefault="00095C6F" w:rsidP="00A03354">
            <w:pPr>
              <w:jc w:val="center"/>
              <w:rPr>
                <w:rFonts w:ascii="Arial Narrow" w:hAnsi="Arial Narrow"/>
                <w:sz w:val="13"/>
                <w:szCs w:val="13"/>
              </w:rPr>
            </w:pPr>
            <w:r>
              <w:rPr>
                <w:rFonts w:ascii="Arial Narrow" w:hAnsi="Arial Narrow"/>
                <w:sz w:val="13"/>
                <w:szCs w:val="13"/>
              </w:rPr>
              <w:t>IMPORTANT</w:t>
            </w:r>
          </w:p>
        </w:tc>
      </w:tr>
    </w:tbl>
    <w:p w14:paraId="1929E762" w14:textId="77777777" w:rsidR="00095C6F" w:rsidRDefault="00095C6F" w:rsidP="00095C6F">
      <w:pPr>
        <w:pStyle w:val="NormalWeb"/>
        <w:spacing w:line="140" w:lineRule="atLeast"/>
        <w:divId w:val="1886866365"/>
        <w:rPr>
          <w:rFonts w:ascii="Arial Narrow" w:hAnsi="Arial Narrow"/>
          <w:color w:val="000000"/>
          <w:sz w:val="14"/>
          <w:szCs w:val="14"/>
          <w:lang w:val="en"/>
        </w:rPr>
      </w:pPr>
      <w:r w:rsidRPr="006D3A74">
        <w:rPr>
          <w:rFonts w:ascii="Arial Narrow" w:hAnsi="Arial Narrow"/>
          <w:b/>
          <w:bCs/>
          <w:color w:val="000000"/>
          <w:sz w:val="14"/>
          <w:szCs w:val="14"/>
          <w:lang w:val="en"/>
        </w:rPr>
        <w:t>CI:</w:t>
      </w:r>
      <w:r w:rsidRPr="006D3A74">
        <w:rPr>
          <w:rFonts w:ascii="Arial Narrow" w:hAnsi="Arial Narrow"/>
          <w:color w:val="000000"/>
          <w:sz w:val="14"/>
          <w:szCs w:val="14"/>
          <w:lang w:val="en"/>
        </w:rPr>
        <w:t xml:space="preserve"> confidence interval; </w:t>
      </w:r>
      <w:r w:rsidRPr="006D3A74">
        <w:rPr>
          <w:rFonts w:ascii="Arial Narrow" w:hAnsi="Arial Narrow"/>
          <w:b/>
          <w:bCs/>
          <w:color w:val="000000"/>
          <w:sz w:val="14"/>
          <w:szCs w:val="14"/>
          <w:lang w:val="en"/>
        </w:rPr>
        <w:t>RR:</w:t>
      </w:r>
      <w:r w:rsidRPr="006D3A74">
        <w:rPr>
          <w:rFonts w:ascii="Arial Narrow" w:hAnsi="Arial Narrow"/>
          <w:color w:val="000000"/>
          <w:sz w:val="14"/>
          <w:szCs w:val="14"/>
          <w:lang w:val="en"/>
        </w:rPr>
        <w:t xml:space="preserve"> risk ratio</w:t>
      </w:r>
    </w:p>
    <w:p w14:paraId="73EDD8CD" w14:textId="77777777" w:rsidR="00095C6F" w:rsidRDefault="00095C6F" w:rsidP="00095C6F">
      <w:pPr>
        <w:spacing w:before="210" w:after="210" w:line="300" w:lineRule="auto"/>
        <w:divId w:val="1886866365"/>
        <w:rPr>
          <w:rFonts w:ascii="Arial" w:eastAsia="Arial" w:hAnsi="Arial" w:cs="Arial"/>
          <w:b/>
          <w:bCs/>
          <w:sz w:val="20"/>
          <w:szCs w:val="20"/>
          <w:lang w:val="en-US"/>
        </w:rPr>
      </w:pPr>
    </w:p>
    <w:p w14:paraId="3E838387" w14:textId="77777777" w:rsidR="00095C6F" w:rsidRDefault="00095C6F" w:rsidP="00095C6F">
      <w:pPr>
        <w:spacing w:before="210" w:after="210" w:line="300" w:lineRule="auto"/>
        <w:divId w:val="1886866365"/>
        <w:rPr>
          <w:rFonts w:ascii="Arial" w:eastAsia="Arial" w:hAnsi="Arial" w:cs="Arial"/>
          <w:b/>
          <w:bCs/>
          <w:sz w:val="20"/>
          <w:szCs w:val="20"/>
          <w:lang w:val="en-US"/>
        </w:rPr>
      </w:pPr>
    </w:p>
    <w:p w14:paraId="4851F837" w14:textId="77777777" w:rsidR="00095C6F" w:rsidRDefault="00095C6F" w:rsidP="00095C6F">
      <w:pPr>
        <w:spacing w:before="210" w:after="210" w:line="300" w:lineRule="auto"/>
        <w:divId w:val="1886866365"/>
        <w:rPr>
          <w:rFonts w:ascii="Arial" w:eastAsia="Arial" w:hAnsi="Arial" w:cs="Arial"/>
          <w:b/>
          <w:bCs/>
          <w:sz w:val="20"/>
          <w:szCs w:val="20"/>
          <w:lang w:val="en-US"/>
        </w:rPr>
      </w:pPr>
    </w:p>
    <w:p w14:paraId="66B94836" w14:textId="77777777" w:rsidR="00095C6F" w:rsidRDefault="00095C6F" w:rsidP="00095C6F">
      <w:pPr>
        <w:spacing w:before="210" w:after="210" w:line="300" w:lineRule="auto"/>
        <w:divId w:val="1886866365"/>
        <w:rPr>
          <w:rFonts w:ascii="Arial" w:eastAsia="Arial" w:hAnsi="Arial" w:cs="Arial"/>
          <w:b/>
          <w:bCs/>
          <w:sz w:val="20"/>
          <w:szCs w:val="20"/>
          <w:lang w:val="en-US"/>
        </w:rPr>
      </w:pPr>
    </w:p>
    <w:p w14:paraId="390CF910" w14:textId="77777777" w:rsidR="00095C6F" w:rsidRDefault="00095C6F" w:rsidP="00095C6F">
      <w:pPr>
        <w:spacing w:before="210" w:after="210" w:line="300" w:lineRule="auto"/>
        <w:divId w:val="1886866365"/>
        <w:rPr>
          <w:rFonts w:ascii="Arial" w:eastAsia="Arial" w:hAnsi="Arial" w:cs="Arial"/>
          <w:b/>
          <w:bCs/>
          <w:sz w:val="20"/>
          <w:szCs w:val="20"/>
          <w:lang w:val="en-US"/>
        </w:rPr>
      </w:pPr>
    </w:p>
    <w:p w14:paraId="56E0956E" w14:textId="77777777" w:rsidR="00095C6F" w:rsidRDefault="00095C6F" w:rsidP="00095C6F">
      <w:pPr>
        <w:spacing w:before="210" w:after="210" w:line="300" w:lineRule="auto"/>
        <w:divId w:val="1886866365"/>
        <w:rPr>
          <w:rFonts w:ascii="Arial" w:eastAsia="Arial" w:hAnsi="Arial" w:cs="Arial"/>
          <w:b/>
          <w:bCs/>
          <w:sz w:val="20"/>
          <w:szCs w:val="20"/>
          <w:lang w:val="en-US"/>
        </w:rPr>
      </w:pPr>
    </w:p>
    <w:p w14:paraId="779E5B09" w14:textId="41BBA61E" w:rsidR="00095C6F" w:rsidRDefault="00095C6F" w:rsidP="00095C6F">
      <w:pPr>
        <w:spacing w:before="210" w:after="210" w:line="300" w:lineRule="auto"/>
        <w:divId w:val="1886866365"/>
        <w:rPr>
          <w:rFonts w:ascii="Arial" w:eastAsia="Arial" w:hAnsi="Arial" w:cs="Arial"/>
          <w:b/>
          <w:bCs/>
          <w:sz w:val="20"/>
          <w:szCs w:val="20"/>
          <w:lang w:val="en-US"/>
        </w:rPr>
      </w:pPr>
      <w:r w:rsidRPr="41E642D0">
        <w:rPr>
          <w:rFonts w:ascii="Arial" w:eastAsia="Arial" w:hAnsi="Arial" w:cs="Arial"/>
          <w:b/>
          <w:bCs/>
          <w:sz w:val="20"/>
          <w:szCs w:val="20"/>
          <w:lang w:val="en-US"/>
        </w:rPr>
        <w:lastRenderedPageBreak/>
        <w:t>Table.  Summary of Findings for Critical and Important Study Outcomes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A0" w:firstRow="1" w:lastRow="0" w:firstColumn="1" w:lastColumn="0" w:noHBand="1" w:noVBand="1"/>
      </w:tblPr>
      <w:tblGrid>
        <w:gridCol w:w="4062"/>
        <w:gridCol w:w="2863"/>
        <w:gridCol w:w="1260"/>
        <w:gridCol w:w="1326"/>
        <w:gridCol w:w="1261"/>
        <w:gridCol w:w="1261"/>
        <w:gridCol w:w="2357"/>
      </w:tblGrid>
      <w:tr w:rsidR="00095C6F" w14:paraId="3D4DAA0D" w14:textId="77777777" w:rsidTr="00095C6F">
        <w:trPr>
          <w:divId w:val="1886866365"/>
          <w:trHeight w:val="630"/>
        </w:trPr>
        <w:tc>
          <w:tcPr>
            <w:tcW w:w="4065" w:type="dxa"/>
            <w:shd w:val="clear" w:color="auto" w:fill="D9D9D9"/>
            <w:vAlign w:val="center"/>
          </w:tcPr>
          <w:p w14:paraId="11177091" w14:textId="77777777" w:rsidR="00095C6F" w:rsidRDefault="00095C6F" w:rsidP="00A03354">
            <w:pPr>
              <w:jc w:val="center"/>
              <w:rPr>
                <w:rFonts w:ascii="Arial Narrow" w:eastAsia="Arial Narrow" w:hAnsi="Arial Narrow" w:cs="Arial Narrow"/>
                <w:b/>
                <w:bCs/>
                <w:sz w:val="16"/>
                <w:szCs w:val="16"/>
                <w:lang w:val="en-US"/>
              </w:rPr>
            </w:pPr>
            <w:r>
              <w:rPr>
                <w:rFonts w:ascii="Arial Narrow" w:eastAsia="Arial Narrow" w:hAnsi="Arial Narrow" w:cs="Arial Narrow"/>
                <w:b/>
                <w:bCs/>
                <w:sz w:val="16"/>
                <w:szCs w:val="16"/>
                <w:lang w:val="en-US"/>
              </w:rPr>
              <w:t>Outcomes (Importance)</w:t>
            </w:r>
          </w:p>
        </w:tc>
        <w:tc>
          <w:tcPr>
            <w:tcW w:w="2865" w:type="dxa"/>
            <w:shd w:val="clear" w:color="auto" w:fill="D9D9D9"/>
            <w:vAlign w:val="center"/>
          </w:tcPr>
          <w:p w14:paraId="4B462DBC" w14:textId="77777777" w:rsidR="00095C6F" w:rsidRDefault="00095C6F" w:rsidP="00A03354">
            <w:pPr>
              <w:jc w:val="center"/>
              <w:rPr>
                <w:rFonts w:ascii="Arial Narrow" w:eastAsia="Arial Narrow" w:hAnsi="Arial Narrow" w:cs="Arial Narrow"/>
                <w:b/>
                <w:bCs/>
                <w:sz w:val="16"/>
                <w:szCs w:val="16"/>
                <w:lang w:val="en-US"/>
              </w:rPr>
            </w:pPr>
            <w:r>
              <w:rPr>
                <w:rFonts w:ascii="Arial Narrow" w:eastAsia="Arial Narrow" w:hAnsi="Arial Narrow" w:cs="Arial Narrow"/>
                <w:b/>
                <w:bCs/>
                <w:sz w:val="16"/>
                <w:szCs w:val="16"/>
                <w:lang w:val="en-US"/>
              </w:rPr>
              <w:t>Participants (Studies), n</w:t>
            </w:r>
          </w:p>
        </w:tc>
        <w:tc>
          <w:tcPr>
            <w:tcW w:w="1260" w:type="dxa"/>
            <w:shd w:val="clear" w:color="auto" w:fill="D9D9D9"/>
            <w:vAlign w:val="center"/>
          </w:tcPr>
          <w:p w14:paraId="5E5574F0" w14:textId="77777777" w:rsidR="00095C6F" w:rsidRDefault="00095C6F" w:rsidP="00A03354">
            <w:pPr>
              <w:jc w:val="center"/>
              <w:rPr>
                <w:rFonts w:ascii="Arial Narrow" w:eastAsia="Arial Narrow" w:hAnsi="Arial Narrow" w:cs="Arial Narrow"/>
                <w:b/>
                <w:bCs/>
                <w:sz w:val="16"/>
                <w:szCs w:val="16"/>
                <w:lang w:val="en-US"/>
              </w:rPr>
            </w:pPr>
            <w:r>
              <w:rPr>
                <w:rFonts w:ascii="Arial Narrow" w:eastAsia="Arial Narrow" w:hAnsi="Arial Narrow" w:cs="Arial Narrow"/>
                <w:b/>
                <w:bCs/>
                <w:sz w:val="16"/>
                <w:szCs w:val="16"/>
                <w:lang w:val="en-US"/>
              </w:rPr>
              <w:t>Video laryngoscopy</w:t>
            </w:r>
          </w:p>
        </w:tc>
        <w:tc>
          <w:tcPr>
            <w:tcW w:w="1326" w:type="dxa"/>
            <w:shd w:val="clear" w:color="auto" w:fill="D9D9D9"/>
            <w:vAlign w:val="center"/>
          </w:tcPr>
          <w:p w14:paraId="0F740DC2" w14:textId="77777777" w:rsidR="00095C6F" w:rsidRDefault="00095C6F" w:rsidP="00A03354">
            <w:pPr>
              <w:jc w:val="center"/>
              <w:rPr>
                <w:rFonts w:ascii="Arial Narrow" w:eastAsia="Arial Narrow" w:hAnsi="Arial Narrow" w:cs="Arial Narrow"/>
                <w:b/>
                <w:bCs/>
                <w:sz w:val="16"/>
                <w:szCs w:val="16"/>
                <w:lang w:val="en-US"/>
              </w:rPr>
            </w:pPr>
            <w:r>
              <w:rPr>
                <w:rFonts w:ascii="Arial Narrow" w:eastAsia="Arial Narrow" w:hAnsi="Arial Narrow" w:cs="Arial Narrow"/>
                <w:b/>
                <w:bCs/>
                <w:sz w:val="16"/>
                <w:szCs w:val="16"/>
                <w:lang w:val="en-US"/>
              </w:rPr>
              <w:t>Direct Laryngoscopy</w:t>
            </w:r>
          </w:p>
        </w:tc>
        <w:tc>
          <w:tcPr>
            <w:tcW w:w="1262" w:type="dxa"/>
            <w:shd w:val="clear" w:color="auto" w:fill="D9D9D9"/>
            <w:vAlign w:val="center"/>
          </w:tcPr>
          <w:p w14:paraId="72407489" w14:textId="77777777" w:rsidR="00095C6F" w:rsidRDefault="00095C6F" w:rsidP="00A03354">
            <w:pPr>
              <w:jc w:val="center"/>
              <w:rPr>
                <w:rFonts w:ascii="Arial Narrow" w:eastAsia="Arial Narrow" w:hAnsi="Arial Narrow" w:cs="Arial Narrow"/>
                <w:b/>
                <w:bCs/>
                <w:sz w:val="16"/>
                <w:szCs w:val="16"/>
                <w:lang w:val="en-US"/>
              </w:rPr>
            </w:pPr>
            <w:r>
              <w:rPr>
                <w:rFonts w:ascii="Arial Narrow" w:eastAsia="Arial Narrow" w:hAnsi="Arial Narrow" w:cs="Arial Narrow"/>
                <w:b/>
                <w:bCs/>
                <w:sz w:val="16"/>
                <w:szCs w:val="16"/>
                <w:lang w:val="en-US"/>
              </w:rPr>
              <w:t>Certainty of Evidence (GRADE)</w:t>
            </w:r>
          </w:p>
        </w:tc>
        <w:tc>
          <w:tcPr>
            <w:tcW w:w="1262" w:type="dxa"/>
            <w:shd w:val="clear" w:color="auto" w:fill="D9D9D9"/>
            <w:vAlign w:val="center"/>
          </w:tcPr>
          <w:p w14:paraId="2DC39A4A" w14:textId="77777777" w:rsidR="00095C6F" w:rsidRDefault="00095C6F" w:rsidP="00A03354">
            <w:pPr>
              <w:jc w:val="center"/>
              <w:rPr>
                <w:rFonts w:ascii="Arial Narrow" w:eastAsia="Arial Narrow" w:hAnsi="Arial Narrow" w:cs="Arial Narrow"/>
                <w:b/>
                <w:bCs/>
                <w:sz w:val="16"/>
                <w:szCs w:val="16"/>
                <w:lang w:val="en-US"/>
              </w:rPr>
            </w:pPr>
            <w:r>
              <w:rPr>
                <w:rFonts w:ascii="Arial Narrow" w:eastAsia="Arial Narrow" w:hAnsi="Arial Narrow" w:cs="Arial Narrow"/>
                <w:b/>
                <w:bCs/>
                <w:sz w:val="16"/>
                <w:szCs w:val="16"/>
                <w:lang w:val="en-US"/>
              </w:rPr>
              <w:t>RR (95% CI)</w:t>
            </w:r>
          </w:p>
        </w:tc>
        <w:tc>
          <w:tcPr>
            <w:tcW w:w="2359" w:type="dxa"/>
            <w:shd w:val="clear" w:color="auto" w:fill="D9D9D9"/>
            <w:vAlign w:val="center"/>
          </w:tcPr>
          <w:p w14:paraId="4402DFBA" w14:textId="77777777" w:rsidR="00095C6F" w:rsidRDefault="00095C6F" w:rsidP="00A03354">
            <w:pPr>
              <w:jc w:val="center"/>
              <w:rPr>
                <w:rFonts w:ascii="Arial Narrow" w:eastAsia="Arial Narrow" w:hAnsi="Arial Narrow" w:cs="Arial Narrow"/>
                <w:b/>
                <w:bCs/>
                <w:sz w:val="16"/>
                <w:szCs w:val="16"/>
                <w:lang w:val="en-US"/>
              </w:rPr>
            </w:pPr>
            <w:r>
              <w:rPr>
                <w:rFonts w:ascii="Arial Narrow" w:eastAsia="Arial Narrow" w:hAnsi="Arial Narrow" w:cs="Arial Narrow"/>
                <w:b/>
                <w:bCs/>
                <w:sz w:val="16"/>
                <w:szCs w:val="16"/>
                <w:lang w:val="en-US"/>
              </w:rPr>
              <w:t>ARD with Intervention</w:t>
            </w:r>
          </w:p>
        </w:tc>
      </w:tr>
      <w:tr w:rsidR="00095C6F" w:rsidRPr="00E475D2" w14:paraId="04403E61" w14:textId="77777777" w:rsidTr="00095C6F">
        <w:trPr>
          <w:divId w:val="1886866365"/>
          <w:trHeight w:val="300"/>
        </w:trPr>
        <w:tc>
          <w:tcPr>
            <w:tcW w:w="4065" w:type="dxa"/>
            <w:vAlign w:val="center"/>
          </w:tcPr>
          <w:p w14:paraId="67819980" w14:textId="77777777" w:rsidR="00095C6F" w:rsidRDefault="00095C6F" w:rsidP="00A03354">
            <w:pPr>
              <w:rPr>
                <w:rFonts w:ascii="Arial" w:eastAsia="Arial" w:hAnsi="Arial" w:cs="Arial"/>
                <w:sz w:val="16"/>
                <w:szCs w:val="16"/>
                <w:lang w:val="en-US"/>
              </w:rPr>
            </w:pPr>
            <w:r>
              <w:rPr>
                <w:rFonts w:ascii="Arial" w:eastAsia="Arial" w:hAnsi="Arial" w:cs="Arial"/>
                <w:sz w:val="16"/>
                <w:szCs w:val="16"/>
                <w:lang w:val="en-US"/>
              </w:rPr>
              <w:t>First-Pass success (Critical)</w:t>
            </w:r>
          </w:p>
        </w:tc>
        <w:tc>
          <w:tcPr>
            <w:tcW w:w="2865" w:type="dxa"/>
            <w:vAlign w:val="center"/>
          </w:tcPr>
          <w:p w14:paraId="71EAA91A"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 xml:space="preserve">24714 </w:t>
            </w:r>
          </w:p>
          <w:p w14:paraId="52662FF9"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(16 non</w:t>
            </w:r>
            <w:r>
              <w:noBreakHyphen/>
            </w:r>
            <w:r>
              <w:rPr>
                <w:rFonts w:ascii="Arial" w:eastAsia="Arial" w:hAnsi="Arial" w:cs="Arial"/>
                <w:sz w:val="16"/>
                <w:szCs w:val="16"/>
                <w:lang w:val="en-US"/>
              </w:rPr>
              <w:t>randomized studies, 1 RCT)</w:t>
            </w:r>
          </w:p>
        </w:tc>
        <w:tc>
          <w:tcPr>
            <w:tcW w:w="1260" w:type="dxa"/>
            <w:vAlign w:val="center"/>
          </w:tcPr>
          <w:p w14:paraId="354B4218"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7737/10720 (72.2%)</w:t>
            </w:r>
          </w:p>
        </w:tc>
        <w:tc>
          <w:tcPr>
            <w:tcW w:w="1326" w:type="dxa"/>
            <w:vAlign w:val="center"/>
          </w:tcPr>
          <w:p w14:paraId="23335602"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 xml:space="preserve">9651/13994 (69.0%)  </w:t>
            </w:r>
          </w:p>
        </w:tc>
        <w:tc>
          <w:tcPr>
            <w:tcW w:w="1262" w:type="dxa"/>
            <w:vAlign w:val="center"/>
          </w:tcPr>
          <w:p w14:paraId="0377428D"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Very Low</w:t>
            </w:r>
            <w:r>
              <w:rPr>
                <w:rFonts w:ascii="Arial" w:eastAsia="Arial" w:hAnsi="Arial" w:cs="Arial"/>
                <w:sz w:val="16"/>
                <w:szCs w:val="16"/>
                <w:vertAlign w:val="superscript"/>
                <w:lang w:val="en-US"/>
              </w:rPr>
              <w:t>a</w:t>
            </w:r>
          </w:p>
        </w:tc>
        <w:tc>
          <w:tcPr>
            <w:tcW w:w="1262" w:type="dxa"/>
            <w:vAlign w:val="center"/>
          </w:tcPr>
          <w:p w14:paraId="1140DB11"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 xml:space="preserve">RR 1.11 </w:t>
            </w:r>
            <w:r>
              <w:br/>
            </w:r>
            <w:r>
              <w:rPr>
                <w:rFonts w:ascii="Arial" w:eastAsia="Arial" w:hAnsi="Arial" w:cs="Arial"/>
                <w:sz w:val="16"/>
                <w:szCs w:val="16"/>
                <w:lang w:val="en-US"/>
              </w:rPr>
              <w:t>(1.06 to 1.16)</w:t>
            </w:r>
          </w:p>
        </w:tc>
        <w:tc>
          <w:tcPr>
            <w:tcW w:w="2359" w:type="dxa"/>
            <w:vAlign w:val="center"/>
          </w:tcPr>
          <w:p w14:paraId="0020C55D"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 xml:space="preserve">76 more per 1,000 </w:t>
            </w:r>
            <w:r>
              <w:rPr>
                <w:lang w:val="en-US"/>
              </w:rPr>
              <w:br/>
            </w:r>
            <w:r>
              <w:rPr>
                <w:rFonts w:ascii="Arial" w:eastAsia="Arial" w:hAnsi="Arial" w:cs="Arial"/>
                <w:sz w:val="16"/>
                <w:szCs w:val="16"/>
                <w:lang w:val="en-US"/>
              </w:rPr>
              <w:t xml:space="preserve">(from 41 more to 110 more)  </w:t>
            </w:r>
          </w:p>
        </w:tc>
      </w:tr>
      <w:tr w:rsidR="00095C6F" w:rsidRPr="00E475D2" w14:paraId="552D1279" w14:textId="77777777" w:rsidTr="00095C6F">
        <w:trPr>
          <w:divId w:val="1886866365"/>
          <w:trHeight w:val="300"/>
        </w:trPr>
        <w:tc>
          <w:tcPr>
            <w:tcW w:w="4065" w:type="dxa"/>
            <w:vAlign w:val="center"/>
          </w:tcPr>
          <w:p w14:paraId="2FA5CE8E" w14:textId="77777777" w:rsidR="00095C6F" w:rsidRDefault="00095C6F" w:rsidP="00A03354">
            <w:pPr>
              <w:rPr>
                <w:rFonts w:ascii="Arial" w:eastAsia="Arial" w:hAnsi="Arial" w:cs="Arial"/>
                <w:sz w:val="16"/>
                <w:szCs w:val="16"/>
                <w:lang w:val="en-US"/>
              </w:rPr>
            </w:pPr>
            <w:r>
              <w:rPr>
                <w:rFonts w:ascii="Arial" w:eastAsia="Arial" w:hAnsi="Arial" w:cs="Arial"/>
                <w:sz w:val="16"/>
                <w:szCs w:val="16"/>
                <w:lang w:val="en-US"/>
              </w:rPr>
              <w:t>Severe tracheal intubation associated events (Critical)</w:t>
            </w:r>
          </w:p>
        </w:tc>
        <w:tc>
          <w:tcPr>
            <w:tcW w:w="2865" w:type="dxa"/>
            <w:vAlign w:val="center"/>
          </w:tcPr>
          <w:p w14:paraId="06F1F218"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 xml:space="preserve">31834 </w:t>
            </w:r>
          </w:p>
          <w:p w14:paraId="0AE1417A"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(12 non</w:t>
            </w:r>
            <w:r>
              <w:noBreakHyphen/>
            </w:r>
            <w:r>
              <w:rPr>
                <w:rFonts w:ascii="Arial" w:eastAsia="Arial" w:hAnsi="Arial" w:cs="Arial"/>
                <w:sz w:val="16"/>
                <w:szCs w:val="16"/>
                <w:lang w:val="en-US"/>
              </w:rPr>
              <w:t>randomized studies, 1 RCT)</w:t>
            </w:r>
          </w:p>
        </w:tc>
        <w:tc>
          <w:tcPr>
            <w:tcW w:w="1260" w:type="dxa"/>
            <w:vAlign w:val="center"/>
          </w:tcPr>
          <w:p w14:paraId="7E998A5E"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 xml:space="preserve">876/11307 (7.7%) </w:t>
            </w:r>
          </w:p>
        </w:tc>
        <w:tc>
          <w:tcPr>
            <w:tcW w:w="1326" w:type="dxa"/>
            <w:vAlign w:val="center"/>
          </w:tcPr>
          <w:p w14:paraId="635E44AD" w14:textId="77777777" w:rsidR="00095C6F" w:rsidRDefault="00095C6F" w:rsidP="00A03354">
            <w:pPr>
              <w:jc w:val="center"/>
              <w:rPr>
                <w:rFonts w:ascii="Arial" w:eastAsia="Arial" w:hAnsi="Arial" w:cs="Arial"/>
                <w:sz w:val="16"/>
                <w:szCs w:val="16"/>
                <w:lang w:val="en-US"/>
              </w:rPr>
            </w:pPr>
            <w:r>
              <w:rPr>
                <w:rStyle w:val="cell-value"/>
                <w:rFonts w:ascii="Arial" w:eastAsia="Arial" w:hAnsi="Arial" w:cs="Arial"/>
                <w:sz w:val="16"/>
                <w:szCs w:val="16"/>
                <w:lang w:val="en-US"/>
              </w:rPr>
              <w:t xml:space="preserve">2429/20527 (11.8%) </w:t>
            </w:r>
          </w:p>
        </w:tc>
        <w:tc>
          <w:tcPr>
            <w:tcW w:w="1262" w:type="dxa"/>
            <w:vAlign w:val="center"/>
          </w:tcPr>
          <w:p w14:paraId="327D8122"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Very low</w:t>
            </w:r>
            <w:r>
              <w:rPr>
                <w:rFonts w:ascii="Arial" w:eastAsia="Arial" w:hAnsi="Arial" w:cs="Arial"/>
                <w:sz w:val="16"/>
                <w:szCs w:val="16"/>
                <w:vertAlign w:val="superscript"/>
                <w:lang w:val="en-US"/>
              </w:rPr>
              <w:t>b</w:t>
            </w:r>
          </w:p>
        </w:tc>
        <w:tc>
          <w:tcPr>
            <w:tcW w:w="1262" w:type="dxa"/>
            <w:vAlign w:val="center"/>
          </w:tcPr>
          <w:p w14:paraId="13CFB87E"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 xml:space="preserve">RR 0.76 </w:t>
            </w:r>
            <w:r>
              <w:br/>
            </w:r>
            <w:r>
              <w:rPr>
                <w:rFonts w:ascii="Arial" w:eastAsia="Arial" w:hAnsi="Arial" w:cs="Arial"/>
                <w:sz w:val="16"/>
                <w:szCs w:val="16"/>
                <w:lang w:val="en-US"/>
              </w:rPr>
              <w:t>(0.62 to 0.93)</w:t>
            </w:r>
          </w:p>
        </w:tc>
        <w:tc>
          <w:tcPr>
            <w:tcW w:w="2359" w:type="dxa"/>
            <w:vAlign w:val="center"/>
          </w:tcPr>
          <w:p w14:paraId="22E563A9"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 xml:space="preserve">28 fewer per 1,000 </w:t>
            </w:r>
            <w:r>
              <w:rPr>
                <w:lang w:val="en-US"/>
              </w:rPr>
              <w:br/>
            </w:r>
            <w:r>
              <w:rPr>
                <w:rFonts w:ascii="Arial" w:eastAsia="Arial" w:hAnsi="Arial" w:cs="Arial"/>
                <w:sz w:val="16"/>
                <w:szCs w:val="16"/>
                <w:lang w:val="en-US"/>
              </w:rPr>
              <w:t>(from 45 fewer to 8 fewer)</w:t>
            </w:r>
          </w:p>
        </w:tc>
      </w:tr>
      <w:tr w:rsidR="00095C6F" w:rsidRPr="00E475D2" w14:paraId="494397D3" w14:textId="77777777" w:rsidTr="00095C6F">
        <w:trPr>
          <w:divId w:val="1886866365"/>
          <w:trHeight w:val="300"/>
        </w:trPr>
        <w:tc>
          <w:tcPr>
            <w:tcW w:w="4065" w:type="dxa"/>
            <w:vAlign w:val="center"/>
          </w:tcPr>
          <w:p w14:paraId="3D2AA21F" w14:textId="77777777" w:rsidR="00095C6F" w:rsidRDefault="00095C6F" w:rsidP="00A03354">
            <w:pPr>
              <w:rPr>
                <w:rFonts w:ascii="Arial" w:eastAsia="Arial" w:hAnsi="Arial" w:cs="Arial"/>
                <w:sz w:val="16"/>
                <w:szCs w:val="16"/>
                <w:lang w:val="en-US"/>
              </w:rPr>
            </w:pPr>
            <w:r>
              <w:rPr>
                <w:rFonts w:ascii="Arial" w:eastAsia="Arial" w:hAnsi="Arial" w:cs="Arial"/>
                <w:sz w:val="16"/>
                <w:szCs w:val="16"/>
                <w:lang w:val="en-US"/>
              </w:rPr>
              <w:t>Successful intubation (critical)</w:t>
            </w:r>
          </w:p>
        </w:tc>
        <w:tc>
          <w:tcPr>
            <w:tcW w:w="2865" w:type="dxa"/>
            <w:vAlign w:val="center"/>
          </w:tcPr>
          <w:p w14:paraId="279A43E6"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1670</w:t>
            </w:r>
          </w:p>
          <w:p w14:paraId="642B90B7"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(6 non</w:t>
            </w:r>
            <w:r>
              <w:noBreakHyphen/>
            </w:r>
            <w:r>
              <w:rPr>
                <w:rFonts w:ascii="Arial" w:eastAsia="Arial" w:hAnsi="Arial" w:cs="Arial"/>
                <w:sz w:val="16"/>
                <w:szCs w:val="16"/>
                <w:lang w:val="en-US"/>
              </w:rPr>
              <w:t>randomized studies, 1 RCT)</w:t>
            </w:r>
          </w:p>
        </w:tc>
        <w:tc>
          <w:tcPr>
            <w:tcW w:w="1260" w:type="dxa"/>
            <w:vAlign w:val="center"/>
          </w:tcPr>
          <w:p w14:paraId="765BA53A"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757/787 (96.2%)</w:t>
            </w:r>
          </w:p>
        </w:tc>
        <w:tc>
          <w:tcPr>
            <w:tcW w:w="1326" w:type="dxa"/>
            <w:vAlign w:val="center"/>
          </w:tcPr>
          <w:p w14:paraId="34DE9FBA"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821/883 (93.0%)</w:t>
            </w:r>
          </w:p>
        </w:tc>
        <w:tc>
          <w:tcPr>
            <w:tcW w:w="1262" w:type="dxa"/>
            <w:vAlign w:val="center"/>
          </w:tcPr>
          <w:p w14:paraId="5BA26D92"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Very low</w:t>
            </w:r>
            <w:r>
              <w:rPr>
                <w:rFonts w:ascii="Arial" w:eastAsia="Arial" w:hAnsi="Arial" w:cs="Arial"/>
                <w:sz w:val="16"/>
                <w:szCs w:val="16"/>
                <w:vertAlign w:val="superscript"/>
                <w:lang w:val="en-US"/>
              </w:rPr>
              <w:t>c</w:t>
            </w:r>
          </w:p>
        </w:tc>
        <w:tc>
          <w:tcPr>
            <w:tcW w:w="1262" w:type="dxa"/>
            <w:vAlign w:val="center"/>
          </w:tcPr>
          <w:p w14:paraId="0152736D"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 xml:space="preserve">RR 1.00 </w:t>
            </w:r>
          </w:p>
          <w:p w14:paraId="5322D9F7" w14:textId="77777777" w:rsidR="00095C6F" w:rsidRDefault="00095C6F" w:rsidP="00A03354">
            <w:pPr>
              <w:jc w:val="center"/>
              <w:rPr>
                <w:rStyle w:val="cell"/>
                <w:rFonts w:ascii="Arial" w:eastAsia="Arial" w:hAnsi="Arial" w:cs="Arial"/>
                <w:sz w:val="16"/>
                <w:szCs w:val="16"/>
                <w:lang w:val="en-US"/>
              </w:rPr>
            </w:pPr>
            <w:r>
              <w:rPr>
                <w:rFonts w:ascii="Arial" w:eastAsia="Arial" w:hAnsi="Arial" w:cs="Arial"/>
                <w:sz w:val="16"/>
                <w:szCs w:val="16"/>
                <w:lang w:val="en-US"/>
              </w:rPr>
              <w:t>(0.99 to 1.01)</w:t>
            </w:r>
          </w:p>
        </w:tc>
        <w:tc>
          <w:tcPr>
            <w:tcW w:w="2359" w:type="dxa"/>
            <w:vAlign w:val="center"/>
          </w:tcPr>
          <w:p w14:paraId="7B10A980"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0 fewer per 1,000</w:t>
            </w:r>
            <w:r>
              <w:rPr>
                <w:lang w:val="en-US"/>
              </w:rPr>
              <w:br/>
            </w:r>
            <w:r>
              <w:rPr>
                <w:rFonts w:ascii="Arial" w:eastAsia="Arial" w:hAnsi="Arial" w:cs="Arial"/>
                <w:sz w:val="16"/>
                <w:szCs w:val="16"/>
                <w:lang w:val="en-US"/>
              </w:rPr>
              <w:t>(from 9 fewer to 9 more)</w:t>
            </w:r>
          </w:p>
        </w:tc>
      </w:tr>
      <w:tr w:rsidR="00095C6F" w:rsidRPr="00E475D2" w14:paraId="2C7F0D50" w14:textId="77777777" w:rsidTr="00095C6F">
        <w:trPr>
          <w:divId w:val="1886866365"/>
          <w:trHeight w:val="300"/>
        </w:trPr>
        <w:tc>
          <w:tcPr>
            <w:tcW w:w="4065" w:type="dxa"/>
            <w:vAlign w:val="center"/>
          </w:tcPr>
          <w:p w14:paraId="41244B1A" w14:textId="77777777" w:rsidR="00095C6F" w:rsidRDefault="00095C6F" w:rsidP="00A03354">
            <w:pPr>
              <w:rPr>
                <w:rFonts w:ascii="Arial" w:eastAsia="Arial" w:hAnsi="Arial" w:cs="Arial"/>
                <w:sz w:val="16"/>
                <w:szCs w:val="16"/>
                <w:lang w:val="en-US"/>
              </w:rPr>
            </w:pPr>
            <w:r>
              <w:rPr>
                <w:rFonts w:ascii="Arial" w:eastAsia="Arial" w:hAnsi="Arial" w:cs="Arial"/>
                <w:sz w:val="16"/>
                <w:szCs w:val="16"/>
                <w:lang w:val="en-US"/>
              </w:rPr>
              <w:t>Desaturation (important)</w:t>
            </w:r>
          </w:p>
        </w:tc>
        <w:tc>
          <w:tcPr>
            <w:tcW w:w="2865" w:type="dxa"/>
            <w:vAlign w:val="center"/>
          </w:tcPr>
          <w:p w14:paraId="2861E8EE"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 xml:space="preserve">22700 </w:t>
            </w:r>
          </w:p>
          <w:p w14:paraId="4F31CD0C"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(11 non</w:t>
            </w:r>
            <w:r>
              <w:noBreakHyphen/>
            </w:r>
            <w:r>
              <w:rPr>
                <w:rFonts w:ascii="Arial" w:eastAsia="Arial" w:hAnsi="Arial" w:cs="Arial"/>
                <w:sz w:val="16"/>
                <w:szCs w:val="16"/>
                <w:lang w:val="en-US"/>
              </w:rPr>
              <w:t>randomized studies)</w:t>
            </w:r>
          </w:p>
        </w:tc>
        <w:tc>
          <w:tcPr>
            <w:tcW w:w="1260" w:type="dxa"/>
            <w:vAlign w:val="center"/>
          </w:tcPr>
          <w:p w14:paraId="4494365A"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 xml:space="preserve">1667/10259 (16.2%) </w:t>
            </w:r>
          </w:p>
        </w:tc>
        <w:tc>
          <w:tcPr>
            <w:tcW w:w="1326" w:type="dxa"/>
            <w:vAlign w:val="center"/>
          </w:tcPr>
          <w:p w14:paraId="04F5F13E" w14:textId="77777777" w:rsidR="00095C6F" w:rsidRDefault="00095C6F" w:rsidP="00A03354">
            <w:pPr>
              <w:jc w:val="center"/>
              <w:rPr>
                <w:rFonts w:ascii="Arial" w:eastAsia="Arial" w:hAnsi="Arial" w:cs="Arial"/>
                <w:sz w:val="16"/>
                <w:szCs w:val="16"/>
                <w:lang w:val="en-US"/>
              </w:rPr>
            </w:pPr>
            <w:r>
              <w:rPr>
                <w:rStyle w:val="cell-value"/>
                <w:rFonts w:ascii="Arial" w:eastAsia="Arial" w:hAnsi="Arial" w:cs="Arial"/>
                <w:sz w:val="16"/>
                <w:szCs w:val="16"/>
                <w:lang w:val="en-US"/>
              </w:rPr>
              <w:t xml:space="preserve">2379/12441 (19.1%) </w:t>
            </w:r>
          </w:p>
        </w:tc>
        <w:tc>
          <w:tcPr>
            <w:tcW w:w="1262" w:type="dxa"/>
            <w:vAlign w:val="center"/>
          </w:tcPr>
          <w:p w14:paraId="6A348321"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Very low</w:t>
            </w:r>
            <w:r>
              <w:rPr>
                <w:rFonts w:ascii="Arial" w:eastAsia="Arial" w:hAnsi="Arial" w:cs="Arial"/>
                <w:sz w:val="16"/>
                <w:szCs w:val="16"/>
                <w:vertAlign w:val="superscript"/>
                <w:lang w:val="en-US"/>
              </w:rPr>
              <w:t>d</w:t>
            </w:r>
          </w:p>
        </w:tc>
        <w:tc>
          <w:tcPr>
            <w:tcW w:w="1262" w:type="dxa"/>
            <w:vAlign w:val="center"/>
          </w:tcPr>
          <w:p w14:paraId="7B977E3F" w14:textId="77777777" w:rsidR="00095C6F" w:rsidRDefault="00095C6F" w:rsidP="00A03354">
            <w:pPr>
              <w:jc w:val="center"/>
              <w:rPr>
                <w:rFonts w:ascii="Arial" w:eastAsia="Arial" w:hAnsi="Arial" w:cs="Arial"/>
                <w:sz w:val="16"/>
                <w:szCs w:val="16"/>
                <w:lang w:val="en-US"/>
              </w:rPr>
            </w:pPr>
            <w:r>
              <w:rPr>
                <w:rStyle w:val="block"/>
                <w:rFonts w:ascii="Arial" w:eastAsia="Arial" w:hAnsi="Arial" w:cs="Arial"/>
                <w:sz w:val="16"/>
                <w:szCs w:val="16"/>
                <w:lang w:val="en-US"/>
              </w:rPr>
              <w:t>RR 0.88</w:t>
            </w:r>
            <w:r>
              <w:br/>
            </w:r>
            <w:r>
              <w:rPr>
                <w:rStyle w:val="cell"/>
                <w:rFonts w:ascii="Arial" w:eastAsia="Arial" w:hAnsi="Arial" w:cs="Arial"/>
                <w:sz w:val="16"/>
                <w:szCs w:val="16"/>
                <w:lang w:val="en-US"/>
              </w:rPr>
              <w:t>(0.77 to 1.01)</w:t>
            </w:r>
          </w:p>
        </w:tc>
        <w:tc>
          <w:tcPr>
            <w:tcW w:w="2359" w:type="dxa"/>
            <w:vAlign w:val="center"/>
          </w:tcPr>
          <w:p w14:paraId="7DD3415A" w14:textId="77777777" w:rsidR="00095C6F" w:rsidRDefault="00095C6F" w:rsidP="00A03354">
            <w:pPr>
              <w:jc w:val="center"/>
              <w:rPr>
                <w:rFonts w:ascii="Arial" w:eastAsia="Arial" w:hAnsi="Arial" w:cs="Arial"/>
                <w:sz w:val="16"/>
                <w:szCs w:val="16"/>
                <w:lang w:val="en-US"/>
              </w:rPr>
            </w:pPr>
            <w:r>
              <w:rPr>
                <w:rFonts w:ascii="Arial" w:eastAsia="Arial" w:hAnsi="Arial" w:cs="Arial"/>
                <w:sz w:val="16"/>
                <w:szCs w:val="16"/>
                <w:lang w:val="en-US"/>
              </w:rPr>
              <w:t>23 fewer per 1,000</w:t>
            </w:r>
            <w:r>
              <w:rPr>
                <w:lang w:val="en-US"/>
              </w:rPr>
              <w:br/>
            </w:r>
            <w:r>
              <w:rPr>
                <w:rFonts w:ascii="Arial" w:eastAsia="Arial" w:hAnsi="Arial" w:cs="Arial"/>
                <w:sz w:val="16"/>
                <w:szCs w:val="16"/>
                <w:lang w:val="en-US"/>
              </w:rPr>
              <w:t>(from 44 fewer to 2 more)</w:t>
            </w:r>
          </w:p>
        </w:tc>
      </w:tr>
    </w:tbl>
    <w:p w14:paraId="0E2612B4" w14:textId="00D17036" w:rsidR="00095C6F" w:rsidRDefault="00095C6F" w:rsidP="00095C6F">
      <w:pPr>
        <w:spacing w:before="210" w:after="210" w:line="300" w:lineRule="auto"/>
        <w:divId w:val="1886866365"/>
        <w:rPr>
          <w:rFonts w:ascii="Arial" w:eastAsia="Arial" w:hAnsi="Arial" w:cs="Arial"/>
          <w:sz w:val="20"/>
          <w:szCs w:val="20"/>
          <w:lang w:val="en-US"/>
        </w:rPr>
      </w:pPr>
      <w:r w:rsidRPr="59D2E511">
        <w:rPr>
          <w:rFonts w:ascii="Arial" w:eastAsia="Arial" w:hAnsi="Arial" w:cs="Arial"/>
          <w:b/>
          <w:bCs/>
          <w:sz w:val="20"/>
          <w:szCs w:val="20"/>
          <w:lang w:val="en-US"/>
        </w:rPr>
        <w:t>Abbreviations:</w:t>
      </w:r>
      <w:r w:rsidRPr="00DD7550">
        <w:rPr>
          <w:lang w:val="en-US"/>
        </w:rPr>
        <w:br/>
      </w:r>
      <w:r w:rsidRPr="59D2E511">
        <w:rPr>
          <w:rFonts w:ascii="Arial" w:eastAsia="Arial" w:hAnsi="Arial" w:cs="Arial"/>
          <w:sz w:val="20"/>
          <w:szCs w:val="20"/>
          <w:lang w:val="en-US"/>
        </w:rPr>
        <w:t>ARD, absolute risk difference; CI, confidence interval; GRADE, Grading of Recommendations Assessment, Development and Evaluation; RR, risk ratio; RCT, Randomized controlled trial.</w:t>
      </w:r>
    </w:p>
    <w:p w14:paraId="65A834EB" w14:textId="77777777" w:rsidR="00095C6F" w:rsidRPr="00DD7550" w:rsidRDefault="00095C6F" w:rsidP="00095C6F">
      <w:pPr>
        <w:divId w:val="1886866365"/>
        <w:rPr>
          <w:lang w:val="en-US"/>
        </w:rPr>
      </w:pPr>
      <w:r w:rsidRPr="006D3A74">
        <w:rPr>
          <w:rFonts w:ascii="Arial" w:eastAsia="Arial" w:hAnsi="Arial" w:cs="Arial"/>
          <w:b/>
          <w:bCs/>
          <w:color w:val="000000"/>
          <w:sz w:val="16"/>
          <w:szCs w:val="16"/>
          <w:lang w:val="en-US"/>
        </w:rPr>
        <w:t>ᵃ First-pass success</w:t>
      </w:r>
    </w:p>
    <w:p w14:paraId="0102F7B0" w14:textId="77777777" w:rsidR="00095C6F" w:rsidRPr="00DD7550" w:rsidRDefault="00095C6F" w:rsidP="00095C6F">
      <w:pPr>
        <w:divId w:val="1886866365"/>
        <w:rPr>
          <w:lang w:val="en-US"/>
        </w:rPr>
      </w:pPr>
      <w:r w:rsidRPr="006D3A74">
        <w:rPr>
          <w:rFonts w:ascii="Arial" w:eastAsia="Arial" w:hAnsi="Arial" w:cs="Arial"/>
          <w:color w:val="000000"/>
          <w:sz w:val="16"/>
          <w:szCs w:val="16"/>
          <w:lang w:val="en-US"/>
        </w:rPr>
        <w:t>Downgraded for risk of bias due to predominantly observational studies with serious concerns related to confounding and selection bias. Not downgraded for inconsistency, as the direction of effect was consistent across most studies. Downgraded for imprecision due to multiple studies with confidence intervals crossing the line of no effect.</w:t>
      </w:r>
    </w:p>
    <w:p w14:paraId="69E4C605" w14:textId="77777777" w:rsidR="00095C6F" w:rsidRPr="00DD7550" w:rsidRDefault="00095C6F" w:rsidP="00095C6F">
      <w:pPr>
        <w:divId w:val="1886866365"/>
        <w:rPr>
          <w:lang w:val="en-US"/>
        </w:rPr>
      </w:pPr>
      <w:r w:rsidRPr="006D3A74">
        <w:rPr>
          <w:rFonts w:ascii="Arial" w:eastAsia="Arial" w:hAnsi="Arial" w:cs="Arial"/>
          <w:b/>
          <w:bCs/>
          <w:color w:val="000000"/>
          <w:sz w:val="16"/>
          <w:szCs w:val="16"/>
          <w:lang w:val="en-US"/>
        </w:rPr>
        <w:t>ᵇ Severe tracheal intubation–associated events</w:t>
      </w:r>
    </w:p>
    <w:p w14:paraId="088D98AB" w14:textId="77777777" w:rsidR="00095C6F" w:rsidRPr="006D3A74" w:rsidRDefault="00095C6F" w:rsidP="00095C6F">
      <w:pPr>
        <w:divId w:val="1886866365"/>
        <w:rPr>
          <w:rFonts w:ascii="Arial" w:eastAsia="Arial" w:hAnsi="Arial" w:cs="Arial"/>
          <w:color w:val="000000"/>
          <w:sz w:val="16"/>
          <w:szCs w:val="16"/>
          <w:lang w:val="en-US"/>
        </w:rPr>
      </w:pPr>
      <w:r w:rsidRPr="006D3A74">
        <w:rPr>
          <w:rFonts w:ascii="Arial" w:eastAsia="Arial" w:hAnsi="Arial" w:cs="Arial"/>
          <w:color w:val="000000"/>
          <w:sz w:val="16"/>
          <w:szCs w:val="16"/>
          <w:lang w:val="en-US"/>
        </w:rPr>
        <w:t>Downgraded for risk of bias due to observational study design and confounding. Downgraded for inconsistency due to variability in effect estimates across studies. Downgraded for imprecision due to confidence intervals crossing the line of no effect in multiple studies. Downgraded for indirectness due to heterogeneity in outcome definitions across studies.</w:t>
      </w:r>
    </w:p>
    <w:p w14:paraId="3B2697D0" w14:textId="77777777" w:rsidR="00095C6F" w:rsidRPr="00DD7550" w:rsidRDefault="00095C6F" w:rsidP="00095C6F">
      <w:pPr>
        <w:divId w:val="1886866365"/>
        <w:rPr>
          <w:lang w:val="en-US"/>
        </w:rPr>
      </w:pPr>
      <w:r w:rsidRPr="006D3A74">
        <w:rPr>
          <w:rFonts w:ascii="Arial" w:eastAsia="Arial" w:hAnsi="Arial" w:cs="Arial"/>
          <w:b/>
          <w:bCs/>
          <w:color w:val="000000"/>
          <w:sz w:val="16"/>
          <w:szCs w:val="16"/>
          <w:lang w:val="en-US"/>
        </w:rPr>
        <w:t>ᶜ Successful intubation</w:t>
      </w:r>
    </w:p>
    <w:p w14:paraId="529AC92C" w14:textId="77777777" w:rsidR="00095C6F" w:rsidRPr="006D3A74" w:rsidRDefault="00095C6F" w:rsidP="00095C6F">
      <w:pPr>
        <w:divId w:val="1886866365"/>
        <w:rPr>
          <w:rFonts w:ascii="Arial" w:eastAsia="Arial" w:hAnsi="Arial" w:cs="Arial"/>
          <w:color w:val="000000"/>
          <w:sz w:val="16"/>
          <w:szCs w:val="16"/>
          <w:lang w:val="en-US"/>
        </w:rPr>
      </w:pPr>
      <w:r w:rsidRPr="006D3A74">
        <w:rPr>
          <w:rFonts w:ascii="Arial" w:eastAsia="Arial" w:hAnsi="Arial" w:cs="Arial"/>
          <w:color w:val="000000"/>
          <w:sz w:val="16"/>
          <w:szCs w:val="16"/>
          <w:lang w:val="en-US"/>
        </w:rPr>
        <w:t>Downgraded for risk of bias due to observational study design and confounding. Not downgraded for inconsistency, as effect estimates were consistent across studies with overlapping confidence intervals. Downgraded for imprecision, as the pooled estimate included the line of no effect and several contributing studies had confidence intervals crossing the line of no effect.</w:t>
      </w:r>
    </w:p>
    <w:p w14:paraId="1724892F" w14:textId="77777777" w:rsidR="00095C6F" w:rsidRPr="00DD7550" w:rsidRDefault="00095C6F" w:rsidP="00095C6F">
      <w:pPr>
        <w:divId w:val="1886866365"/>
        <w:rPr>
          <w:lang w:val="en-US"/>
        </w:rPr>
      </w:pPr>
      <w:r w:rsidRPr="006D3A74">
        <w:rPr>
          <w:rFonts w:ascii="Arial" w:eastAsia="Arial" w:hAnsi="Arial" w:cs="Arial"/>
          <w:b/>
          <w:bCs/>
          <w:color w:val="000000"/>
          <w:sz w:val="16"/>
          <w:szCs w:val="16"/>
          <w:lang w:val="en-US"/>
        </w:rPr>
        <w:t>ᵈ Desaturation</w:t>
      </w:r>
    </w:p>
    <w:p w14:paraId="45B72BAC" w14:textId="5ABEC674" w:rsidR="00095C6F" w:rsidRPr="00095C6F" w:rsidRDefault="00095C6F" w:rsidP="00095C6F">
      <w:pPr>
        <w:divId w:val="1886866365"/>
        <w:rPr>
          <w:rFonts w:ascii="Arial" w:eastAsia="Arial" w:hAnsi="Arial" w:cs="Arial"/>
          <w:color w:val="000000"/>
          <w:sz w:val="16"/>
          <w:szCs w:val="16"/>
          <w:lang w:val="en-US"/>
        </w:rPr>
      </w:pPr>
      <w:r w:rsidRPr="006D3A74">
        <w:rPr>
          <w:rFonts w:ascii="Arial" w:eastAsia="Arial" w:hAnsi="Arial" w:cs="Arial"/>
          <w:color w:val="000000"/>
          <w:sz w:val="16"/>
          <w:szCs w:val="16"/>
          <w:lang w:val="en-US"/>
        </w:rPr>
        <w:t>Downgraded for risk of bias due to observational study design. Downgraded for inconsistency due to variability in effect estimates, with point estimates distributed on both sides of the line of no effect. Downgraded for imprecision, as the confidence interval included the line of no effect. Downgraded for indirectness due to heterogeneity in outcome definitions across studies, including differences in desaturation thresholds.</w:t>
      </w:r>
    </w:p>
    <w:p w14:paraId="406CD4FB" w14:textId="77777777" w:rsidR="00095C6F" w:rsidRPr="00095C6F" w:rsidRDefault="00095C6F">
      <w:pPr>
        <w:divId w:val="1886866365"/>
        <w:rPr>
          <w:lang w:val="en-US"/>
        </w:rPr>
      </w:pPr>
    </w:p>
    <w:tbl>
      <w:tblPr>
        <w:tblW w:w="5000" w:type="pct"/>
        <w:tblCellMar>
          <w:top w:w="15" w:type="dxa"/>
          <w:left w:w="15" w:type="dxa"/>
          <w:bottom w:w="15" w:type="dxa"/>
          <w:right w:w="15" w:type="dxa"/>
        </w:tblCellMar>
        <w:tblLook w:val="04A0" w:firstRow="1" w:lastRow="0" w:firstColumn="1" w:lastColumn="0" w:noHBand="0" w:noVBand="1"/>
      </w:tblPr>
      <w:tblGrid>
        <w:gridCol w:w="2153"/>
        <w:gridCol w:w="12247"/>
      </w:tblGrid>
      <w:tr w:rsidR="002F0169" w14:paraId="4FB82EE8" w14:textId="77777777">
        <w:trPr>
          <w:divId w:val="1886866365"/>
        </w:trPr>
        <w:tc>
          <w:tcPr>
            <w:tcW w:w="0" w:type="auto"/>
            <w:gridSpan w:val="2"/>
            <w:tcMar>
              <w:top w:w="0" w:type="dxa"/>
              <w:left w:w="0" w:type="dxa"/>
              <w:bottom w:w="0" w:type="dxa"/>
              <w:right w:w="0" w:type="dxa"/>
            </w:tcMar>
            <w:hideMark/>
          </w:tcPr>
          <w:p w14:paraId="65CEF5CA" w14:textId="77777777" w:rsidR="002F0169" w:rsidRDefault="00000000">
            <w:pPr>
              <w:pStyle w:val="Heading1"/>
              <w:spacing w:after="20" w:afterAutospacing="0" w:line="240" w:lineRule="atLeast"/>
              <w:rPr>
                <w:rFonts w:ascii="Calibri" w:eastAsia="Times New Roman" w:hAnsi="Calibri" w:cs="Calibri"/>
                <w:caps/>
                <w:sz w:val="30"/>
                <w:szCs w:val="30"/>
                <w14:ligatures w14:val="none"/>
              </w:rPr>
            </w:pPr>
            <w:r>
              <w:rPr>
                <w:rFonts w:ascii="Calibri" w:eastAsia="Times New Roman" w:hAnsi="Calibri" w:cs="Calibri"/>
                <w:caps/>
                <w:sz w:val="30"/>
                <w:szCs w:val="30"/>
              </w:rPr>
              <w:lastRenderedPageBreak/>
              <w:t>Question</w:t>
            </w:r>
          </w:p>
        </w:tc>
      </w:tr>
      <w:tr w:rsidR="002F0169" w:rsidRPr="00E475D2" w14:paraId="72A00132" w14:textId="77777777">
        <w:trPr>
          <w:divId w:val="1886866365"/>
        </w:trPr>
        <w:tc>
          <w:tcPr>
            <w:tcW w:w="0" w:type="auto"/>
            <w:gridSpan w:val="2"/>
            <w:tcBorders>
              <w:right w:val="single" w:sz="6" w:space="0" w:color="2E74B5"/>
            </w:tcBorders>
            <w:shd w:val="clear" w:color="auto" w:fill="2E74B5"/>
            <w:tcMar>
              <w:top w:w="75" w:type="dxa"/>
              <w:left w:w="75" w:type="dxa"/>
              <w:bottom w:w="75" w:type="dxa"/>
              <w:right w:w="75" w:type="dxa"/>
            </w:tcMar>
            <w:hideMark/>
          </w:tcPr>
          <w:p w14:paraId="67EC6307" w14:textId="77777777" w:rsidR="002F0169" w:rsidRPr="00095C6F" w:rsidRDefault="00000000">
            <w:pPr>
              <w:pStyle w:val="NormalWeb"/>
              <w:spacing w:before="0" w:beforeAutospacing="0" w:after="0" w:afterAutospacing="0" w:line="240" w:lineRule="atLeast"/>
              <w:rPr>
                <w:rFonts w:ascii="Calibri" w:hAnsi="Calibri" w:cs="Calibri"/>
                <w:b/>
                <w:bCs/>
                <w:color w:val="FFFFFF"/>
                <w:lang w:val="en-US"/>
              </w:rPr>
            </w:pPr>
            <w:r w:rsidRPr="00095C6F">
              <w:rPr>
                <w:rFonts w:ascii="Calibri" w:hAnsi="Calibri" w:cs="Calibri"/>
                <w:b/>
                <w:bCs/>
                <w:color w:val="FFFFFF"/>
                <w:lang w:val="en-US"/>
              </w:rPr>
              <w:t>Should Intubation attempt using video laryngoscopy (VL) (any device, e.g., GlideScope, C-MAC, King Vision, McGrath Mac, etc.). vs. Intubation attempt using direct laryngoscopy (DL) (standard Macintosh or Miller blade). be used for Infants and children?</w:t>
            </w:r>
          </w:p>
        </w:tc>
      </w:tr>
      <w:tr w:rsidR="002F0169" w14:paraId="3084DF83" w14:textId="77777777">
        <w:trPr>
          <w:divId w:val="1886866365"/>
        </w:trPr>
        <w:tc>
          <w:tcPr>
            <w:tcW w:w="1500" w:type="dxa"/>
            <w:shd w:val="clear" w:color="auto" w:fill="2E74B5"/>
            <w:tcMar>
              <w:top w:w="75" w:type="dxa"/>
              <w:left w:w="75" w:type="dxa"/>
              <w:bottom w:w="75" w:type="dxa"/>
              <w:right w:w="75" w:type="dxa"/>
            </w:tcMar>
            <w:hideMark/>
          </w:tcPr>
          <w:p w14:paraId="7F5ACC74" w14:textId="77777777" w:rsidR="002F0169" w:rsidRDefault="00000000">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Population:</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5962708E" w14:textId="77777777" w:rsidR="002F0169" w:rsidRDefault="00000000">
            <w:pPr>
              <w:pStyle w:val="NormalWeb"/>
              <w:spacing w:before="0" w:beforeAutospacing="0" w:after="0" w:afterAutospacing="0" w:line="200" w:lineRule="atLeast"/>
              <w:rPr>
                <w:rFonts w:ascii="Calibri" w:hAnsi="Calibri" w:cs="Calibri"/>
                <w:sz w:val="20"/>
                <w:szCs w:val="20"/>
              </w:rPr>
            </w:pPr>
            <w:r>
              <w:rPr>
                <w:rFonts w:ascii="Calibri" w:hAnsi="Calibri" w:cs="Calibri"/>
                <w:sz w:val="20"/>
                <w:szCs w:val="20"/>
              </w:rPr>
              <w:t>Infants and children</w:t>
            </w:r>
          </w:p>
        </w:tc>
      </w:tr>
      <w:tr w:rsidR="002F0169" w:rsidRPr="00E475D2" w14:paraId="314460ED" w14:textId="77777777">
        <w:trPr>
          <w:divId w:val="1886866365"/>
        </w:trPr>
        <w:tc>
          <w:tcPr>
            <w:tcW w:w="1500" w:type="dxa"/>
            <w:shd w:val="clear" w:color="auto" w:fill="2E74B5"/>
            <w:tcMar>
              <w:top w:w="75" w:type="dxa"/>
              <w:left w:w="75" w:type="dxa"/>
              <w:bottom w:w="75" w:type="dxa"/>
              <w:right w:w="75" w:type="dxa"/>
            </w:tcMar>
            <w:hideMark/>
          </w:tcPr>
          <w:p w14:paraId="747F7BF4" w14:textId="77777777" w:rsidR="002F0169" w:rsidRDefault="00000000">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Intervention:</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59C337E6" w14:textId="77777777" w:rsidR="002F0169" w:rsidRPr="00095C6F" w:rsidRDefault="00000000">
            <w:pPr>
              <w:pStyle w:val="NormalWeb"/>
              <w:spacing w:before="0" w:beforeAutospacing="0" w:after="0" w:afterAutospacing="0" w:line="200" w:lineRule="atLeast"/>
              <w:rPr>
                <w:rFonts w:ascii="Calibri" w:hAnsi="Calibri" w:cs="Calibri"/>
                <w:sz w:val="20"/>
                <w:szCs w:val="20"/>
                <w:lang w:val="en-US"/>
              </w:rPr>
            </w:pPr>
            <w:r w:rsidRPr="00095C6F">
              <w:rPr>
                <w:rFonts w:ascii="Calibri" w:hAnsi="Calibri" w:cs="Calibri"/>
                <w:sz w:val="20"/>
                <w:szCs w:val="20"/>
                <w:lang w:val="en-US"/>
              </w:rPr>
              <w:t>Intubation attempt using video laryngoscopy (VL) (any device, e.g., GlideScope, C-MAC, King Vision, McGrath Mac, etc.).</w:t>
            </w:r>
          </w:p>
        </w:tc>
      </w:tr>
      <w:tr w:rsidR="002F0169" w:rsidRPr="00E475D2" w14:paraId="631E7921" w14:textId="77777777">
        <w:trPr>
          <w:divId w:val="1886866365"/>
        </w:trPr>
        <w:tc>
          <w:tcPr>
            <w:tcW w:w="1500" w:type="dxa"/>
            <w:shd w:val="clear" w:color="auto" w:fill="2E74B5"/>
            <w:tcMar>
              <w:top w:w="75" w:type="dxa"/>
              <w:left w:w="75" w:type="dxa"/>
              <w:bottom w:w="75" w:type="dxa"/>
              <w:right w:w="75" w:type="dxa"/>
            </w:tcMar>
            <w:hideMark/>
          </w:tcPr>
          <w:p w14:paraId="27472CEE" w14:textId="77777777" w:rsidR="002F0169" w:rsidRDefault="00000000">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Comparison:</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70936F37" w14:textId="77777777" w:rsidR="002F0169" w:rsidRPr="00095C6F" w:rsidRDefault="00000000">
            <w:pPr>
              <w:pStyle w:val="NormalWeb"/>
              <w:spacing w:before="0" w:beforeAutospacing="0" w:after="0" w:afterAutospacing="0" w:line="200" w:lineRule="atLeast"/>
              <w:rPr>
                <w:rFonts w:ascii="Calibri" w:hAnsi="Calibri" w:cs="Calibri"/>
                <w:sz w:val="20"/>
                <w:szCs w:val="20"/>
                <w:lang w:val="en-US"/>
              </w:rPr>
            </w:pPr>
            <w:r w:rsidRPr="00095C6F">
              <w:rPr>
                <w:rFonts w:ascii="Calibri" w:hAnsi="Calibri" w:cs="Calibri"/>
                <w:sz w:val="20"/>
                <w:szCs w:val="20"/>
                <w:lang w:val="en-US"/>
              </w:rPr>
              <w:t>Intubation attempt using direct laryngoscopy (DL) (standard Macintosh or Miller blade).</w:t>
            </w:r>
          </w:p>
        </w:tc>
      </w:tr>
      <w:tr w:rsidR="002F0169" w:rsidRPr="00E475D2" w14:paraId="3ECC0C36" w14:textId="77777777">
        <w:trPr>
          <w:divId w:val="1886866365"/>
        </w:trPr>
        <w:tc>
          <w:tcPr>
            <w:tcW w:w="1500" w:type="dxa"/>
            <w:shd w:val="clear" w:color="auto" w:fill="2E74B5"/>
            <w:tcMar>
              <w:top w:w="75" w:type="dxa"/>
              <w:left w:w="75" w:type="dxa"/>
              <w:bottom w:w="75" w:type="dxa"/>
              <w:right w:w="75" w:type="dxa"/>
            </w:tcMar>
            <w:hideMark/>
          </w:tcPr>
          <w:p w14:paraId="2319D369" w14:textId="77777777" w:rsidR="002F0169" w:rsidRDefault="00000000">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Main outcomes:</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30D0369E" w14:textId="77777777" w:rsidR="002F0169" w:rsidRPr="00095C6F" w:rsidRDefault="00000000">
            <w:pPr>
              <w:spacing w:line="200" w:lineRule="atLeast"/>
              <w:divId w:val="1781142732"/>
              <w:rPr>
                <w:rFonts w:ascii="Calibri" w:eastAsia="Times New Roman" w:hAnsi="Calibri" w:cs="Calibri"/>
                <w:sz w:val="20"/>
                <w:szCs w:val="20"/>
                <w:lang w:val="en-US"/>
              </w:rPr>
            </w:pPr>
            <w:r w:rsidRPr="00095C6F">
              <w:rPr>
                <w:rFonts w:ascii="Calibri" w:eastAsia="Times New Roman" w:hAnsi="Calibri" w:cs="Calibri"/>
                <w:sz w:val="20"/>
                <w:szCs w:val="20"/>
                <w:lang w:val="en-US"/>
              </w:rPr>
              <w:t>Desaturation; Successful intubation; Severe Adverse Events; Survival to hospital discharge; First pass sucess; Time to intubate; Number of attempts to achieve successful endotracheal intubation;</w:t>
            </w:r>
          </w:p>
        </w:tc>
      </w:tr>
      <w:tr w:rsidR="002F0169" w:rsidRPr="00E475D2" w14:paraId="4CF7FA11" w14:textId="77777777">
        <w:trPr>
          <w:divId w:val="1886866365"/>
        </w:trPr>
        <w:tc>
          <w:tcPr>
            <w:tcW w:w="1500" w:type="dxa"/>
            <w:shd w:val="clear" w:color="auto" w:fill="2E74B5"/>
            <w:tcMar>
              <w:top w:w="75" w:type="dxa"/>
              <w:left w:w="75" w:type="dxa"/>
              <w:bottom w:w="75" w:type="dxa"/>
              <w:right w:w="75" w:type="dxa"/>
            </w:tcMar>
            <w:hideMark/>
          </w:tcPr>
          <w:p w14:paraId="34FD5207" w14:textId="77777777" w:rsidR="002F0169" w:rsidRDefault="00000000">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Setting:</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7540AB49" w14:textId="77777777" w:rsidR="002F0169" w:rsidRPr="00095C6F" w:rsidRDefault="00000000">
            <w:pPr>
              <w:pStyle w:val="NormalWeb"/>
              <w:spacing w:before="0" w:beforeAutospacing="0" w:after="0" w:afterAutospacing="0" w:line="200" w:lineRule="atLeast"/>
              <w:rPr>
                <w:rFonts w:ascii="Calibri" w:hAnsi="Calibri" w:cs="Calibri"/>
                <w:sz w:val="20"/>
                <w:szCs w:val="20"/>
                <w:lang w:val="en-US"/>
              </w:rPr>
            </w:pPr>
            <w:r w:rsidRPr="00095C6F">
              <w:rPr>
                <w:rFonts w:ascii="Calibri" w:hAnsi="Calibri" w:cs="Calibri"/>
                <w:sz w:val="20"/>
                <w:szCs w:val="20"/>
                <w:lang w:val="en-US"/>
              </w:rPr>
              <w:t>in any setting (in-hospital or out-of-hospital) requiring emergency intubation, including during cardiopulmonary resuscitation (CPR), immediately after return of spontaneous circulation (ROSC), and in peri-arrest situations (severe respiratory failure, shock or altered mental status). Adults, neonates at birth, and infants in the NICU are excluded.</w:t>
            </w:r>
          </w:p>
        </w:tc>
      </w:tr>
      <w:tr w:rsidR="002F0169" w14:paraId="682F5B65" w14:textId="77777777">
        <w:trPr>
          <w:divId w:val="1886866365"/>
        </w:trPr>
        <w:tc>
          <w:tcPr>
            <w:tcW w:w="1500" w:type="dxa"/>
            <w:shd w:val="clear" w:color="auto" w:fill="2E74B5"/>
            <w:tcMar>
              <w:top w:w="75" w:type="dxa"/>
              <w:left w:w="75" w:type="dxa"/>
              <w:bottom w:w="75" w:type="dxa"/>
              <w:right w:w="75" w:type="dxa"/>
            </w:tcMar>
            <w:hideMark/>
          </w:tcPr>
          <w:p w14:paraId="60414367" w14:textId="77777777" w:rsidR="002F0169" w:rsidRDefault="00000000">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Perspective:</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42C3AF78" w14:textId="77777777" w:rsidR="002F0169" w:rsidRDefault="002F0169">
            <w:pPr>
              <w:rPr>
                <w:rFonts w:ascii="Calibri" w:hAnsi="Calibri" w:cs="Calibri"/>
                <w:b/>
                <w:bCs/>
                <w:caps/>
                <w:color w:val="FFFFFF"/>
                <w:sz w:val="20"/>
                <w:szCs w:val="20"/>
              </w:rPr>
            </w:pPr>
          </w:p>
        </w:tc>
      </w:tr>
      <w:tr w:rsidR="002F0169" w14:paraId="724F7A8F" w14:textId="77777777">
        <w:trPr>
          <w:divId w:val="1886866365"/>
        </w:trPr>
        <w:tc>
          <w:tcPr>
            <w:tcW w:w="1500" w:type="dxa"/>
            <w:shd w:val="clear" w:color="auto" w:fill="2E74B5"/>
            <w:tcMar>
              <w:top w:w="75" w:type="dxa"/>
              <w:left w:w="75" w:type="dxa"/>
              <w:bottom w:w="75" w:type="dxa"/>
              <w:right w:w="75" w:type="dxa"/>
            </w:tcMar>
            <w:hideMark/>
          </w:tcPr>
          <w:p w14:paraId="7BD2127F" w14:textId="77777777" w:rsidR="002F0169" w:rsidRDefault="00000000">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Background:</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451C860D" w14:textId="77777777" w:rsidR="002F0169" w:rsidRDefault="00000000">
            <w:pPr>
              <w:spacing w:line="200" w:lineRule="atLeast"/>
              <w:divId w:val="999506453"/>
              <w:rPr>
                <w:rFonts w:ascii="Calibri" w:eastAsia="Times New Roman" w:hAnsi="Calibri" w:cs="Calibri"/>
                <w:sz w:val="20"/>
                <w:szCs w:val="20"/>
              </w:rPr>
            </w:pPr>
            <w:r>
              <w:rPr>
                <w:rFonts w:ascii="Calibri" w:eastAsia="Times New Roman" w:hAnsi="Calibri" w:cs="Calibri"/>
                <w:sz w:val="20"/>
                <w:szCs w:val="20"/>
              </w:rPr>
              <w:br/>
            </w:r>
          </w:p>
        </w:tc>
      </w:tr>
      <w:tr w:rsidR="002F0169" w14:paraId="6E30E03A" w14:textId="77777777">
        <w:trPr>
          <w:divId w:val="1886866365"/>
        </w:trPr>
        <w:tc>
          <w:tcPr>
            <w:tcW w:w="1500" w:type="dxa"/>
            <w:shd w:val="clear" w:color="auto" w:fill="2E74B5"/>
            <w:tcMar>
              <w:top w:w="75" w:type="dxa"/>
              <w:left w:w="75" w:type="dxa"/>
              <w:bottom w:w="75" w:type="dxa"/>
              <w:right w:w="75" w:type="dxa"/>
            </w:tcMar>
            <w:hideMark/>
          </w:tcPr>
          <w:p w14:paraId="6E1DB7FB" w14:textId="77777777" w:rsidR="002F0169" w:rsidRDefault="00000000">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Conflict of interests:</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05281817" w14:textId="77777777" w:rsidR="002F0169" w:rsidRDefault="00000000">
            <w:pPr>
              <w:spacing w:line="200" w:lineRule="atLeast"/>
              <w:divId w:val="1589342162"/>
              <w:rPr>
                <w:rFonts w:ascii="Calibri" w:eastAsia="Times New Roman" w:hAnsi="Calibri" w:cs="Calibri"/>
                <w:sz w:val="20"/>
                <w:szCs w:val="20"/>
              </w:rPr>
            </w:pPr>
            <w:r>
              <w:rPr>
                <w:rFonts w:ascii="Calibri" w:eastAsia="Times New Roman" w:hAnsi="Calibri" w:cs="Calibri"/>
                <w:sz w:val="20"/>
                <w:szCs w:val="20"/>
              </w:rPr>
              <w:br/>
            </w:r>
          </w:p>
        </w:tc>
      </w:tr>
    </w:tbl>
    <w:p w14:paraId="4DBED744" w14:textId="77777777" w:rsidR="002743A1" w:rsidRDefault="002743A1">
      <w:pPr>
        <w:pStyle w:val="Heading1"/>
        <w:spacing w:after="20" w:afterAutospacing="0"/>
        <w:divId w:val="754979097"/>
        <w:rPr>
          <w:rFonts w:ascii="Calibri" w:eastAsia="Times New Roman" w:hAnsi="Calibri" w:cs="Calibri"/>
          <w:caps/>
          <w:color w:val="000000"/>
          <w:sz w:val="30"/>
          <w:szCs w:val="30"/>
          <w:lang w:val="en"/>
        </w:rPr>
      </w:pPr>
    </w:p>
    <w:p w14:paraId="641701E9" w14:textId="2D551BA7" w:rsidR="002F0169" w:rsidRDefault="00000000">
      <w:pPr>
        <w:pStyle w:val="Heading1"/>
        <w:spacing w:after="20" w:afterAutospacing="0"/>
        <w:divId w:val="754979097"/>
        <w:rPr>
          <w:rFonts w:ascii="Calibri" w:eastAsia="Times New Roman" w:hAnsi="Calibri" w:cs="Calibri"/>
          <w:caps/>
          <w:color w:val="000000"/>
          <w:sz w:val="30"/>
          <w:szCs w:val="30"/>
          <w:lang w:val="en"/>
        </w:rPr>
      </w:pPr>
      <w:r>
        <w:rPr>
          <w:rFonts w:ascii="Calibri" w:eastAsia="Times New Roman" w:hAnsi="Calibri" w:cs="Calibri"/>
          <w:caps/>
          <w:color w:val="000000"/>
          <w:sz w:val="30"/>
          <w:szCs w:val="30"/>
          <w:lang w:val="en"/>
        </w:rPr>
        <w:t>Assessment</w:t>
      </w:r>
    </w:p>
    <w:tbl>
      <w:tblPr>
        <w:tblW w:w="5000" w:type="pct"/>
        <w:tblCellMar>
          <w:top w:w="15" w:type="dxa"/>
          <w:left w:w="15" w:type="dxa"/>
          <w:bottom w:w="15" w:type="dxa"/>
          <w:right w:w="15" w:type="dxa"/>
        </w:tblCellMar>
        <w:tblLook w:val="04A0" w:firstRow="1" w:lastRow="0" w:firstColumn="1" w:lastColumn="0" w:noHBand="0" w:noVBand="1"/>
      </w:tblPr>
      <w:tblGrid>
        <w:gridCol w:w="1150"/>
        <w:gridCol w:w="9255"/>
        <w:gridCol w:w="3979"/>
      </w:tblGrid>
      <w:tr w:rsidR="002F0169" w:rsidRPr="00E475D2" w14:paraId="0D41DC2F" w14:textId="77777777">
        <w:trPr>
          <w:divId w:val="754979097"/>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61B136C3" w14:textId="77777777" w:rsidR="002F0169" w:rsidRPr="00095C6F" w:rsidRDefault="00000000">
            <w:pPr>
              <w:pStyle w:val="Heading2"/>
              <w:spacing w:before="0" w:beforeAutospacing="0" w:after="0" w:afterAutospacing="0" w:line="240" w:lineRule="atLeast"/>
              <w:divId w:val="945036655"/>
              <w:rPr>
                <w:rFonts w:ascii="Calibri" w:eastAsia="Times New Roman" w:hAnsi="Calibri" w:cs="Calibri"/>
                <w:color w:val="FFFFFF"/>
                <w:sz w:val="26"/>
                <w:szCs w:val="26"/>
                <w:lang w:val="en-US"/>
              </w:rPr>
            </w:pPr>
            <w:r w:rsidRPr="00095C6F">
              <w:rPr>
                <w:rFonts w:ascii="Calibri" w:eastAsia="Times New Roman" w:hAnsi="Calibri" w:cs="Calibri"/>
                <w:color w:val="FFFFFF"/>
                <w:sz w:val="26"/>
                <w:szCs w:val="26"/>
                <w:lang w:val="en-US"/>
              </w:rPr>
              <w:t>Problem</w:t>
            </w:r>
          </w:p>
          <w:p w14:paraId="668EBEFD" w14:textId="77777777" w:rsidR="002F0169" w:rsidRPr="00095C6F" w:rsidRDefault="00000000">
            <w:pPr>
              <w:pStyle w:val="Subtitle1"/>
              <w:spacing w:before="0" w:beforeAutospacing="0" w:after="0" w:afterAutospacing="0" w:line="240" w:lineRule="atLeast"/>
              <w:divId w:val="945036655"/>
              <w:rPr>
                <w:rFonts w:ascii="Calibri" w:hAnsi="Calibri" w:cs="Calibri"/>
                <w:color w:val="FFFFFF"/>
                <w:sz w:val="20"/>
                <w:szCs w:val="20"/>
                <w:lang w:val="en-US"/>
              </w:rPr>
            </w:pPr>
            <w:r w:rsidRPr="00095C6F">
              <w:rPr>
                <w:rFonts w:ascii="Calibri" w:hAnsi="Calibri" w:cs="Calibri"/>
                <w:color w:val="FFFFFF"/>
                <w:sz w:val="20"/>
                <w:szCs w:val="20"/>
                <w:lang w:val="en-US"/>
              </w:rPr>
              <w:t>Is the problem a priority?</w:t>
            </w:r>
          </w:p>
        </w:tc>
      </w:tr>
      <w:tr w:rsidR="002F0169" w14:paraId="61C53938" w14:textId="77777777">
        <w:trPr>
          <w:divId w:val="754979097"/>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2A8BC9C"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0E5875BB"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72A93E3A"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2F0169" w:rsidRPr="00E475D2" w14:paraId="16F5C8A6" w14:textId="77777777">
        <w:trPr>
          <w:divId w:val="754979097"/>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63106D0" w14:textId="77777777" w:rsidR="002F0169" w:rsidRPr="00095C6F" w:rsidRDefault="00000000">
            <w:pPr>
              <w:spacing w:line="240" w:lineRule="atLeast"/>
              <w:divId w:val="1444838684"/>
              <w:rPr>
                <w:rFonts w:ascii="Calibri" w:eastAsia="Times New Roman" w:hAnsi="Calibri" w:cs="Calibri"/>
                <w:sz w:val="20"/>
                <w:szCs w:val="20"/>
                <w:lang w:val="en-US"/>
              </w:rPr>
            </w:pP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No</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Probably no</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Probably yes</w:t>
            </w:r>
            <w:r w:rsidRPr="00095C6F">
              <w:rPr>
                <w:rFonts w:ascii="Calibri" w:eastAsia="Times New Roman" w:hAnsi="Calibri" w:cs="Calibri"/>
                <w:sz w:val="20"/>
                <w:szCs w:val="20"/>
                <w:lang w:val="en-US"/>
              </w:rPr>
              <w:br/>
            </w:r>
            <w:r w:rsidRPr="00095C6F">
              <w:rPr>
                <w:rStyle w:val="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Yes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Varies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Don't know</w:t>
            </w:r>
            <w:r w:rsidRPr="00095C6F">
              <w:rPr>
                <w:rFonts w:ascii="Calibri" w:eastAsia="Times New Roman" w:hAnsi="Calibri" w:cs="Calibri"/>
                <w:sz w:val="20"/>
                <w:szCs w:val="20"/>
                <w:lang w:val="en-US"/>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1DF41DE" w14:textId="59F13D08" w:rsidR="002F0169" w:rsidRPr="00095C6F" w:rsidRDefault="002743A1">
            <w:pPr>
              <w:spacing w:line="240" w:lineRule="atLeast"/>
              <w:divId w:val="1729842554"/>
              <w:rPr>
                <w:rFonts w:ascii="Calibri" w:eastAsia="Times New Roman" w:hAnsi="Calibri" w:cs="Calibri"/>
                <w:sz w:val="20"/>
                <w:szCs w:val="20"/>
                <w:lang w:val="en-US"/>
              </w:rPr>
            </w:pPr>
            <w:r w:rsidRPr="002743A1">
              <w:rPr>
                <w:rFonts w:ascii="Calibri" w:eastAsia="Times New Roman" w:hAnsi="Calibri" w:cs="Calibri"/>
                <w:sz w:val="20"/>
                <w:szCs w:val="20"/>
                <w:lang w:val="en-US"/>
              </w:rPr>
              <w:t>Emergency tracheal intubation in infants and children is a high-risk procedure, and multiple attempts are associated with worse outcomes. Current ILCOR recommendations do not specifically address the use of video laryngoscopy in this population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CEE8F21" w14:textId="26A965AA" w:rsidR="002F0169" w:rsidRPr="00095C6F" w:rsidRDefault="00000000">
            <w:pPr>
              <w:spacing w:line="240" w:lineRule="atLeast"/>
              <w:divId w:val="922759261"/>
              <w:rPr>
                <w:rFonts w:ascii="Calibri" w:eastAsia="Times New Roman" w:hAnsi="Calibri" w:cs="Calibri"/>
                <w:sz w:val="20"/>
                <w:szCs w:val="20"/>
                <w:lang w:val="en-US"/>
              </w:rPr>
            </w:pPr>
            <w:r w:rsidRPr="00095C6F">
              <w:rPr>
                <w:rFonts w:ascii="Calibri" w:eastAsia="Times New Roman" w:hAnsi="Calibri" w:cs="Calibri"/>
                <w:sz w:val="20"/>
                <w:szCs w:val="20"/>
                <w:lang w:val="en-US"/>
              </w:rPr>
              <w:t xml:space="preserve">TI is a high risk procedure, multiple </w:t>
            </w:r>
            <w:r w:rsidR="002743A1" w:rsidRPr="00095C6F">
              <w:rPr>
                <w:rFonts w:ascii="Calibri" w:eastAsia="Times New Roman" w:hAnsi="Calibri" w:cs="Calibri"/>
                <w:sz w:val="20"/>
                <w:szCs w:val="20"/>
                <w:lang w:val="en-US"/>
              </w:rPr>
              <w:t>attempts</w:t>
            </w:r>
            <w:r w:rsidRPr="00095C6F">
              <w:rPr>
                <w:rFonts w:ascii="Calibri" w:eastAsia="Times New Roman" w:hAnsi="Calibri" w:cs="Calibri"/>
                <w:sz w:val="20"/>
                <w:szCs w:val="20"/>
                <w:lang w:val="en-US"/>
              </w:rPr>
              <w:t xml:space="preserve"> associated with worse outcomes.</w:t>
            </w:r>
          </w:p>
        </w:tc>
      </w:tr>
    </w:tbl>
    <w:p w14:paraId="0063348E" w14:textId="77777777" w:rsidR="002743A1" w:rsidRPr="00E475D2" w:rsidRDefault="002743A1">
      <w:pPr>
        <w:divId w:val="754979097"/>
        <w:rPr>
          <w:lang w:val="en-US"/>
        </w:rPr>
      </w:pPr>
      <w:r w:rsidRPr="00E475D2">
        <w:rPr>
          <w:b/>
          <w:bCs/>
          <w:lang w:val="en-US"/>
        </w:rPr>
        <w:br w:type="page"/>
      </w:r>
    </w:p>
    <w:tbl>
      <w:tblPr>
        <w:tblW w:w="5000" w:type="pct"/>
        <w:tblCellMar>
          <w:top w:w="15" w:type="dxa"/>
          <w:left w:w="15" w:type="dxa"/>
          <w:bottom w:w="15" w:type="dxa"/>
          <w:right w:w="15" w:type="dxa"/>
        </w:tblCellMar>
        <w:tblLook w:val="04A0" w:firstRow="1" w:lastRow="0" w:firstColumn="1" w:lastColumn="0" w:noHBand="0" w:noVBand="1"/>
      </w:tblPr>
      <w:tblGrid>
        <w:gridCol w:w="1630"/>
        <w:gridCol w:w="8829"/>
        <w:gridCol w:w="3925"/>
      </w:tblGrid>
      <w:tr w:rsidR="002F0169" w:rsidRPr="00E475D2" w14:paraId="5B9006A0" w14:textId="77777777">
        <w:trPr>
          <w:divId w:val="754979097"/>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6E1F42D2" w14:textId="27CD0C72" w:rsidR="002F0169" w:rsidRPr="00095C6F" w:rsidRDefault="00000000">
            <w:pPr>
              <w:pStyle w:val="Heading2"/>
              <w:spacing w:before="0" w:beforeAutospacing="0" w:after="0" w:afterAutospacing="0" w:line="240" w:lineRule="atLeast"/>
              <w:divId w:val="1864127601"/>
              <w:rPr>
                <w:rFonts w:ascii="Calibri" w:eastAsia="Times New Roman" w:hAnsi="Calibri" w:cs="Calibri"/>
                <w:color w:val="FFFFFF"/>
                <w:sz w:val="26"/>
                <w:szCs w:val="26"/>
                <w:lang w:val="en-US"/>
              </w:rPr>
            </w:pPr>
            <w:r w:rsidRPr="00095C6F">
              <w:rPr>
                <w:rFonts w:ascii="Calibri" w:eastAsia="Times New Roman" w:hAnsi="Calibri" w:cs="Calibri"/>
                <w:color w:val="FFFFFF"/>
                <w:sz w:val="26"/>
                <w:szCs w:val="26"/>
                <w:lang w:val="en-US"/>
              </w:rPr>
              <w:lastRenderedPageBreak/>
              <w:t>Desirable Effects</w:t>
            </w:r>
          </w:p>
          <w:p w14:paraId="40536D2C" w14:textId="77777777" w:rsidR="002F0169" w:rsidRPr="00095C6F" w:rsidRDefault="00000000">
            <w:pPr>
              <w:pStyle w:val="Subtitle1"/>
              <w:spacing w:before="0" w:beforeAutospacing="0" w:after="0" w:afterAutospacing="0" w:line="240" w:lineRule="atLeast"/>
              <w:divId w:val="1864127601"/>
              <w:rPr>
                <w:rFonts w:ascii="Calibri" w:hAnsi="Calibri" w:cs="Calibri"/>
                <w:color w:val="FFFFFF"/>
                <w:sz w:val="20"/>
                <w:szCs w:val="20"/>
                <w:lang w:val="en-US"/>
              </w:rPr>
            </w:pPr>
            <w:r w:rsidRPr="00095C6F">
              <w:rPr>
                <w:rFonts w:ascii="Calibri" w:hAnsi="Calibri" w:cs="Calibri"/>
                <w:color w:val="FFFFFF"/>
                <w:sz w:val="20"/>
                <w:szCs w:val="20"/>
                <w:lang w:val="en-US"/>
              </w:rPr>
              <w:t>How substantial are the desirable anticipated effects?</w:t>
            </w:r>
          </w:p>
        </w:tc>
      </w:tr>
      <w:tr w:rsidR="002F0169" w14:paraId="6DF8ED4B" w14:textId="77777777">
        <w:trPr>
          <w:divId w:val="754979097"/>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F5B1991"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24F0A9AB"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FA9BE5E"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2F0169" w:rsidRPr="00E475D2" w14:paraId="6559414D" w14:textId="77777777">
        <w:trPr>
          <w:divId w:val="754979097"/>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1B44B97" w14:textId="77777777" w:rsidR="002F0169" w:rsidRPr="00095C6F" w:rsidRDefault="00000000">
            <w:pPr>
              <w:spacing w:line="240" w:lineRule="atLeast"/>
              <w:divId w:val="1013995959"/>
              <w:rPr>
                <w:rFonts w:ascii="Calibri" w:eastAsia="Times New Roman" w:hAnsi="Calibri" w:cs="Calibri"/>
                <w:sz w:val="20"/>
                <w:szCs w:val="20"/>
                <w:lang w:val="en-US"/>
              </w:rPr>
            </w:pP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Trivial</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Small</w:t>
            </w:r>
            <w:r w:rsidRPr="00095C6F">
              <w:rPr>
                <w:rFonts w:ascii="Calibri" w:eastAsia="Times New Roman" w:hAnsi="Calibri" w:cs="Calibri"/>
                <w:sz w:val="20"/>
                <w:szCs w:val="20"/>
                <w:lang w:val="en-US"/>
              </w:rPr>
              <w:br/>
            </w:r>
            <w:r w:rsidRPr="00095C6F">
              <w:rPr>
                <w:rStyle w:val="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Moderate</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Large</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Varies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Don't know</w:t>
            </w:r>
            <w:r w:rsidRPr="00095C6F">
              <w:rPr>
                <w:rFonts w:ascii="Calibri" w:eastAsia="Times New Roman" w:hAnsi="Calibri" w:cs="Calibri"/>
                <w:sz w:val="20"/>
                <w:szCs w:val="20"/>
                <w:lang w:val="en-US"/>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CC47E59" w14:textId="22A655D4" w:rsidR="002F0169" w:rsidRPr="00095C6F" w:rsidRDefault="002743A1">
            <w:pPr>
              <w:spacing w:line="240" w:lineRule="atLeast"/>
              <w:divId w:val="1532451410"/>
              <w:rPr>
                <w:rFonts w:ascii="Calibri" w:eastAsia="Times New Roman" w:hAnsi="Calibri" w:cs="Calibri"/>
                <w:sz w:val="20"/>
                <w:szCs w:val="20"/>
                <w:lang w:val="en-US"/>
              </w:rPr>
            </w:pPr>
            <w:r w:rsidRPr="002743A1">
              <w:rPr>
                <w:rFonts w:ascii="Calibri" w:eastAsia="Times New Roman" w:hAnsi="Calibri" w:cs="Calibri"/>
                <w:sz w:val="20"/>
                <w:szCs w:val="20"/>
                <w:lang w:val="en-US"/>
              </w:rPr>
              <w:t>Video laryngoscopy was associated with higher first-pass success and fewer severe adverse events. No studies specifically evaluated pediatric cardiac arrest.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93019C4" w14:textId="39B45650" w:rsidR="002F0169" w:rsidRPr="00095C6F" w:rsidRDefault="002743A1">
            <w:pPr>
              <w:spacing w:line="240" w:lineRule="atLeast"/>
              <w:divId w:val="934170648"/>
              <w:rPr>
                <w:rFonts w:ascii="Calibri" w:eastAsia="Times New Roman" w:hAnsi="Calibri" w:cs="Calibri"/>
                <w:sz w:val="20"/>
                <w:szCs w:val="20"/>
                <w:lang w:val="en-US"/>
              </w:rPr>
            </w:pPr>
            <w:r w:rsidRPr="002743A1">
              <w:rPr>
                <w:rFonts w:ascii="Calibri" w:eastAsia="Times New Roman" w:hAnsi="Calibri" w:cs="Calibri"/>
                <w:sz w:val="20"/>
                <w:szCs w:val="20"/>
                <w:lang w:val="en-US"/>
              </w:rPr>
              <w:t>higher first-pass success and fewer severe adverse events.</w:t>
            </w:r>
          </w:p>
        </w:tc>
      </w:tr>
      <w:tr w:rsidR="002F0169" w:rsidRPr="00E475D2" w14:paraId="3C481758" w14:textId="77777777">
        <w:trPr>
          <w:divId w:val="754979097"/>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2C2B23A8" w14:textId="77777777" w:rsidR="002F0169" w:rsidRPr="00095C6F" w:rsidRDefault="00000000">
            <w:pPr>
              <w:pStyle w:val="Heading2"/>
              <w:spacing w:before="0" w:beforeAutospacing="0" w:after="0" w:afterAutospacing="0" w:line="240" w:lineRule="atLeast"/>
              <w:divId w:val="1123688743"/>
              <w:rPr>
                <w:rFonts w:ascii="Calibri" w:eastAsia="Times New Roman" w:hAnsi="Calibri" w:cs="Calibri"/>
                <w:color w:val="FFFFFF"/>
                <w:sz w:val="26"/>
                <w:szCs w:val="26"/>
                <w:lang w:val="en-US"/>
              </w:rPr>
            </w:pPr>
            <w:r w:rsidRPr="00095C6F">
              <w:rPr>
                <w:rFonts w:ascii="Calibri" w:eastAsia="Times New Roman" w:hAnsi="Calibri" w:cs="Calibri"/>
                <w:color w:val="FFFFFF"/>
                <w:sz w:val="26"/>
                <w:szCs w:val="26"/>
                <w:lang w:val="en-US"/>
              </w:rPr>
              <w:t>Undesirable Effects</w:t>
            </w:r>
          </w:p>
          <w:p w14:paraId="0E03A11A" w14:textId="77777777" w:rsidR="002F0169" w:rsidRPr="00095C6F" w:rsidRDefault="00000000">
            <w:pPr>
              <w:pStyle w:val="Subtitle1"/>
              <w:spacing w:before="0" w:beforeAutospacing="0" w:after="0" w:afterAutospacing="0" w:line="240" w:lineRule="atLeast"/>
              <w:divId w:val="1123688743"/>
              <w:rPr>
                <w:rFonts w:ascii="Calibri" w:hAnsi="Calibri" w:cs="Calibri"/>
                <w:color w:val="FFFFFF"/>
                <w:sz w:val="20"/>
                <w:szCs w:val="20"/>
                <w:lang w:val="en-US"/>
              </w:rPr>
            </w:pPr>
            <w:r w:rsidRPr="00095C6F">
              <w:rPr>
                <w:rFonts w:ascii="Calibri" w:hAnsi="Calibri" w:cs="Calibri"/>
                <w:color w:val="FFFFFF"/>
                <w:sz w:val="20"/>
                <w:szCs w:val="20"/>
                <w:lang w:val="en-US"/>
              </w:rPr>
              <w:t>How substantial are the undesirable anticipated effects?</w:t>
            </w:r>
          </w:p>
        </w:tc>
      </w:tr>
      <w:tr w:rsidR="002F0169" w14:paraId="29702462" w14:textId="77777777">
        <w:trPr>
          <w:divId w:val="754979097"/>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4B46DF3"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08EADB19"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4E3FD10"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2F0169" w:rsidRPr="00E475D2" w14:paraId="2BD0BC02" w14:textId="77777777">
        <w:trPr>
          <w:divId w:val="754979097"/>
          <w:trHeight w:val="240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E3087B6" w14:textId="77777777" w:rsidR="002F0169" w:rsidRPr="00095C6F" w:rsidRDefault="00000000">
            <w:pPr>
              <w:spacing w:line="240" w:lineRule="atLeast"/>
              <w:divId w:val="1383213985"/>
              <w:rPr>
                <w:rFonts w:ascii="Calibri" w:eastAsia="Times New Roman" w:hAnsi="Calibri" w:cs="Calibri"/>
                <w:sz w:val="20"/>
                <w:szCs w:val="20"/>
                <w:lang w:val="en-US"/>
              </w:rPr>
            </w:pP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Large</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Moderate</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Small</w:t>
            </w:r>
            <w:r w:rsidRPr="00095C6F">
              <w:rPr>
                <w:rFonts w:ascii="Calibri" w:eastAsia="Times New Roman" w:hAnsi="Calibri" w:cs="Calibri"/>
                <w:sz w:val="20"/>
                <w:szCs w:val="20"/>
                <w:lang w:val="en-US"/>
              </w:rPr>
              <w:br/>
            </w:r>
            <w:r w:rsidRPr="00095C6F">
              <w:rPr>
                <w:rStyle w:val="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Trivial</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Varies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Don't know</w:t>
            </w:r>
            <w:r w:rsidRPr="00095C6F">
              <w:rPr>
                <w:rFonts w:ascii="Calibri" w:eastAsia="Times New Roman" w:hAnsi="Calibri" w:cs="Calibri"/>
                <w:sz w:val="20"/>
                <w:szCs w:val="20"/>
                <w:lang w:val="en-US"/>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6D32F3A" w14:textId="77777777" w:rsidR="002F0169" w:rsidRPr="00095C6F" w:rsidRDefault="00000000">
            <w:pPr>
              <w:spacing w:line="240" w:lineRule="atLeast"/>
              <w:divId w:val="1483234660"/>
              <w:rPr>
                <w:rFonts w:ascii="Calibri" w:eastAsia="Times New Roman" w:hAnsi="Calibri" w:cs="Calibri"/>
                <w:sz w:val="20"/>
                <w:szCs w:val="20"/>
                <w:lang w:val="en-US"/>
              </w:rPr>
            </w:pPr>
            <w:r w:rsidRPr="00095C6F">
              <w:rPr>
                <w:rFonts w:ascii="Calibri" w:eastAsia="Times New Roman" w:hAnsi="Calibri" w:cs="Calibri"/>
                <w:sz w:val="20"/>
                <w:szCs w:val="20"/>
                <w:lang w:val="en-US"/>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EC7A34D" w14:textId="77777777" w:rsidR="002F0169" w:rsidRPr="00095C6F" w:rsidRDefault="00000000">
            <w:pPr>
              <w:spacing w:line="240" w:lineRule="atLeast"/>
              <w:divId w:val="1175683052"/>
              <w:rPr>
                <w:rFonts w:ascii="Calibri" w:eastAsia="Times New Roman" w:hAnsi="Calibri" w:cs="Calibri"/>
                <w:sz w:val="20"/>
                <w:szCs w:val="20"/>
                <w:lang w:val="en-US"/>
              </w:rPr>
            </w:pPr>
            <w:r w:rsidRPr="00095C6F">
              <w:rPr>
                <w:rFonts w:ascii="Calibri" w:eastAsia="Times New Roman" w:hAnsi="Calibri" w:cs="Calibri"/>
                <w:sz w:val="20"/>
                <w:szCs w:val="20"/>
                <w:lang w:val="en-US"/>
              </w:rPr>
              <w:t>No data shows increased failure or complications with VL.</w:t>
            </w:r>
          </w:p>
        </w:tc>
      </w:tr>
      <w:tr w:rsidR="002F0169" w:rsidRPr="00E475D2" w14:paraId="38B18B7E" w14:textId="77777777">
        <w:trPr>
          <w:divId w:val="754979097"/>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01C955F2" w14:textId="77777777" w:rsidR="002F0169" w:rsidRPr="00095C6F" w:rsidRDefault="00000000">
            <w:pPr>
              <w:pStyle w:val="Heading2"/>
              <w:spacing w:before="0" w:beforeAutospacing="0" w:after="0" w:afterAutospacing="0" w:line="240" w:lineRule="atLeast"/>
              <w:divId w:val="1674380767"/>
              <w:rPr>
                <w:rFonts w:ascii="Calibri" w:eastAsia="Times New Roman" w:hAnsi="Calibri" w:cs="Calibri"/>
                <w:color w:val="FFFFFF"/>
                <w:sz w:val="26"/>
                <w:szCs w:val="26"/>
                <w:lang w:val="en-US"/>
              </w:rPr>
            </w:pPr>
            <w:r w:rsidRPr="00095C6F">
              <w:rPr>
                <w:rFonts w:ascii="Calibri" w:eastAsia="Times New Roman" w:hAnsi="Calibri" w:cs="Calibri"/>
                <w:color w:val="FFFFFF"/>
                <w:sz w:val="26"/>
                <w:szCs w:val="26"/>
                <w:lang w:val="en-US"/>
              </w:rPr>
              <w:t>Certainty of evidence</w:t>
            </w:r>
          </w:p>
          <w:p w14:paraId="23F2E7C1" w14:textId="77777777" w:rsidR="002F0169" w:rsidRPr="00095C6F" w:rsidRDefault="00000000">
            <w:pPr>
              <w:pStyle w:val="Subtitle1"/>
              <w:spacing w:before="0" w:beforeAutospacing="0" w:after="0" w:afterAutospacing="0" w:line="240" w:lineRule="atLeast"/>
              <w:divId w:val="1674380767"/>
              <w:rPr>
                <w:rFonts w:ascii="Calibri" w:hAnsi="Calibri" w:cs="Calibri"/>
                <w:color w:val="FFFFFF"/>
                <w:sz w:val="20"/>
                <w:szCs w:val="20"/>
                <w:lang w:val="en-US"/>
              </w:rPr>
            </w:pPr>
            <w:r w:rsidRPr="00095C6F">
              <w:rPr>
                <w:rFonts w:ascii="Calibri" w:hAnsi="Calibri" w:cs="Calibri"/>
                <w:color w:val="FFFFFF"/>
                <w:sz w:val="20"/>
                <w:szCs w:val="20"/>
                <w:lang w:val="en-US"/>
              </w:rPr>
              <w:t>What is the overall certainty of the evidence of effects?</w:t>
            </w:r>
          </w:p>
        </w:tc>
      </w:tr>
      <w:tr w:rsidR="002F0169" w14:paraId="62777BBA" w14:textId="77777777">
        <w:trPr>
          <w:divId w:val="754979097"/>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0E4129FB"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74F4476A"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5A64A76A"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2F0169" w:rsidRPr="00E475D2" w14:paraId="08E951BA" w14:textId="77777777">
        <w:trPr>
          <w:divId w:val="754979097"/>
          <w:trHeight w:val="240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7814B0A" w14:textId="77777777" w:rsidR="002F0169" w:rsidRDefault="00000000">
            <w:pPr>
              <w:spacing w:line="240" w:lineRule="atLeast"/>
              <w:divId w:val="1657949638"/>
              <w:rPr>
                <w:rFonts w:ascii="Calibri" w:eastAsia="Times New Roman" w:hAnsi="Calibri" w:cs="Calibri"/>
                <w:sz w:val="20"/>
                <w:szCs w:val="20"/>
                <w:lang w:val="en-US"/>
              </w:rPr>
            </w:pPr>
            <w:r w:rsidRPr="00095C6F">
              <w:rPr>
                <w:rStyle w:val="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Very low</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Low</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Moderate</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High</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No included studies</w:t>
            </w:r>
            <w:r w:rsidRPr="00095C6F">
              <w:rPr>
                <w:rFonts w:ascii="Calibri" w:eastAsia="Times New Roman" w:hAnsi="Calibri" w:cs="Calibri"/>
                <w:sz w:val="20"/>
                <w:szCs w:val="20"/>
                <w:lang w:val="en-US"/>
              </w:rPr>
              <w:br/>
            </w:r>
          </w:p>
          <w:p w14:paraId="2F14E421" w14:textId="77777777" w:rsidR="002743A1" w:rsidRDefault="002743A1">
            <w:pPr>
              <w:spacing w:line="240" w:lineRule="atLeast"/>
              <w:divId w:val="1657949638"/>
              <w:rPr>
                <w:rFonts w:ascii="Calibri" w:eastAsia="Times New Roman" w:hAnsi="Calibri" w:cs="Calibri"/>
                <w:sz w:val="20"/>
                <w:szCs w:val="20"/>
                <w:lang w:val="en-US"/>
              </w:rPr>
            </w:pPr>
          </w:p>
          <w:p w14:paraId="131BE9BA" w14:textId="77777777" w:rsidR="002743A1" w:rsidRDefault="002743A1">
            <w:pPr>
              <w:spacing w:line="240" w:lineRule="atLeast"/>
              <w:divId w:val="1657949638"/>
              <w:rPr>
                <w:rFonts w:ascii="Calibri" w:eastAsia="Times New Roman" w:hAnsi="Calibri" w:cs="Calibri"/>
                <w:sz w:val="20"/>
                <w:szCs w:val="20"/>
                <w:lang w:val="en-US"/>
              </w:rPr>
            </w:pPr>
          </w:p>
          <w:p w14:paraId="1CD26FD4" w14:textId="77777777" w:rsidR="002743A1" w:rsidRPr="00095C6F" w:rsidRDefault="002743A1">
            <w:pPr>
              <w:spacing w:line="240" w:lineRule="atLeast"/>
              <w:divId w:val="1657949638"/>
              <w:rPr>
                <w:rFonts w:ascii="Calibri" w:eastAsia="Times New Roman" w:hAnsi="Calibri" w:cs="Calibri"/>
                <w:sz w:val="20"/>
                <w:szCs w:val="20"/>
                <w:lang w:val="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018E903" w14:textId="79520FB8" w:rsidR="002F0169" w:rsidRPr="002743A1" w:rsidRDefault="002743A1">
            <w:pPr>
              <w:spacing w:line="240" w:lineRule="atLeast"/>
              <w:divId w:val="1289510818"/>
              <w:rPr>
                <w:rFonts w:ascii="Calibri" w:eastAsia="Times New Roman" w:hAnsi="Calibri" w:cs="Calibri"/>
                <w:sz w:val="20"/>
                <w:szCs w:val="20"/>
                <w:lang w:val="en-US"/>
              </w:rPr>
            </w:pPr>
            <w:r w:rsidRPr="002743A1">
              <w:rPr>
                <w:rFonts w:ascii="Calibri" w:eastAsia="Times New Roman" w:hAnsi="Calibri" w:cs="Calibri"/>
                <w:sz w:val="20"/>
                <w:szCs w:val="20"/>
                <w:lang w:val="en-US"/>
              </w:rPr>
              <w:t>Evidence was predominantly derived from observational studies, with only one RCT.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6AFFF7D" w14:textId="5C31F470" w:rsidR="002F0169" w:rsidRPr="00E475D2" w:rsidRDefault="002F0169">
            <w:pPr>
              <w:spacing w:line="240" w:lineRule="atLeast"/>
              <w:divId w:val="2136554133"/>
              <w:rPr>
                <w:rFonts w:ascii="Calibri" w:eastAsia="Times New Roman" w:hAnsi="Calibri" w:cs="Calibri"/>
                <w:sz w:val="20"/>
                <w:szCs w:val="20"/>
                <w:lang w:val="en-US"/>
              </w:rPr>
            </w:pPr>
          </w:p>
        </w:tc>
      </w:tr>
    </w:tbl>
    <w:p w14:paraId="4905DB58" w14:textId="77777777" w:rsidR="00E475D2" w:rsidRDefault="00E475D2">
      <w:pPr>
        <w:divId w:val="754979097"/>
      </w:pPr>
      <w:r>
        <w:rPr>
          <w:b/>
          <w:bCs/>
        </w:rPr>
        <w:br w:type="page"/>
      </w:r>
    </w:p>
    <w:tbl>
      <w:tblPr>
        <w:tblW w:w="5000" w:type="pct"/>
        <w:tblCellMar>
          <w:top w:w="15" w:type="dxa"/>
          <w:left w:w="15" w:type="dxa"/>
          <w:bottom w:w="15" w:type="dxa"/>
          <w:right w:w="15" w:type="dxa"/>
        </w:tblCellMar>
        <w:tblLook w:val="04A0" w:firstRow="1" w:lastRow="0" w:firstColumn="1" w:lastColumn="0" w:noHBand="0" w:noVBand="1"/>
      </w:tblPr>
      <w:tblGrid>
        <w:gridCol w:w="2257"/>
        <w:gridCol w:w="7665"/>
        <w:gridCol w:w="4462"/>
      </w:tblGrid>
      <w:tr w:rsidR="002F0169" w:rsidRPr="00E475D2" w14:paraId="74C7D9DD" w14:textId="77777777">
        <w:trPr>
          <w:divId w:val="754979097"/>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79F114F3" w14:textId="2478CAB9" w:rsidR="002F0169" w:rsidRPr="00095C6F" w:rsidRDefault="00000000">
            <w:pPr>
              <w:pStyle w:val="Heading2"/>
              <w:spacing w:before="0" w:beforeAutospacing="0" w:after="0" w:afterAutospacing="0" w:line="240" w:lineRule="atLeast"/>
              <w:divId w:val="2086996510"/>
              <w:rPr>
                <w:rFonts w:ascii="Calibri" w:eastAsia="Times New Roman" w:hAnsi="Calibri" w:cs="Calibri"/>
                <w:color w:val="FFFFFF"/>
                <w:sz w:val="26"/>
                <w:szCs w:val="26"/>
                <w:lang w:val="en-US"/>
              </w:rPr>
            </w:pPr>
            <w:r w:rsidRPr="00095C6F">
              <w:rPr>
                <w:rFonts w:ascii="Calibri" w:eastAsia="Times New Roman" w:hAnsi="Calibri" w:cs="Calibri"/>
                <w:color w:val="FFFFFF"/>
                <w:sz w:val="26"/>
                <w:szCs w:val="26"/>
                <w:lang w:val="en-US"/>
              </w:rPr>
              <w:lastRenderedPageBreak/>
              <w:t>Values</w:t>
            </w:r>
          </w:p>
          <w:p w14:paraId="30BD99F3" w14:textId="77777777" w:rsidR="002F0169" w:rsidRPr="00095C6F" w:rsidRDefault="00000000">
            <w:pPr>
              <w:pStyle w:val="Subtitle1"/>
              <w:spacing w:before="0" w:beforeAutospacing="0" w:after="0" w:afterAutospacing="0" w:line="240" w:lineRule="atLeast"/>
              <w:divId w:val="2086996510"/>
              <w:rPr>
                <w:rFonts w:ascii="Calibri" w:hAnsi="Calibri" w:cs="Calibri"/>
                <w:color w:val="FFFFFF"/>
                <w:sz w:val="20"/>
                <w:szCs w:val="20"/>
                <w:lang w:val="en-US"/>
              </w:rPr>
            </w:pPr>
            <w:r w:rsidRPr="00095C6F">
              <w:rPr>
                <w:rFonts w:ascii="Calibri" w:hAnsi="Calibri" w:cs="Calibri"/>
                <w:color w:val="FFFFFF"/>
                <w:sz w:val="20"/>
                <w:szCs w:val="20"/>
                <w:lang w:val="en-US"/>
              </w:rPr>
              <w:t>Is there important uncertainty about or variability in how much people value the main outcomes?</w:t>
            </w:r>
          </w:p>
        </w:tc>
      </w:tr>
      <w:tr w:rsidR="002F0169" w14:paraId="24E00C08" w14:textId="77777777">
        <w:trPr>
          <w:divId w:val="754979097"/>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1FDE447"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742B4E55"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C690B37"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2F0169" w:rsidRPr="00E475D2" w14:paraId="1D3C4903" w14:textId="77777777">
        <w:trPr>
          <w:divId w:val="754979097"/>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23A5A96" w14:textId="77777777" w:rsidR="002F0169" w:rsidRPr="00095C6F" w:rsidRDefault="00000000">
            <w:pPr>
              <w:spacing w:line="240" w:lineRule="atLeast"/>
              <w:divId w:val="1622414859"/>
              <w:rPr>
                <w:rFonts w:ascii="Calibri" w:eastAsia="Times New Roman" w:hAnsi="Calibri" w:cs="Calibri"/>
                <w:sz w:val="20"/>
                <w:szCs w:val="20"/>
                <w:lang w:val="en-US"/>
              </w:rPr>
            </w:pP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Important uncertainty or variability</w:t>
            </w:r>
            <w:r w:rsidRPr="00095C6F">
              <w:rPr>
                <w:rFonts w:ascii="Calibri" w:eastAsia="Times New Roman" w:hAnsi="Calibri" w:cs="Calibri"/>
                <w:sz w:val="20"/>
                <w:szCs w:val="20"/>
                <w:lang w:val="en-US"/>
              </w:rPr>
              <w:br/>
            </w:r>
            <w:r w:rsidRPr="00095C6F">
              <w:rPr>
                <w:rStyle w:val="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Possibly important uncertainty or variability</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Probably no important uncertainty or variability</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No important uncertainty or variability</w:t>
            </w:r>
            <w:r w:rsidRPr="00095C6F">
              <w:rPr>
                <w:rFonts w:ascii="Calibri" w:eastAsia="Times New Roman" w:hAnsi="Calibri" w:cs="Calibri"/>
                <w:sz w:val="20"/>
                <w:szCs w:val="20"/>
                <w:lang w:val="en-US"/>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3B1F180" w14:textId="32D7BADE" w:rsidR="002F0169" w:rsidRPr="002743A1" w:rsidRDefault="00E475D2">
            <w:pPr>
              <w:spacing w:line="240" w:lineRule="atLeast"/>
              <w:divId w:val="1043409070"/>
              <w:rPr>
                <w:rFonts w:ascii="Calibri" w:eastAsia="Times New Roman" w:hAnsi="Calibri" w:cs="Calibri"/>
                <w:sz w:val="20"/>
                <w:szCs w:val="20"/>
                <w:lang w:val="en-US"/>
              </w:rPr>
            </w:pPr>
            <w:r w:rsidRPr="00E475D2">
              <w:rPr>
                <w:rFonts w:ascii="Calibri" w:eastAsia="Times New Roman" w:hAnsi="Calibri" w:cs="Calibri"/>
                <w:sz w:val="20"/>
                <w:szCs w:val="20"/>
                <w:lang w:val="en-US"/>
              </w:rPr>
              <w:t>Direct evidence regarding patient and caregiver values is unavailable; however, first-pass success and avoidance of severe adverse events are likely important outcomes. Some variability may exist according to local priorities and available airway management resources.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C8AA080" w14:textId="2A5DABC8" w:rsidR="002F0169" w:rsidRPr="00095C6F" w:rsidRDefault="002F0169">
            <w:pPr>
              <w:spacing w:line="240" w:lineRule="atLeast"/>
              <w:divId w:val="2122870063"/>
              <w:rPr>
                <w:rFonts w:ascii="Calibri" w:eastAsia="Times New Roman" w:hAnsi="Calibri" w:cs="Calibri"/>
                <w:sz w:val="20"/>
                <w:szCs w:val="20"/>
                <w:lang w:val="en-US"/>
              </w:rPr>
            </w:pPr>
          </w:p>
        </w:tc>
      </w:tr>
      <w:tr w:rsidR="002F0169" w:rsidRPr="00E475D2" w14:paraId="47D1FF99" w14:textId="77777777">
        <w:trPr>
          <w:divId w:val="754979097"/>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2CC9AAF8" w14:textId="77777777" w:rsidR="002F0169" w:rsidRPr="00095C6F" w:rsidRDefault="00000000">
            <w:pPr>
              <w:pStyle w:val="Heading2"/>
              <w:spacing w:before="0" w:beforeAutospacing="0" w:after="0" w:afterAutospacing="0" w:line="240" w:lineRule="atLeast"/>
              <w:divId w:val="1915164297"/>
              <w:rPr>
                <w:rFonts w:ascii="Calibri" w:eastAsia="Times New Roman" w:hAnsi="Calibri" w:cs="Calibri"/>
                <w:color w:val="FFFFFF"/>
                <w:sz w:val="26"/>
                <w:szCs w:val="26"/>
                <w:lang w:val="en-US"/>
              </w:rPr>
            </w:pPr>
            <w:r w:rsidRPr="00095C6F">
              <w:rPr>
                <w:rFonts w:ascii="Calibri" w:eastAsia="Times New Roman" w:hAnsi="Calibri" w:cs="Calibri"/>
                <w:color w:val="FFFFFF"/>
                <w:sz w:val="26"/>
                <w:szCs w:val="26"/>
                <w:lang w:val="en-US"/>
              </w:rPr>
              <w:t>Balance of effects</w:t>
            </w:r>
          </w:p>
          <w:p w14:paraId="4FB0AC62" w14:textId="77777777" w:rsidR="002F0169" w:rsidRPr="00095C6F" w:rsidRDefault="00000000">
            <w:pPr>
              <w:pStyle w:val="Subtitle1"/>
              <w:spacing w:before="0" w:beforeAutospacing="0" w:after="0" w:afterAutospacing="0" w:line="240" w:lineRule="atLeast"/>
              <w:divId w:val="1915164297"/>
              <w:rPr>
                <w:rFonts w:ascii="Calibri" w:hAnsi="Calibri" w:cs="Calibri"/>
                <w:color w:val="FFFFFF"/>
                <w:sz w:val="20"/>
                <w:szCs w:val="20"/>
                <w:lang w:val="en-US"/>
              </w:rPr>
            </w:pPr>
            <w:r w:rsidRPr="00095C6F">
              <w:rPr>
                <w:rFonts w:ascii="Calibri" w:hAnsi="Calibri" w:cs="Calibri"/>
                <w:color w:val="FFFFFF"/>
                <w:sz w:val="20"/>
                <w:szCs w:val="20"/>
                <w:lang w:val="en-US"/>
              </w:rPr>
              <w:t>Does the balance between desirable and undesirable effects favor the intervention or the comparison?</w:t>
            </w:r>
          </w:p>
        </w:tc>
      </w:tr>
      <w:tr w:rsidR="002F0169" w14:paraId="3C999852" w14:textId="77777777">
        <w:trPr>
          <w:divId w:val="754979097"/>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5E475BCF"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7299FC1F"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86A2EFF"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2F0169" w:rsidRPr="00E475D2" w14:paraId="01F712DF" w14:textId="77777777">
        <w:trPr>
          <w:divId w:val="754979097"/>
          <w:trHeight w:val="240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B7557A8" w14:textId="77777777" w:rsidR="002F0169" w:rsidRPr="00095C6F" w:rsidRDefault="00000000">
            <w:pPr>
              <w:spacing w:line="240" w:lineRule="atLeast"/>
              <w:divId w:val="880366073"/>
              <w:rPr>
                <w:rFonts w:ascii="Calibri" w:eastAsia="Times New Roman" w:hAnsi="Calibri" w:cs="Calibri"/>
                <w:sz w:val="20"/>
                <w:szCs w:val="20"/>
                <w:lang w:val="en-US"/>
              </w:rPr>
            </w:pP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Favors the comparison</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Probably favors the comparison</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Does not favor either the intervention or the comparison</w:t>
            </w:r>
            <w:r w:rsidRPr="00095C6F">
              <w:rPr>
                <w:rFonts w:ascii="Calibri" w:eastAsia="Times New Roman" w:hAnsi="Calibri" w:cs="Calibri"/>
                <w:sz w:val="20"/>
                <w:szCs w:val="20"/>
                <w:lang w:val="en-US"/>
              </w:rPr>
              <w:br/>
            </w:r>
            <w:r w:rsidRPr="00095C6F">
              <w:rPr>
                <w:rStyle w:val="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Probably favors the intervention</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Favors the intervention</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Varies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Don't know</w:t>
            </w:r>
            <w:r w:rsidRPr="00095C6F">
              <w:rPr>
                <w:rFonts w:ascii="Calibri" w:eastAsia="Times New Roman" w:hAnsi="Calibri" w:cs="Calibri"/>
                <w:sz w:val="20"/>
                <w:szCs w:val="20"/>
                <w:lang w:val="en-US"/>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FB0A805" w14:textId="46F06E99" w:rsidR="002F0169" w:rsidRPr="00095C6F" w:rsidRDefault="002743A1">
            <w:pPr>
              <w:spacing w:line="240" w:lineRule="atLeast"/>
              <w:divId w:val="1598714576"/>
              <w:rPr>
                <w:rFonts w:ascii="Calibri" w:eastAsia="Times New Roman" w:hAnsi="Calibri" w:cs="Calibri"/>
                <w:sz w:val="20"/>
                <w:szCs w:val="20"/>
                <w:lang w:val="en-US"/>
              </w:rPr>
            </w:pPr>
            <w:r w:rsidRPr="002743A1">
              <w:rPr>
                <w:rFonts w:ascii="Calibri" w:eastAsia="Times New Roman" w:hAnsi="Calibri" w:cs="Calibri"/>
                <w:sz w:val="20"/>
                <w:szCs w:val="20"/>
                <w:lang w:val="en-US"/>
              </w:rPr>
              <w:t>Higher first-pass success and fewer severe adverse events probably outweigh undesirable effects.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72A6F28" w14:textId="77777777" w:rsidR="002F0169" w:rsidRPr="00095C6F" w:rsidRDefault="00000000">
            <w:pPr>
              <w:spacing w:line="240" w:lineRule="atLeast"/>
              <w:divId w:val="105080304"/>
              <w:rPr>
                <w:rFonts w:ascii="Calibri" w:eastAsia="Times New Roman" w:hAnsi="Calibri" w:cs="Calibri"/>
                <w:sz w:val="20"/>
                <w:szCs w:val="20"/>
                <w:lang w:val="en-US"/>
              </w:rPr>
            </w:pPr>
            <w:r w:rsidRPr="00095C6F">
              <w:rPr>
                <w:rFonts w:ascii="Calibri" w:eastAsia="Times New Roman" w:hAnsi="Calibri" w:cs="Calibri"/>
                <w:sz w:val="20"/>
                <w:szCs w:val="20"/>
                <w:lang w:val="en-US"/>
              </w:rPr>
              <w:br/>
            </w:r>
          </w:p>
        </w:tc>
      </w:tr>
      <w:tr w:rsidR="002F0169" w14:paraId="36DA7B38" w14:textId="77777777">
        <w:trPr>
          <w:divId w:val="754979097"/>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7E9BB778" w14:textId="77777777" w:rsidR="002F0169" w:rsidRDefault="00000000">
            <w:pPr>
              <w:pStyle w:val="Heading2"/>
              <w:spacing w:before="0" w:beforeAutospacing="0" w:after="0" w:afterAutospacing="0" w:line="240" w:lineRule="atLeast"/>
              <w:divId w:val="1093404594"/>
              <w:rPr>
                <w:rFonts w:ascii="Calibri" w:eastAsia="Times New Roman" w:hAnsi="Calibri" w:cs="Calibri"/>
                <w:color w:val="FFFFFF"/>
                <w:sz w:val="26"/>
                <w:szCs w:val="26"/>
              </w:rPr>
            </w:pPr>
            <w:r>
              <w:rPr>
                <w:rFonts w:ascii="Calibri" w:eastAsia="Times New Roman" w:hAnsi="Calibri" w:cs="Calibri"/>
                <w:color w:val="FFFFFF"/>
                <w:sz w:val="26"/>
                <w:szCs w:val="26"/>
              </w:rPr>
              <w:t>Resources required</w:t>
            </w:r>
          </w:p>
        </w:tc>
      </w:tr>
      <w:tr w:rsidR="002F0169" w14:paraId="2CDD8078" w14:textId="77777777">
        <w:trPr>
          <w:divId w:val="754979097"/>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76B5F13A"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CF42EC3"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7EB2CFDE"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2F0169" w:rsidRPr="00E475D2" w14:paraId="35753D84" w14:textId="77777777">
        <w:trPr>
          <w:divId w:val="754979097"/>
          <w:trHeight w:val="240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8964925" w14:textId="77777777" w:rsidR="002F0169" w:rsidRPr="00095C6F" w:rsidRDefault="00000000">
            <w:pPr>
              <w:spacing w:line="240" w:lineRule="atLeast"/>
              <w:divId w:val="847990274"/>
              <w:rPr>
                <w:rFonts w:ascii="Calibri" w:eastAsia="Times New Roman" w:hAnsi="Calibri" w:cs="Calibri"/>
                <w:sz w:val="20"/>
                <w:szCs w:val="20"/>
                <w:lang w:val="en-US"/>
              </w:rPr>
            </w:pP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Large costs</w:t>
            </w:r>
            <w:r w:rsidRPr="00095C6F">
              <w:rPr>
                <w:rFonts w:ascii="Calibri" w:eastAsia="Times New Roman" w:hAnsi="Calibri" w:cs="Calibri"/>
                <w:sz w:val="20"/>
                <w:szCs w:val="20"/>
                <w:lang w:val="en-US"/>
              </w:rPr>
              <w:br/>
            </w:r>
            <w:r w:rsidRPr="00095C6F">
              <w:rPr>
                <w:rStyle w:val="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Moderate costs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Negligible costs and savings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Moderate savings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Large savings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Varies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Don't know</w:t>
            </w:r>
            <w:r w:rsidRPr="00095C6F">
              <w:rPr>
                <w:rFonts w:ascii="Calibri" w:eastAsia="Times New Roman" w:hAnsi="Calibri" w:cs="Calibri"/>
                <w:sz w:val="20"/>
                <w:szCs w:val="20"/>
                <w:lang w:val="en-US"/>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880EA35" w14:textId="57BB7ACD" w:rsidR="002F0169" w:rsidRPr="00095C6F" w:rsidRDefault="002743A1">
            <w:pPr>
              <w:spacing w:line="240" w:lineRule="atLeast"/>
              <w:divId w:val="421725135"/>
              <w:rPr>
                <w:rFonts w:ascii="Calibri" w:eastAsia="Times New Roman" w:hAnsi="Calibri" w:cs="Calibri"/>
                <w:sz w:val="20"/>
                <w:szCs w:val="20"/>
                <w:lang w:val="en-US"/>
              </w:rPr>
            </w:pPr>
            <w:r w:rsidRPr="002743A1">
              <w:rPr>
                <w:rFonts w:ascii="Calibri" w:eastAsia="Times New Roman" w:hAnsi="Calibri" w:cs="Calibri"/>
                <w:sz w:val="20"/>
                <w:szCs w:val="20"/>
                <w:lang w:val="en-US"/>
              </w:rPr>
              <w:t>Implementation of video laryngoscopy requires acquisition and maintenance of equipment, as well as training of clinicians. Resource requirements will vary according to local availability of devices and existing airway management programs.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4A5BDF6" w14:textId="77777777" w:rsidR="002F0169" w:rsidRPr="00095C6F" w:rsidRDefault="00000000">
            <w:pPr>
              <w:spacing w:line="240" w:lineRule="atLeast"/>
              <w:divId w:val="1799761406"/>
              <w:rPr>
                <w:rFonts w:ascii="Calibri" w:eastAsia="Times New Roman" w:hAnsi="Calibri" w:cs="Calibri"/>
                <w:sz w:val="20"/>
                <w:szCs w:val="20"/>
                <w:lang w:val="en-US"/>
              </w:rPr>
            </w:pPr>
            <w:r w:rsidRPr="00095C6F">
              <w:rPr>
                <w:rFonts w:ascii="Calibri" w:eastAsia="Times New Roman" w:hAnsi="Calibri" w:cs="Calibri"/>
                <w:sz w:val="20"/>
                <w:szCs w:val="20"/>
                <w:lang w:val="en-US"/>
              </w:rPr>
              <w:br/>
            </w:r>
          </w:p>
        </w:tc>
      </w:tr>
      <w:tr w:rsidR="002F0169" w:rsidRPr="00E475D2" w14:paraId="654B76E7" w14:textId="77777777">
        <w:trPr>
          <w:divId w:val="754979097"/>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6DC5BECD" w14:textId="77777777" w:rsidR="002F0169" w:rsidRPr="00095C6F" w:rsidRDefault="00000000">
            <w:pPr>
              <w:pStyle w:val="Heading2"/>
              <w:spacing w:before="0" w:beforeAutospacing="0" w:after="0" w:afterAutospacing="0" w:line="240" w:lineRule="atLeast"/>
              <w:divId w:val="989947174"/>
              <w:rPr>
                <w:rFonts w:ascii="Calibri" w:eastAsia="Times New Roman" w:hAnsi="Calibri" w:cs="Calibri"/>
                <w:color w:val="FFFFFF"/>
                <w:sz w:val="26"/>
                <w:szCs w:val="26"/>
                <w:lang w:val="en-US"/>
              </w:rPr>
            </w:pPr>
            <w:r w:rsidRPr="00095C6F">
              <w:rPr>
                <w:rFonts w:ascii="Calibri" w:eastAsia="Times New Roman" w:hAnsi="Calibri" w:cs="Calibri"/>
                <w:color w:val="FFFFFF"/>
                <w:sz w:val="26"/>
                <w:szCs w:val="26"/>
                <w:lang w:val="en-US"/>
              </w:rPr>
              <w:lastRenderedPageBreak/>
              <w:t>Certainty of evidence of required resources</w:t>
            </w:r>
          </w:p>
          <w:p w14:paraId="5635B41C" w14:textId="77777777" w:rsidR="002F0169" w:rsidRPr="00095C6F" w:rsidRDefault="00000000">
            <w:pPr>
              <w:pStyle w:val="Subtitle1"/>
              <w:spacing w:before="0" w:beforeAutospacing="0" w:after="0" w:afterAutospacing="0" w:line="240" w:lineRule="atLeast"/>
              <w:divId w:val="989947174"/>
              <w:rPr>
                <w:rFonts w:ascii="Calibri" w:hAnsi="Calibri" w:cs="Calibri"/>
                <w:color w:val="FFFFFF"/>
                <w:sz w:val="20"/>
                <w:szCs w:val="20"/>
                <w:lang w:val="en-US"/>
              </w:rPr>
            </w:pPr>
            <w:r w:rsidRPr="00095C6F">
              <w:rPr>
                <w:rFonts w:ascii="Calibri" w:hAnsi="Calibri" w:cs="Calibri"/>
                <w:color w:val="FFFFFF"/>
                <w:sz w:val="20"/>
                <w:szCs w:val="20"/>
                <w:lang w:val="en-US"/>
              </w:rPr>
              <w:t>What is the certainty of the evidence of resource requirements (costs)?</w:t>
            </w:r>
          </w:p>
        </w:tc>
      </w:tr>
      <w:tr w:rsidR="002F0169" w14:paraId="58A95C18" w14:textId="77777777">
        <w:trPr>
          <w:divId w:val="754979097"/>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B1D68DE"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524CC42B"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660E9650"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2F0169" w:rsidRPr="00E475D2" w14:paraId="586F3395" w14:textId="77777777">
        <w:trPr>
          <w:divId w:val="754979097"/>
          <w:trHeight w:val="300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43EE72C" w14:textId="77777777" w:rsidR="002F0169" w:rsidRPr="00095C6F" w:rsidRDefault="00000000">
            <w:pPr>
              <w:spacing w:line="240" w:lineRule="atLeast"/>
              <w:divId w:val="1406341295"/>
              <w:rPr>
                <w:rFonts w:ascii="Calibri" w:eastAsia="Times New Roman" w:hAnsi="Calibri" w:cs="Calibri"/>
                <w:sz w:val="20"/>
                <w:szCs w:val="20"/>
                <w:lang w:val="en-US"/>
              </w:rPr>
            </w:pP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Very low</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Low</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Moderate</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High</w:t>
            </w:r>
            <w:r w:rsidRPr="00095C6F">
              <w:rPr>
                <w:rFonts w:ascii="Calibri" w:eastAsia="Times New Roman" w:hAnsi="Calibri" w:cs="Calibri"/>
                <w:sz w:val="20"/>
                <w:szCs w:val="20"/>
                <w:lang w:val="en-US"/>
              </w:rPr>
              <w:br/>
            </w:r>
            <w:r w:rsidRPr="00095C6F">
              <w:rPr>
                <w:rStyle w:val="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No included studies</w:t>
            </w:r>
            <w:r w:rsidRPr="00095C6F">
              <w:rPr>
                <w:rFonts w:ascii="Calibri" w:eastAsia="Times New Roman" w:hAnsi="Calibri" w:cs="Calibri"/>
                <w:sz w:val="20"/>
                <w:szCs w:val="20"/>
                <w:lang w:val="en-US"/>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C3776C0" w14:textId="276BF712" w:rsidR="002F0169" w:rsidRPr="002743A1" w:rsidRDefault="002743A1">
            <w:pPr>
              <w:spacing w:line="240" w:lineRule="atLeast"/>
              <w:divId w:val="76631319"/>
              <w:rPr>
                <w:rFonts w:ascii="Calibri" w:eastAsia="Times New Roman" w:hAnsi="Calibri" w:cs="Calibri"/>
                <w:sz w:val="20"/>
                <w:szCs w:val="20"/>
                <w:lang w:val="en-US"/>
              </w:rPr>
            </w:pPr>
            <w:r w:rsidRPr="002743A1">
              <w:rPr>
                <w:rFonts w:ascii="Calibri" w:eastAsia="Times New Roman" w:hAnsi="Calibri" w:cs="Calibri"/>
                <w:sz w:val="20"/>
                <w:szCs w:val="20"/>
                <w:lang w:val="en-US"/>
              </w:rPr>
              <w:t>No studies evaluated costs, cost-effectiveness, or resource utilization associated with video laryngoscopy compared with direct laryngoscopy in pediatric emergency airway management.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6D36FA6" w14:textId="77777777" w:rsidR="002F0169" w:rsidRPr="00095C6F" w:rsidRDefault="00000000">
            <w:pPr>
              <w:spacing w:line="240" w:lineRule="atLeast"/>
              <w:divId w:val="1246108902"/>
              <w:rPr>
                <w:rFonts w:ascii="Calibri" w:eastAsia="Times New Roman" w:hAnsi="Calibri" w:cs="Calibri"/>
                <w:sz w:val="20"/>
                <w:szCs w:val="20"/>
                <w:lang w:val="en-US"/>
              </w:rPr>
            </w:pPr>
            <w:r w:rsidRPr="00095C6F">
              <w:rPr>
                <w:rFonts w:ascii="Calibri" w:eastAsia="Times New Roman" w:hAnsi="Calibri" w:cs="Calibri"/>
                <w:sz w:val="20"/>
                <w:szCs w:val="20"/>
                <w:lang w:val="en-US"/>
              </w:rPr>
              <w:t>Not studied, but likely an issue in resource limited settings</w:t>
            </w:r>
          </w:p>
        </w:tc>
      </w:tr>
      <w:tr w:rsidR="002F0169" w:rsidRPr="00E475D2" w14:paraId="00091D59" w14:textId="77777777">
        <w:trPr>
          <w:divId w:val="754979097"/>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3D1AB3C5" w14:textId="77777777" w:rsidR="002F0169" w:rsidRPr="00095C6F" w:rsidRDefault="00000000">
            <w:pPr>
              <w:pStyle w:val="Heading2"/>
              <w:spacing w:before="0" w:beforeAutospacing="0" w:after="0" w:afterAutospacing="0" w:line="240" w:lineRule="atLeast"/>
              <w:divId w:val="2120180848"/>
              <w:rPr>
                <w:rFonts w:ascii="Calibri" w:eastAsia="Times New Roman" w:hAnsi="Calibri" w:cs="Calibri"/>
                <w:color w:val="FFFFFF"/>
                <w:sz w:val="26"/>
                <w:szCs w:val="26"/>
                <w:lang w:val="en-US"/>
              </w:rPr>
            </w:pPr>
            <w:r w:rsidRPr="00095C6F">
              <w:rPr>
                <w:rFonts w:ascii="Calibri" w:eastAsia="Times New Roman" w:hAnsi="Calibri" w:cs="Calibri"/>
                <w:color w:val="FFFFFF"/>
                <w:sz w:val="26"/>
                <w:szCs w:val="26"/>
                <w:lang w:val="en-US"/>
              </w:rPr>
              <w:t>Cost effectiveness</w:t>
            </w:r>
          </w:p>
          <w:p w14:paraId="446F61D6" w14:textId="77777777" w:rsidR="002F0169" w:rsidRPr="00095C6F" w:rsidRDefault="00000000">
            <w:pPr>
              <w:pStyle w:val="Subtitle1"/>
              <w:spacing w:before="0" w:beforeAutospacing="0" w:after="0" w:afterAutospacing="0" w:line="240" w:lineRule="atLeast"/>
              <w:divId w:val="2120180848"/>
              <w:rPr>
                <w:rFonts w:ascii="Calibri" w:hAnsi="Calibri" w:cs="Calibri"/>
                <w:color w:val="FFFFFF"/>
                <w:sz w:val="20"/>
                <w:szCs w:val="20"/>
                <w:lang w:val="en-US"/>
              </w:rPr>
            </w:pPr>
            <w:r w:rsidRPr="00095C6F">
              <w:rPr>
                <w:rFonts w:ascii="Calibri" w:hAnsi="Calibri" w:cs="Calibri"/>
                <w:color w:val="FFFFFF"/>
                <w:sz w:val="20"/>
                <w:szCs w:val="20"/>
                <w:lang w:val="en-US"/>
              </w:rPr>
              <w:t>Does the cost-effectiveness of the intervention favor the intervention or the comparison?</w:t>
            </w:r>
          </w:p>
        </w:tc>
      </w:tr>
      <w:tr w:rsidR="002F0169" w14:paraId="4C123A53" w14:textId="77777777">
        <w:trPr>
          <w:divId w:val="754979097"/>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78B78132"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2E45F44"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7E277DCE"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2F0169" w:rsidRPr="00E475D2" w14:paraId="4F88F014" w14:textId="77777777">
        <w:trPr>
          <w:divId w:val="754979097"/>
          <w:trHeight w:val="240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15F33F2" w14:textId="77777777" w:rsidR="002743A1" w:rsidRDefault="00000000">
            <w:pPr>
              <w:spacing w:line="240" w:lineRule="atLeast"/>
              <w:divId w:val="1857888886"/>
              <w:rPr>
                <w:rStyle w:val="ep-radiobuttonlabel"/>
                <w:rFonts w:ascii="Calibri" w:eastAsia="Times New Roman" w:hAnsi="Calibri" w:cs="Calibri"/>
                <w:sz w:val="20"/>
                <w:szCs w:val="20"/>
                <w:lang w:val="en-US"/>
              </w:rPr>
            </w:pP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Favors the comparison</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Probably favors the comparison</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Does not favor either the intervention or the comparison</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Probably favors the intervention</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Favors the intervention</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Varies</w:t>
            </w:r>
            <w:r w:rsidRPr="00095C6F">
              <w:rPr>
                <w:rFonts w:ascii="Calibri" w:eastAsia="Times New Roman" w:hAnsi="Calibri" w:cs="Calibri"/>
                <w:sz w:val="20"/>
                <w:szCs w:val="20"/>
                <w:lang w:val="en-US"/>
              </w:rPr>
              <w:br/>
            </w:r>
            <w:r w:rsidRPr="00095C6F">
              <w:rPr>
                <w:rStyle w:val="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No included studies</w:t>
            </w:r>
          </w:p>
          <w:p w14:paraId="017E5D3A" w14:textId="77777777" w:rsidR="002743A1" w:rsidRDefault="002743A1">
            <w:pPr>
              <w:spacing w:line="240" w:lineRule="atLeast"/>
              <w:divId w:val="1857888886"/>
              <w:rPr>
                <w:rStyle w:val="ep-radiobuttonlabel"/>
                <w:sz w:val="20"/>
                <w:szCs w:val="20"/>
                <w:lang w:val="en-US"/>
              </w:rPr>
            </w:pPr>
          </w:p>
          <w:p w14:paraId="78180B9C" w14:textId="77777777" w:rsidR="002743A1" w:rsidRDefault="002743A1">
            <w:pPr>
              <w:spacing w:line="240" w:lineRule="atLeast"/>
              <w:divId w:val="1857888886"/>
              <w:rPr>
                <w:rStyle w:val="ep-radiobuttonlabel"/>
                <w:sz w:val="20"/>
                <w:szCs w:val="20"/>
                <w:lang w:val="en-US"/>
              </w:rPr>
            </w:pPr>
          </w:p>
          <w:p w14:paraId="19D39218" w14:textId="77777777" w:rsidR="002743A1" w:rsidRDefault="002743A1">
            <w:pPr>
              <w:spacing w:line="240" w:lineRule="atLeast"/>
              <w:divId w:val="1857888886"/>
              <w:rPr>
                <w:rStyle w:val="ep-radiobuttonlabel"/>
                <w:sz w:val="20"/>
                <w:szCs w:val="20"/>
                <w:lang w:val="en-US"/>
              </w:rPr>
            </w:pPr>
          </w:p>
          <w:p w14:paraId="472BFFED" w14:textId="77777777" w:rsidR="002743A1" w:rsidRDefault="002743A1">
            <w:pPr>
              <w:spacing w:line="240" w:lineRule="atLeast"/>
              <w:divId w:val="1857888886"/>
              <w:rPr>
                <w:rStyle w:val="ep-radiobuttonlabel"/>
                <w:sz w:val="20"/>
                <w:szCs w:val="20"/>
                <w:lang w:val="en-US"/>
              </w:rPr>
            </w:pPr>
          </w:p>
          <w:p w14:paraId="725470F8" w14:textId="649870CB" w:rsidR="002F0169" w:rsidRPr="00095C6F" w:rsidRDefault="00000000">
            <w:pPr>
              <w:spacing w:line="240" w:lineRule="atLeast"/>
              <w:divId w:val="1857888886"/>
              <w:rPr>
                <w:rFonts w:ascii="Calibri" w:eastAsia="Times New Roman" w:hAnsi="Calibri" w:cs="Calibri"/>
                <w:sz w:val="20"/>
                <w:szCs w:val="20"/>
                <w:lang w:val="en-US"/>
              </w:rPr>
            </w:pPr>
            <w:r w:rsidRPr="00095C6F">
              <w:rPr>
                <w:rFonts w:ascii="Calibri" w:eastAsia="Times New Roman" w:hAnsi="Calibri" w:cs="Calibri"/>
                <w:sz w:val="20"/>
                <w:szCs w:val="20"/>
                <w:lang w:val="en-US"/>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C7ECCBC" w14:textId="4BF665C5" w:rsidR="002F0169" w:rsidRPr="00095C6F" w:rsidRDefault="002743A1">
            <w:pPr>
              <w:spacing w:line="240" w:lineRule="atLeast"/>
              <w:divId w:val="1005092028"/>
              <w:rPr>
                <w:rFonts w:ascii="Calibri" w:eastAsia="Times New Roman" w:hAnsi="Calibri" w:cs="Calibri"/>
                <w:sz w:val="20"/>
                <w:szCs w:val="20"/>
                <w:lang w:val="en-US"/>
              </w:rPr>
            </w:pPr>
            <w:r w:rsidRPr="002743A1">
              <w:rPr>
                <w:rFonts w:ascii="Calibri" w:eastAsia="Times New Roman" w:hAnsi="Calibri" w:cs="Calibri"/>
                <w:sz w:val="20"/>
                <w:szCs w:val="20"/>
                <w:lang w:val="en-US"/>
              </w:rPr>
              <w:t>No studies evaluated the cost-effectiveness of video laryngoscopy compared with direct laryngoscopy in pediatric tracheal intubation. Although video laryngoscopy may improve first-pass success and reduce severe adverse events, the economic implications remain uncertain.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7811ED8" w14:textId="4803C88A" w:rsidR="002F0169" w:rsidRPr="00095C6F" w:rsidRDefault="00F600B9">
            <w:pPr>
              <w:spacing w:line="240" w:lineRule="atLeast"/>
              <w:divId w:val="1714114482"/>
              <w:rPr>
                <w:rFonts w:ascii="Calibri" w:eastAsia="Times New Roman" w:hAnsi="Calibri" w:cs="Calibri"/>
                <w:sz w:val="20"/>
                <w:szCs w:val="20"/>
                <w:lang w:val="en-US"/>
              </w:rPr>
            </w:pPr>
            <w:r w:rsidRPr="00F600B9">
              <w:rPr>
                <w:rFonts w:ascii="Calibri" w:eastAsia="Times New Roman" w:hAnsi="Calibri" w:cs="Calibri"/>
                <w:sz w:val="20"/>
                <w:szCs w:val="20"/>
                <w:lang w:val="en-US"/>
              </w:rPr>
              <w:t>No studies evaluated cost-effectiveness. Potential reductions in adverse events could offset some implementation costs.</w:t>
            </w:r>
          </w:p>
        </w:tc>
      </w:tr>
      <w:tr w:rsidR="002F0169" w:rsidRPr="00E475D2" w14:paraId="3FB83E09" w14:textId="77777777">
        <w:trPr>
          <w:divId w:val="754979097"/>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536EFE2A" w14:textId="77777777" w:rsidR="002F0169" w:rsidRPr="00095C6F" w:rsidRDefault="00000000">
            <w:pPr>
              <w:pStyle w:val="Heading2"/>
              <w:spacing w:before="0" w:beforeAutospacing="0" w:after="0" w:afterAutospacing="0" w:line="240" w:lineRule="atLeast"/>
              <w:divId w:val="113334888"/>
              <w:rPr>
                <w:rFonts w:ascii="Calibri" w:eastAsia="Times New Roman" w:hAnsi="Calibri" w:cs="Calibri"/>
                <w:color w:val="FFFFFF"/>
                <w:sz w:val="26"/>
                <w:szCs w:val="26"/>
                <w:lang w:val="en-US"/>
              </w:rPr>
            </w:pPr>
            <w:r w:rsidRPr="00095C6F">
              <w:rPr>
                <w:rFonts w:ascii="Calibri" w:eastAsia="Times New Roman" w:hAnsi="Calibri" w:cs="Calibri"/>
                <w:color w:val="FFFFFF"/>
                <w:sz w:val="26"/>
                <w:szCs w:val="26"/>
                <w:lang w:val="en-US"/>
              </w:rPr>
              <w:t>Equity</w:t>
            </w:r>
          </w:p>
          <w:p w14:paraId="6419755C" w14:textId="77777777" w:rsidR="002F0169" w:rsidRPr="00095C6F" w:rsidRDefault="00000000">
            <w:pPr>
              <w:pStyle w:val="Subtitle1"/>
              <w:spacing w:before="0" w:beforeAutospacing="0" w:after="0" w:afterAutospacing="0" w:line="240" w:lineRule="atLeast"/>
              <w:divId w:val="113334888"/>
              <w:rPr>
                <w:rFonts w:ascii="Calibri" w:hAnsi="Calibri" w:cs="Calibri"/>
                <w:color w:val="FFFFFF"/>
                <w:sz w:val="20"/>
                <w:szCs w:val="20"/>
                <w:lang w:val="en-US"/>
              </w:rPr>
            </w:pPr>
            <w:r w:rsidRPr="00095C6F">
              <w:rPr>
                <w:rFonts w:ascii="Calibri" w:hAnsi="Calibri" w:cs="Calibri"/>
                <w:color w:val="FFFFFF"/>
                <w:sz w:val="20"/>
                <w:szCs w:val="20"/>
                <w:lang w:val="en-US"/>
              </w:rPr>
              <w:lastRenderedPageBreak/>
              <w:t>What would be the impact on health equity?</w:t>
            </w:r>
          </w:p>
        </w:tc>
      </w:tr>
      <w:tr w:rsidR="002F0169" w14:paraId="16424556" w14:textId="77777777">
        <w:trPr>
          <w:divId w:val="754979097"/>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A30C387"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lastRenderedPageBreak/>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5BC9C6DE"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66DF0EA9"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2F0169" w:rsidRPr="00E475D2" w14:paraId="5491E503" w14:textId="77777777">
        <w:trPr>
          <w:divId w:val="754979097"/>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76AA2DA" w14:textId="77777777" w:rsidR="002F0169" w:rsidRPr="00095C6F" w:rsidRDefault="00000000">
            <w:pPr>
              <w:spacing w:line="240" w:lineRule="atLeast"/>
              <w:divId w:val="1739203781"/>
              <w:rPr>
                <w:rFonts w:ascii="Calibri" w:eastAsia="Times New Roman" w:hAnsi="Calibri" w:cs="Calibri"/>
                <w:sz w:val="20"/>
                <w:szCs w:val="20"/>
                <w:lang w:val="en-US"/>
              </w:rPr>
            </w:pP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Reduced</w:t>
            </w:r>
            <w:r w:rsidRPr="00095C6F">
              <w:rPr>
                <w:rFonts w:ascii="Calibri" w:eastAsia="Times New Roman" w:hAnsi="Calibri" w:cs="Calibri"/>
                <w:sz w:val="20"/>
                <w:szCs w:val="20"/>
                <w:lang w:val="en-US"/>
              </w:rPr>
              <w:br/>
            </w:r>
            <w:r w:rsidRPr="00095C6F">
              <w:rPr>
                <w:rStyle w:val="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Probably reduced</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Probably no impact</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Probably increased</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Increased</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Varies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Don't know</w:t>
            </w:r>
            <w:r w:rsidRPr="00095C6F">
              <w:rPr>
                <w:rFonts w:ascii="Calibri" w:eastAsia="Times New Roman" w:hAnsi="Calibri" w:cs="Calibri"/>
                <w:sz w:val="20"/>
                <w:szCs w:val="20"/>
                <w:lang w:val="en-US"/>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0F637ED" w14:textId="1D1376D1" w:rsidR="002F0169" w:rsidRPr="00095C6F" w:rsidRDefault="002743A1">
            <w:pPr>
              <w:spacing w:line="240" w:lineRule="atLeast"/>
              <w:divId w:val="650981531"/>
              <w:rPr>
                <w:rFonts w:ascii="Calibri" w:eastAsia="Times New Roman" w:hAnsi="Calibri" w:cs="Calibri"/>
                <w:sz w:val="20"/>
                <w:szCs w:val="20"/>
                <w:lang w:val="en-US"/>
              </w:rPr>
            </w:pPr>
            <w:r w:rsidRPr="002743A1">
              <w:rPr>
                <w:rFonts w:ascii="Calibri" w:eastAsia="Times New Roman" w:hAnsi="Calibri" w:cs="Calibri"/>
                <w:sz w:val="20"/>
                <w:szCs w:val="20"/>
                <w:lang w:val="en-US"/>
              </w:rPr>
              <w:t>Availability of video laryngoscopy and training may vary across settings, potentially reducing equity.</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0CC3174" w14:textId="0EC1E6DA" w:rsidR="002F0169" w:rsidRPr="00E475D2" w:rsidRDefault="002F0169">
            <w:pPr>
              <w:spacing w:line="240" w:lineRule="atLeast"/>
              <w:divId w:val="1610969951"/>
              <w:rPr>
                <w:rFonts w:ascii="Calibri" w:eastAsia="Times New Roman" w:hAnsi="Calibri" w:cs="Calibri"/>
                <w:sz w:val="20"/>
                <w:szCs w:val="20"/>
                <w:lang w:val="en-US"/>
              </w:rPr>
            </w:pPr>
          </w:p>
        </w:tc>
      </w:tr>
      <w:tr w:rsidR="002F0169" w:rsidRPr="00E475D2" w14:paraId="0FD61F41" w14:textId="77777777">
        <w:trPr>
          <w:divId w:val="754979097"/>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7C0B94EE" w14:textId="77777777" w:rsidR="002F0169" w:rsidRPr="00095C6F" w:rsidRDefault="00000000">
            <w:pPr>
              <w:pStyle w:val="Heading2"/>
              <w:spacing w:before="0" w:beforeAutospacing="0" w:after="0" w:afterAutospacing="0" w:line="240" w:lineRule="atLeast"/>
              <w:divId w:val="51083200"/>
              <w:rPr>
                <w:rFonts w:ascii="Calibri" w:eastAsia="Times New Roman" w:hAnsi="Calibri" w:cs="Calibri"/>
                <w:color w:val="FFFFFF"/>
                <w:sz w:val="26"/>
                <w:szCs w:val="26"/>
                <w:lang w:val="en-US"/>
              </w:rPr>
            </w:pPr>
            <w:r w:rsidRPr="00095C6F">
              <w:rPr>
                <w:rFonts w:ascii="Calibri" w:eastAsia="Times New Roman" w:hAnsi="Calibri" w:cs="Calibri"/>
                <w:color w:val="FFFFFF"/>
                <w:sz w:val="26"/>
                <w:szCs w:val="26"/>
                <w:lang w:val="en-US"/>
              </w:rPr>
              <w:t>Acceptability</w:t>
            </w:r>
          </w:p>
          <w:p w14:paraId="635D5D6E" w14:textId="77777777" w:rsidR="002F0169" w:rsidRPr="00095C6F" w:rsidRDefault="00000000">
            <w:pPr>
              <w:pStyle w:val="Subtitle1"/>
              <w:spacing w:before="0" w:beforeAutospacing="0" w:after="0" w:afterAutospacing="0" w:line="240" w:lineRule="atLeast"/>
              <w:divId w:val="51083200"/>
              <w:rPr>
                <w:rFonts w:ascii="Calibri" w:hAnsi="Calibri" w:cs="Calibri"/>
                <w:color w:val="FFFFFF"/>
                <w:sz w:val="20"/>
                <w:szCs w:val="20"/>
                <w:lang w:val="en-US"/>
              </w:rPr>
            </w:pPr>
            <w:r w:rsidRPr="00095C6F">
              <w:rPr>
                <w:rFonts w:ascii="Calibri" w:hAnsi="Calibri" w:cs="Calibri"/>
                <w:color w:val="FFFFFF"/>
                <w:sz w:val="20"/>
                <w:szCs w:val="20"/>
                <w:lang w:val="en-US"/>
              </w:rPr>
              <w:t>Is the intervention acceptable to key interest-holders?</w:t>
            </w:r>
          </w:p>
        </w:tc>
      </w:tr>
      <w:tr w:rsidR="002F0169" w14:paraId="546CFB6D" w14:textId="77777777">
        <w:trPr>
          <w:divId w:val="754979097"/>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2479AF5F"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6B49902C"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002CDED3"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2F0169" w:rsidRPr="00E475D2" w14:paraId="6A3777C0" w14:textId="77777777">
        <w:trPr>
          <w:divId w:val="754979097"/>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3F655F8" w14:textId="77777777" w:rsidR="002F0169" w:rsidRPr="00095C6F" w:rsidRDefault="00000000">
            <w:pPr>
              <w:spacing w:line="240" w:lineRule="atLeast"/>
              <w:divId w:val="2084640499"/>
              <w:rPr>
                <w:rFonts w:ascii="Calibri" w:eastAsia="Times New Roman" w:hAnsi="Calibri" w:cs="Calibri"/>
                <w:sz w:val="20"/>
                <w:szCs w:val="20"/>
                <w:lang w:val="en-US"/>
              </w:rPr>
            </w:pP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No</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Probably no</w:t>
            </w:r>
            <w:r w:rsidRPr="00095C6F">
              <w:rPr>
                <w:rFonts w:ascii="Calibri" w:eastAsia="Times New Roman" w:hAnsi="Calibri" w:cs="Calibri"/>
                <w:sz w:val="20"/>
                <w:szCs w:val="20"/>
                <w:lang w:val="en-US"/>
              </w:rPr>
              <w:br/>
            </w:r>
            <w:r w:rsidRPr="00095C6F">
              <w:rPr>
                <w:rStyle w:val="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Probably yes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Yes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Varies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Don't know</w:t>
            </w:r>
            <w:r w:rsidRPr="00095C6F">
              <w:rPr>
                <w:rFonts w:ascii="Calibri" w:eastAsia="Times New Roman" w:hAnsi="Calibri" w:cs="Calibri"/>
                <w:sz w:val="20"/>
                <w:szCs w:val="20"/>
                <w:lang w:val="en-US"/>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C4CFD5C" w14:textId="235DF4C9" w:rsidR="002F0169" w:rsidRPr="00095C6F" w:rsidRDefault="002743A1">
            <w:pPr>
              <w:spacing w:line="240" w:lineRule="atLeast"/>
              <w:divId w:val="399913532"/>
              <w:rPr>
                <w:rFonts w:ascii="Calibri" w:eastAsia="Times New Roman" w:hAnsi="Calibri" w:cs="Calibri"/>
                <w:sz w:val="20"/>
                <w:szCs w:val="20"/>
                <w:lang w:val="en-US"/>
              </w:rPr>
            </w:pPr>
            <w:r w:rsidRPr="002743A1">
              <w:rPr>
                <w:rFonts w:ascii="Calibri" w:eastAsia="Times New Roman" w:hAnsi="Calibri" w:cs="Calibri"/>
                <w:sz w:val="20"/>
                <w:szCs w:val="20"/>
                <w:lang w:val="en-US"/>
              </w:rPr>
              <w:t>Video laryngoscopy is widely used in many institutions and is likely acceptable to clinicians with appropriate training and equipment.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0A08C69" w14:textId="77777777" w:rsidR="002F0169" w:rsidRPr="00095C6F" w:rsidRDefault="00000000">
            <w:pPr>
              <w:spacing w:line="240" w:lineRule="atLeast"/>
              <w:divId w:val="1524200142"/>
              <w:rPr>
                <w:rFonts w:ascii="Calibri" w:eastAsia="Times New Roman" w:hAnsi="Calibri" w:cs="Calibri"/>
                <w:sz w:val="20"/>
                <w:szCs w:val="20"/>
                <w:lang w:val="en-US"/>
              </w:rPr>
            </w:pPr>
            <w:r w:rsidRPr="00095C6F">
              <w:rPr>
                <w:rFonts w:ascii="Calibri" w:eastAsia="Times New Roman" w:hAnsi="Calibri" w:cs="Calibri"/>
                <w:sz w:val="20"/>
                <w:szCs w:val="20"/>
                <w:lang w:val="en-US"/>
              </w:rPr>
              <w:br/>
            </w:r>
          </w:p>
        </w:tc>
      </w:tr>
      <w:tr w:rsidR="002F0169" w:rsidRPr="00E475D2" w14:paraId="7AF77548" w14:textId="77777777">
        <w:trPr>
          <w:divId w:val="754979097"/>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6CF9F842" w14:textId="77777777" w:rsidR="002F0169" w:rsidRPr="00095C6F" w:rsidRDefault="00000000">
            <w:pPr>
              <w:pStyle w:val="Heading2"/>
              <w:spacing w:before="0" w:beforeAutospacing="0" w:after="0" w:afterAutospacing="0" w:line="240" w:lineRule="atLeast"/>
              <w:divId w:val="2116250024"/>
              <w:rPr>
                <w:rFonts w:ascii="Calibri" w:eastAsia="Times New Roman" w:hAnsi="Calibri" w:cs="Calibri"/>
                <w:color w:val="FFFFFF"/>
                <w:sz w:val="26"/>
                <w:szCs w:val="26"/>
                <w:lang w:val="en-US"/>
              </w:rPr>
            </w:pPr>
            <w:r w:rsidRPr="00095C6F">
              <w:rPr>
                <w:rFonts w:ascii="Calibri" w:eastAsia="Times New Roman" w:hAnsi="Calibri" w:cs="Calibri"/>
                <w:color w:val="FFFFFF"/>
                <w:sz w:val="26"/>
                <w:szCs w:val="26"/>
                <w:lang w:val="en-US"/>
              </w:rPr>
              <w:t>Feasibility</w:t>
            </w:r>
          </w:p>
          <w:p w14:paraId="4CB5F150" w14:textId="77777777" w:rsidR="002F0169" w:rsidRPr="00095C6F" w:rsidRDefault="00000000">
            <w:pPr>
              <w:pStyle w:val="Subtitle1"/>
              <w:spacing w:before="0" w:beforeAutospacing="0" w:after="0" w:afterAutospacing="0" w:line="240" w:lineRule="atLeast"/>
              <w:divId w:val="2116250024"/>
              <w:rPr>
                <w:rFonts w:ascii="Calibri" w:hAnsi="Calibri" w:cs="Calibri"/>
                <w:color w:val="FFFFFF"/>
                <w:sz w:val="20"/>
                <w:szCs w:val="20"/>
                <w:lang w:val="en-US"/>
              </w:rPr>
            </w:pPr>
            <w:r w:rsidRPr="00095C6F">
              <w:rPr>
                <w:rFonts w:ascii="Calibri" w:hAnsi="Calibri" w:cs="Calibri"/>
                <w:color w:val="FFFFFF"/>
                <w:sz w:val="20"/>
                <w:szCs w:val="20"/>
                <w:lang w:val="en-US"/>
              </w:rPr>
              <w:t>Is the intervention feasible to implement?</w:t>
            </w:r>
          </w:p>
        </w:tc>
      </w:tr>
      <w:tr w:rsidR="002F0169" w14:paraId="042EE7AE" w14:textId="77777777">
        <w:trPr>
          <w:divId w:val="754979097"/>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025B4897"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02FC7F08"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2BA215E6" w14:textId="77777777" w:rsidR="002F0169" w:rsidRDefault="00000000">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2F0169" w:rsidRPr="00E475D2" w14:paraId="486E2BF7" w14:textId="77777777">
        <w:trPr>
          <w:divId w:val="754979097"/>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67AA2DB" w14:textId="77777777" w:rsidR="002F0169" w:rsidRPr="00095C6F" w:rsidRDefault="00000000">
            <w:pPr>
              <w:spacing w:line="240" w:lineRule="atLeast"/>
              <w:divId w:val="723799259"/>
              <w:rPr>
                <w:rFonts w:ascii="Calibri" w:eastAsia="Times New Roman" w:hAnsi="Calibri" w:cs="Calibri"/>
                <w:sz w:val="20"/>
                <w:szCs w:val="20"/>
                <w:lang w:val="en-US"/>
              </w:rPr>
            </w:pP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No</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Probably no</w:t>
            </w:r>
            <w:r w:rsidRPr="00095C6F">
              <w:rPr>
                <w:rFonts w:ascii="Calibri" w:eastAsia="Times New Roman" w:hAnsi="Calibri" w:cs="Calibri"/>
                <w:sz w:val="20"/>
                <w:szCs w:val="20"/>
                <w:lang w:val="en-US"/>
              </w:rPr>
              <w:br/>
            </w:r>
            <w:r w:rsidRPr="00095C6F">
              <w:rPr>
                <w:rStyle w:val="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Probably yes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Yes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Varies</w:t>
            </w:r>
            <w:r w:rsidRPr="00095C6F">
              <w:rPr>
                <w:rFonts w:ascii="Calibri" w:eastAsia="Times New Roman" w:hAnsi="Calibri" w:cs="Calibri"/>
                <w:sz w:val="20"/>
                <w:szCs w:val="20"/>
                <w:lang w:val="en-US"/>
              </w:rPr>
              <w:br/>
            </w:r>
            <w:r w:rsidRPr="00095C6F">
              <w:rPr>
                <w:rStyle w:val="unchecked-marker"/>
                <w:rFonts w:ascii="Calibri" w:eastAsia="Times New Roman" w:hAnsi="Calibri" w:cs="Calibri"/>
                <w:sz w:val="20"/>
                <w:szCs w:val="20"/>
                <w:lang w:val="en-US"/>
              </w:rPr>
              <w:t>○</w:t>
            </w:r>
            <w:r w:rsidRPr="00095C6F">
              <w:rPr>
                <w:rFonts w:ascii="Calibri" w:eastAsia="Times New Roman" w:hAnsi="Calibri" w:cs="Calibri"/>
                <w:sz w:val="20"/>
                <w:szCs w:val="20"/>
                <w:lang w:val="en-US"/>
              </w:rPr>
              <w:t> </w:t>
            </w:r>
            <w:r w:rsidRPr="00095C6F">
              <w:rPr>
                <w:rStyle w:val="ep-radiobuttonlabel"/>
                <w:rFonts w:ascii="Calibri" w:eastAsia="Times New Roman" w:hAnsi="Calibri" w:cs="Calibri"/>
                <w:sz w:val="20"/>
                <w:szCs w:val="20"/>
                <w:lang w:val="en-US"/>
              </w:rPr>
              <w:t>Don't know</w:t>
            </w:r>
            <w:r w:rsidRPr="00095C6F">
              <w:rPr>
                <w:rFonts w:ascii="Calibri" w:eastAsia="Times New Roman" w:hAnsi="Calibri" w:cs="Calibri"/>
                <w:sz w:val="20"/>
                <w:szCs w:val="20"/>
                <w:lang w:val="en-US"/>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9C65836" w14:textId="06C13C1F" w:rsidR="002F0169" w:rsidRPr="00095C6F" w:rsidRDefault="002743A1">
            <w:pPr>
              <w:spacing w:line="240" w:lineRule="atLeast"/>
              <w:divId w:val="181749435"/>
              <w:rPr>
                <w:rFonts w:ascii="Calibri" w:eastAsia="Times New Roman" w:hAnsi="Calibri" w:cs="Calibri"/>
                <w:sz w:val="20"/>
                <w:szCs w:val="20"/>
                <w:lang w:val="en-US"/>
              </w:rPr>
            </w:pPr>
            <w:r w:rsidRPr="002743A1">
              <w:rPr>
                <w:rFonts w:ascii="Calibri" w:eastAsia="Times New Roman" w:hAnsi="Calibri" w:cs="Calibri"/>
                <w:sz w:val="20"/>
                <w:szCs w:val="20"/>
                <w:lang w:val="en-US"/>
              </w:rPr>
              <w:t>Feasibility is likely high where equipment and trained personnel are available, but may be limited in resource-constrained settings.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93319B6" w14:textId="77777777" w:rsidR="002F0169" w:rsidRPr="00095C6F" w:rsidRDefault="00000000">
            <w:pPr>
              <w:spacing w:line="240" w:lineRule="atLeast"/>
              <w:divId w:val="65153736"/>
              <w:rPr>
                <w:rFonts w:ascii="Calibri" w:eastAsia="Times New Roman" w:hAnsi="Calibri" w:cs="Calibri"/>
                <w:sz w:val="20"/>
                <w:szCs w:val="20"/>
                <w:lang w:val="en-US"/>
              </w:rPr>
            </w:pPr>
            <w:r w:rsidRPr="00095C6F">
              <w:rPr>
                <w:rFonts w:ascii="Calibri" w:eastAsia="Times New Roman" w:hAnsi="Calibri" w:cs="Calibri"/>
                <w:sz w:val="20"/>
                <w:szCs w:val="20"/>
                <w:lang w:val="en-US"/>
              </w:rPr>
              <w:br/>
            </w:r>
          </w:p>
        </w:tc>
      </w:tr>
    </w:tbl>
    <w:p w14:paraId="44B64A8B" w14:textId="77777777" w:rsidR="00095C6F" w:rsidRDefault="00095C6F">
      <w:pPr>
        <w:pStyle w:val="Heading1"/>
        <w:spacing w:after="20" w:afterAutospacing="0"/>
        <w:divId w:val="1370295806"/>
        <w:rPr>
          <w:rFonts w:ascii="Calibri" w:eastAsia="Times New Roman" w:hAnsi="Calibri" w:cs="Calibri"/>
          <w:caps/>
          <w:color w:val="000000"/>
          <w:sz w:val="30"/>
          <w:szCs w:val="30"/>
          <w:lang w:val="en"/>
        </w:rPr>
      </w:pPr>
    </w:p>
    <w:p w14:paraId="7B59C978" w14:textId="77777777" w:rsidR="00095C6F" w:rsidRDefault="00095C6F">
      <w:pPr>
        <w:pStyle w:val="Heading1"/>
        <w:spacing w:after="20" w:afterAutospacing="0"/>
        <w:divId w:val="1370295806"/>
        <w:rPr>
          <w:rFonts w:ascii="Calibri" w:eastAsia="Times New Roman" w:hAnsi="Calibri" w:cs="Calibri"/>
          <w:caps/>
          <w:color w:val="000000"/>
          <w:sz w:val="30"/>
          <w:szCs w:val="30"/>
          <w:lang w:val="en"/>
        </w:rPr>
      </w:pPr>
    </w:p>
    <w:p w14:paraId="73532198" w14:textId="77777777" w:rsidR="002743A1" w:rsidRDefault="002743A1">
      <w:pPr>
        <w:rPr>
          <w:rFonts w:ascii="Calibri" w:eastAsia="Times New Roman" w:hAnsi="Calibri" w:cs="Calibri"/>
          <w:b/>
          <w:bCs/>
          <w:caps/>
          <w:color w:val="000000"/>
          <w:kern w:val="36"/>
          <w:sz w:val="30"/>
          <w:szCs w:val="30"/>
          <w:lang w:val="en"/>
        </w:rPr>
      </w:pPr>
      <w:r>
        <w:rPr>
          <w:rFonts w:ascii="Calibri" w:eastAsia="Times New Roman" w:hAnsi="Calibri" w:cs="Calibri"/>
          <w:caps/>
          <w:color w:val="000000"/>
          <w:sz w:val="30"/>
          <w:szCs w:val="30"/>
          <w:lang w:val="en"/>
        </w:rPr>
        <w:br w:type="page"/>
      </w:r>
    </w:p>
    <w:p w14:paraId="45997C32" w14:textId="30E243E3" w:rsidR="002F0169" w:rsidRDefault="00000000">
      <w:pPr>
        <w:pStyle w:val="Heading1"/>
        <w:spacing w:after="20" w:afterAutospacing="0"/>
        <w:divId w:val="1370295806"/>
        <w:rPr>
          <w:rFonts w:ascii="Calibri" w:eastAsia="Times New Roman" w:hAnsi="Calibri" w:cs="Calibri"/>
          <w:caps/>
          <w:color w:val="000000"/>
          <w:sz w:val="30"/>
          <w:szCs w:val="30"/>
          <w:lang w:val="en"/>
        </w:rPr>
      </w:pPr>
      <w:r>
        <w:rPr>
          <w:rFonts w:ascii="Calibri" w:eastAsia="Times New Roman" w:hAnsi="Calibri" w:cs="Calibri"/>
          <w:caps/>
          <w:color w:val="000000"/>
          <w:sz w:val="30"/>
          <w:szCs w:val="30"/>
          <w:lang w:val="en"/>
        </w:rPr>
        <w:lastRenderedPageBreak/>
        <w:t>Summary of judgements</w:t>
      </w:r>
    </w:p>
    <w:tbl>
      <w:tblPr>
        <w:tblW w:w="5000" w:type="pct"/>
        <w:tblCellMar>
          <w:top w:w="15" w:type="dxa"/>
          <w:left w:w="15" w:type="dxa"/>
          <w:bottom w:w="15" w:type="dxa"/>
          <w:right w:w="15" w:type="dxa"/>
        </w:tblCellMar>
        <w:tblLook w:val="04A0" w:firstRow="1" w:lastRow="0" w:firstColumn="1" w:lastColumn="0" w:noHBand="0" w:noVBand="1"/>
      </w:tblPr>
      <w:tblGrid>
        <w:gridCol w:w="2362"/>
        <w:gridCol w:w="1736"/>
        <w:gridCol w:w="1738"/>
        <w:gridCol w:w="1750"/>
        <w:gridCol w:w="1757"/>
        <w:gridCol w:w="1750"/>
        <w:gridCol w:w="1623"/>
        <w:gridCol w:w="1676"/>
      </w:tblGrid>
      <w:tr w:rsidR="002F0169" w14:paraId="0F572971" w14:textId="77777777">
        <w:trPr>
          <w:divId w:val="647631991"/>
          <w:tblHeader/>
        </w:trPr>
        <w:tc>
          <w:tcPr>
            <w:tcW w:w="0" w:type="auto"/>
            <w:tcBorders>
              <w:top w:val="nil"/>
              <w:left w:val="nil"/>
              <w:bottom w:val="nil"/>
              <w:right w:val="nil"/>
            </w:tcBorders>
            <w:tcMar>
              <w:top w:w="75" w:type="dxa"/>
              <w:left w:w="75" w:type="dxa"/>
              <w:bottom w:w="75" w:type="dxa"/>
              <w:right w:w="75" w:type="dxa"/>
            </w:tcMar>
            <w:vAlign w:val="center"/>
            <w:hideMark/>
          </w:tcPr>
          <w:p w14:paraId="2C3E5F5C" w14:textId="77777777" w:rsidR="002F0169" w:rsidRDefault="002F0169">
            <w:pPr>
              <w:rPr>
                <w:rFonts w:ascii="Calibri" w:eastAsia="Times New Roman" w:hAnsi="Calibri" w:cs="Calibri"/>
                <w:caps/>
                <w:color w:val="000000"/>
                <w:sz w:val="30"/>
                <w:szCs w:val="30"/>
                <w:lang w:val="en"/>
              </w:rPr>
            </w:pPr>
          </w:p>
        </w:tc>
        <w:tc>
          <w:tcPr>
            <w:tcW w:w="0" w:type="auto"/>
            <w:gridSpan w:val="7"/>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6FDD140D" w14:textId="77777777" w:rsidR="002F0169" w:rsidRDefault="00000000">
            <w:pPr>
              <w:pStyle w:val="NormalWeb"/>
              <w:spacing w:before="0" w:beforeAutospacing="0" w:after="0" w:afterAutospacing="0" w:line="260" w:lineRule="atLeast"/>
              <w:jc w:val="center"/>
              <w:rPr>
                <w:rFonts w:ascii="Calibri" w:hAnsi="Calibri" w:cs="Calibri"/>
                <w:b/>
                <w:bCs/>
                <w:caps/>
                <w:color w:val="FFFFFF"/>
                <w:sz w:val="28"/>
                <w:szCs w:val="28"/>
              </w:rPr>
            </w:pPr>
            <w:r>
              <w:rPr>
                <w:rFonts w:ascii="Calibri" w:hAnsi="Calibri" w:cs="Calibri"/>
                <w:b/>
                <w:bCs/>
                <w:caps/>
                <w:color w:val="FFFFFF"/>
                <w:sz w:val="28"/>
                <w:szCs w:val="28"/>
              </w:rPr>
              <w:t>Judgement</w:t>
            </w:r>
          </w:p>
        </w:tc>
      </w:tr>
      <w:tr w:rsidR="002F0169" w14:paraId="2910FEA0" w14:textId="77777777">
        <w:trPr>
          <w:divId w:val="647631991"/>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1DDD8B20" w14:textId="77777777" w:rsidR="002F0169" w:rsidRDefault="00000000">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Problem</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2F1182"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BF7B9F"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F662F9"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yes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3FA6A0" w14:textId="77777777" w:rsidR="002F0169" w:rsidRDefault="00000000">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Yes</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2AE81C7F" w14:textId="77777777" w:rsidR="002F0169" w:rsidRDefault="002F0169">
            <w:pPr>
              <w:rPr>
                <w:rFonts w:ascii="Calibri" w:hAnsi="Calibri" w:cs="Calibri"/>
                <w:b/>
                <w:bCs/>
                <w:color w:val="000000"/>
                <w:sz w:val="20"/>
                <w:szCs w:val="20"/>
              </w:rPr>
            </w:pP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99FBD8"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5F60CB"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2F0169" w14:paraId="474967B4" w14:textId="77777777">
        <w:trPr>
          <w:divId w:val="647631991"/>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0C05006B" w14:textId="77777777" w:rsidR="002F0169" w:rsidRDefault="00000000">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Desirable Effects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EDB681"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Trivial</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7F3E17"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Small</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7DE048" w14:textId="77777777" w:rsidR="002F0169" w:rsidRDefault="00000000">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Moderate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120187"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29D14394" w14:textId="77777777" w:rsidR="002F0169" w:rsidRDefault="002F0169">
            <w:pPr>
              <w:rPr>
                <w:rFonts w:ascii="Calibri" w:hAnsi="Calibri" w:cs="Calibri"/>
                <w:color w:val="AEAAAA"/>
                <w:sz w:val="20"/>
                <w:szCs w:val="20"/>
              </w:rPr>
            </w:pP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1A4CB2"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FD30E3"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2F0169" w14:paraId="260B7186" w14:textId="77777777">
        <w:trPr>
          <w:divId w:val="647631991"/>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661C4C50" w14:textId="77777777" w:rsidR="002F0169" w:rsidRDefault="00000000">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Undesirable Effects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A896CA"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ADBBA4"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0470DF"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Small</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6B033D" w14:textId="77777777" w:rsidR="002F0169" w:rsidRDefault="00000000">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Trivial</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1568080A" w14:textId="77777777" w:rsidR="002F0169" w:rsidRDefault="002F0169">
            <w:pPr>
              <w:rPr>
                <w:rFonts w:ascii="Calibri" w:hAnsi="Calibri" w:cs="Calibri"/>
                <w:b/>
                <w:bCs/>
                <w:color w:val="000000"/>
                <w:sz w:val="20"/>
                <w:szCs w:val="20"/>
              </w:rPr>
            </w:pP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09290B"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787ACB"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2F0169" w14:paraId="3C96313B" w14:textId="77777777">
        <w:trPr>
          <w:divId w:val="647631991"/>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200EE8DD" w14:textId="77777777" w:rsidR="002F0169" w:rsidRDefault="00000000">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Certainty of evidence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082F30" w14:textId="77777777" w:rsidR="002F0169" w:rsidRDefault="00000000">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Very low</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073A87"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Low</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5D0AB7"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70AE67"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High</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59DF676E" w14:textId="77777777" w:rsidR="002F0169" w:rsidRDefault="002F0169">
            <w:pPr>
              <w:rPr>
                <w:rFonts w:ascii="Calibri" w:hAnsi="Calibri" w:cs="Calibri"/>
                <w:color w:val="AEAAAA"/>
                <w:sz w:val="20"/>
                <w:szCs w:val="20"/>
              </w:rPr>
            </w:pP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6A8FD026" w14:textId="77777777" w:rsidR="002F0169" w:rsidRDefault="002F0169">
            <w:pPr>
              <w:spacing w:line="240" w:lineRule="atLeast"/>
              <w:jc w:val="center"/>
              <w:rPr>
                <w:rFonts w:eastAsia="Times New Roman"/>
                <w:sz w:val="20"/>
                <w:szCs w:val="20"/>
              </w:rPr>
            </w:pP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31339F"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 included studies</w:t>
            </w:r>
          </w:p>
        </w:tc>
      </w:tr>
      <w:tr w:rsidR="002F0169" w:rsidRPr="00E475D2" w14:paraId="252C82A1" w14:textId="77777777">
        <w:trPr>
          <w:divId w:val="647631991"/>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68EB6F6F" w14:textId="77777777" w:rsidR="002F0169" w:rsidRDefault="00000000">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Values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1EEEB6"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Important uncertainty or variability</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B8797B" w14:textId="77777777" w:rsidR="002F0169" w:rsidRPr="00095C6F" w:rsidRDefault="00000000">
            <w:pPr>
              <w:pStyle w:val="NormalWeb"/>
              <w:spacing w:before="0" w:beforeAutospacing="0" w:after="0" w:afterAutospacing="0" w:line="240" w:lineRule="atLeast"/>
              <w:jc w:val="center"/>
              <w:rPr>
                <w:rFonts w:ascii="Calibri" w:hAnsi="Calibri" w:cs="Calibri"/>
                <w:b/>
                <w:bCs/>
                <w:color w:val="000000"/>
                <w:sz w:val="20"/>
                <w:szCs w:val="20"/>
                <w:lang w:val="en-US"/>
              </w:rPr>
            </w:pPr>
            <w:r w:rsidRPr="00095C6F">
              <w:rPr>
                <w:rFonts w:ascii="Calibri" w:hAnsi="Calibri" w:cs="Calibri"/>
                <w:b/>
                <w:bCs/>
                <w:color w:val="000000"/>
                <w:sz w:val="20"/>
                <w:szCs w:val="20"/>
                <w:lang w:val="en-US"/>
              </w:rPr>
              <w:t>Possibly important uncertainty or variability</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195AD2" w14:textId="77777777" w:rsidR="002F0169" w:rsidRPr="00095C6F" w:rsidRDefault="00000000">
            <w:pPr>
              <w:pStyle w:val="NormalWeb"/>
              <w:spacing w:before="0" w:beforeAutospacing="0" w:after="0" w:afterAutospacing="0" w:line="240" w:lineRule="atLeast"/>
              <w:jc w:val="center"/>
              <w:rPr>
                <w:rFonts w:ascii="Calibri" w:hAnsi="Calibri" w:cs="Calibri"/>
                <w:color w:val="AEAAAA"/>
                <w:sz w:val="20"/>
                <w:szCs w:val="20"/>
                <w:lang w:val="en-US"/>
              </w:rPr>
            </w:pPr>
            <w:r w:rsidRPr="00095C6F">
              <w:rPr>
                <w:rFonts w:ascii="Calibri" w:hAnsi="Calibri" w:cs="Calibri"/>
                <w:color w:val="AEAAAA"/>
                <w:sz w:val="20"/>
                <w:szCs w:val="20"/>
                <w:lang w:val="en-US"/>
              </w:rPr>
              <w:t>Probably no important uncertainty or variability</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BDFCC9" w14:textId="77777777" w:rsidR="002F0169" w:rsidRPr="00095C6F" w:rsidRDefault="00000000">
            <w:pPr>
              <w:pStyle w:val="NormalWeb"/>
              <w:spacing w:before="0" w:beforeAutospacing="0" w:after="0" w:afterAutospacing="0" w:line="240" w:lineRule="atLeast"/>
              <w:jc w:val="center"/>
              <w:rPr>
                <w:rFonts w:ascii="Calibri" w:hAnsi="Calibri" w:cs="Calibri"/>
                <w:color w:val="AEAAAA"/>
                <w:sz w:val="20"/>
                <w:szCs w:val="20"/>
                <w:lang w:val="en-US"/>
              </w:rPr>
            </w:pPr>
            <w:r w:rsidRPr="00095C6F">
              <w:rPr>
                <w:rFonts w:ascii="Calibri" w:hAnsi="Calibri" w:cs="Calibri"/>
                <w:color w:val="AEAAAA"/>
                <w:sz w:val="20"/>
                <w:szCs w:val="20"/>
                <w:lang w:val="en-US"/>
              </w:rPr>
              <w:t>No important uncertainty or variability</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0A978456" w14:textId="77777777" w:rsidR="002F0169" w:rsidRPr="00095C6F" w:rsidRDefault="002F0169">
            <w:pPr>
              <w:rPr>
                <w:rFonts w:ascii="Calibri" w:hAnsi="Calibri" w:cs="Calibri"/>
                <w:color w:val="AEAAAA"/>
                <w:sz w:val="20"/>
                <w:szCs w:val="20"/>
                <w:lang w:val="en-US"/>
              </w:rPr>
            </w:pP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71BC9E7F" w14:textId="77777777" w:rsidR="002F0169" w:rsidRPr="00095C6F" w:rsidRDefault="002F0169">
            <w:pPr>
              <w:spacing w:line="240" w:lineRule="atLeast"/>
              <w:jc w:val="center"/>
              <w:rPr>
                <w:rFonts w:eastAsia="Times New Roman"/>
                <w:sz w:val="20"/>
                <w:szCs w:val="20"/>
                <w:lang w:val="en-US"/>
              </w:rPr>
            </w:pP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6C19645F" w14:textId="77777777" w:rsidR="002F0169" w:rsidRPr="00095C6F" w:rsidRDefault="002F0169">
            <w:pPr>
              <w:spacing w:line="240" w:lineRule="atLeast"/>
              <w:jc w:val="center"/>
              <w:rPr>
                <w:rFonts w:eastAsia="Times New Roman"/>
                <w:sz w:val="20"/>
                <w:szCs w:val="20"/>
                <w:lang w:val="en-US"/>
              </w:rPr>
            </w:pPr>
          </w:p>
        </w:tc>
      </w:tr>
      <w:tr w:rsidR="002F0169" w14:paraId="5643A55B" w14:textId="77777777">
        <w:trPr>
          <w:divId w:val="647631991"/>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379C268B" w14:textId="77777777" w:rsidR="002F0169" w:rsidRDefault="00000000">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Balance of effects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7F63FB"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comparison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2B8AF2"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favors the comparison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7E3C02" w14:textId="77777777" w:rsidR="002F0169" w:rsidRPr="00095C6F" w:rsidRDefault="00000000">
            <w:pPr>
              <w:pStyle w:val="NormalWeb"/>
              <w:spacing w:before="0" w:beforeAutospacing="0" w:after="0" w:afterAutospacing="0" w:line="240" w:lineRule="atLeast"/>
              <w:jc w:val="center"/>
              <w:rPr>
                <w:rFonts w:ascii="Calibri" w:hAnsi="Calibri" w:cs="Calibri"/>
                <w:color w:val="AEAAAA"/>
                <w:sz w:val="20"/>
                <w:szCs w:val="20"/>
                <w:lang w:val="en-US"/>
              </w:rPr>
            </w:pPr>
            <w:r w:rsidRPr="00095C6F">
              <w:rPr>
                <w:rFonts w:ascii="Calibri" w:hAnsi="Calibri" w:cs="Calibri"/>
                <w:color w:val="AEAAAA"/>
                <w:sz w:val="20"/>
                <w:szCs w:val="20"/>
                <w:lang w:val="en-US"/>
              </w:rPr>
              <w:t>Does not favor either the intervention or the comparison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D0E741" w14:textId="77777777" w:rsidR="002F0169" w:rsidRDefault="00000000">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Probably favors the intervention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4469E0"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intervention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9E983C"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42F1D0"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2F0169" w14:paraId="4AAC47A6" w14:textId="77777777">
        <w:trPr>
          <w:divId w:val="647631991"/>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7C2B8A5E" w14:textId="77777777" w:rsidR="002F0169" w:rsidRDefault="00000000">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Resources required</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683116"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 costs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2FD311" w14:textId="77777777" w:rsidR="002F0169" w:rsidRDefault="00000000">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Moderate costs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C0DDE2"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Negligible costs and savings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0D1578"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 savings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FD8BDD"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 savings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EB6D16"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C4A9A1"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2F0169" w14:paraId="052E5A77" w14:textId="77777777">
        <w:trPr>
          <w:divId w:val="647631991"/>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4E45940E" w14:textId="77777777" w:rsidR="002F0169" w:rsidRPr="00095C6F" w:rsidRDefault="00000000">
            <w:pPr>
              <w:pStyle w:val="NormalWeb"/>
              <w:spacing w:before="0" w:beforeAutospacing="0" w:after="0" w:afterAutospacing="0" w:line="260" w:lineRule="atLeast"/>
              <w:jc w:val="center"/>
              <w:rPr>
                <w:rFonts w:ascii="Calibri" w:hAnsi="Calibri" w:cs="Calibri"/>
                <w:b/>
                <w:bCs/>
                <w:caps/>
                <w:color w:val="FFFFFF"/>
                <w:sz w:val="20"/>
                <w:szCs w:val="20"/>
                <w:lang w:val="en-US"/>
              </w:rPr>
            </w:pPr>
            <w:r w:rsidRPr="00095C6F">
              <w:rPr>
                <w:rFonts w:ascii="Calibri" w:hAnsi="Calibri" w:cs="Calibri"/>
                <w:b/>
                <w:bCs/>
                <w:caps/>
                <w:color w:val="FFFFFF"/>
                <w:sz w:val="20"/>
                <w:szCs w:val="20"/>
                <w:lang w:val="en-US"/>
              </w:rPr>
              <w:t>Certainty of evidence of required resources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4DB460"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Very low</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0DB82A"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Low</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5F15AD"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CF4F55"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High</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0D2366A5" w14:textId="77777777" w:rsidR="002F0169" w:rsidRDefault="002F0169">
            <w:pPr>
              <w:rPr>
                <w:rFonts w:ascii="Calibri" w:hAnsi="Calibri" w:cs="Calibri"/>
                <w:color w:val="AEAAAA"/>
                <w:sz w:val="20"/>
                <w:szCs w:val="20"/>
              </w:rPr>
            </w:pP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22257799" w14:textId="77777777" w:rsidR="002F0169" w:rsidRDefault="002F0169">
            <w:pPr>
              <w:spacing w:line="240" w:lineRule="atLeast"/>
              <w:jc w:val="center"/>
              <w:rPr>
                <w:rFonts w:eastAsia="Times New Roman"/>
                <w:sz w:val="20"/>
                <w:szCs w:val="20"/>
              </w:rPr>
            </w:pP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69F024" w14:textId="77777777" w:rsidR="002F0169" w:rsidRDefault="00000000">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No included studies</w:t>
            </w:r>
          </w:p>
        </w:tc>
      </w:tr>
      <w:tr w:rsidR="002F0169" w14:paraId="1A003A8B" w14:textId="77777777">
        <w:trPr>
          <w:divId w:val="647631991"/>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5E514259" w14:textId="77777777" w:rsidR="002F0169" w:rsidRDefault="00000000">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Cost effectiveness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6B363B"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comparison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0C76D6"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favors the comparison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37BDE4" w14:textId="77777777" w:rsidR="002F0169" w:rsidRPr="00095C6F" w:rsidRDefault="00000000">
            <w:pPr>
              <w:pStyle w:val="NormalWeb"/>
              <w:spacing w:before="0" w:beforeAutospacing="0" w:after="0" w:afterAutospacing="0" w:line="240" w:lineRule="atLeast"/>
              <w:jc w:val="center"/>
              <w:rPr>
                <w:rFonts w:ascii="Calibri" w:hAnsi="Calibri" w:cs="Calibri"/>
                <w:color w:val="AEAAAA"/>
                <w:sz w:val="20"/>
                <w:szCs w:val="20"/>
                <w:lang w:val="en-US"/>
              </w:rPr>
            </w:pPr>
            <w:r w:rsidRPr="00095C6F">
              <w:rPr>
                <w:rFonts w:ascii="Calibri" w:hAnsi="Calibri" w:cs="Calibri"/>
                <w:color w:val="AEAAAA"/>
                <w:sz w:val="20"/>
                <w:szCs w:val="20"/>
                <w:lang w:val="en-US"/>
              </w:rPr>
              <w:t>Does not favor either the intervention or the comparison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7CBEFA"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favors the intervention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B74CEA"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intervention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0EB3E1"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1796C7" w14:textId="77777777" w:rsidR="002F0169" w:rsidRDefault="00000000">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No included studies</w:t>
            </w:r>
          </w:p>
        </w:tc>
      </w:tr>
      <w:tr w:rsidR="002F0169" w14:paraId="51EECEFD" w14:textId="77777777">
        <w:trPr>
          <w:divId w:val="647631991"/>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15D2AFDB" w14:textId="77777777" w:rsidR="002F0169" w:rsidRDefault="00000000">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Equity</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B1115D"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Reduced</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F40E73" w14:textId="77777777" w:rsidR="002F0169" w:rsidRDefault="00000000">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Probably reduced</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DB40AC"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 impact</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4CD9BB"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increased</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49AD35"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Increased</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868EAA"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1BE361"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2F0169" w14:paraId="2E9D1A7D" w14:textId="77777777">
        <w:trPr>
          <w:divId w:val="647631991"/>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51879614" w14:textId="77777777" w:rsidR="002F0169" w:rsidRDefault="00000000">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Acceptability</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9552C2"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94BFFB"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95E269" w14:textId="77777777" w:rsidR="002F0169" w:rsidRDefault="00000000">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Probably yes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1BDB5F"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Yes</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51BB7D7D" w14:textId="77777777" w:rsidR="002F0169" w:rsidRDefault="002F0169">
            <w:pPr>
              <w:rPr>
                <w:rFonts w:ascii="Calibri" w:hAnsi="Calibri" w:cs="Calibri"/>
                <w:color w:val="AEAAAA"/>
                <w:sz w:val="20"/>
                <w:szCs w:val="20"/>
              </w:rPr>
            </w:pP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CA042C"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0EC4B6"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2F0169" w14:paraId="7310A56E" w14:textId="77777777">
        <w:trPr>
          <w:divId w:val="647631991"/>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5C0DF2DE" w14:textId="77777777" w:rsidR="002F0169" w:rsidRDefault="00000000">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Feasibility</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2B229A"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DB37F9"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FF36FB" w14:textId="77777777" w:rsidR="002F0169" w:rsidRDefault="00000000">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Probably yes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ED07D5"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Yes</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5C526F9D" w14:textId="77777777" w:rsidR="002F0169" w:rsidRDefault="002F0169">
            <w:pPr>
              <w:rPr>
                <w:rFonts w:ascii="Calibri" w:hAnsi="Calibri" w:cs="Calibri"/>
                <w:color w:val="AEAAAA"/>
                <w:sz w:val="20"/>
                <w:szCs w:val="20"/>
              </w:rPr>
            </w:pP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90AFFA"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BBF0C7" w14:textId="77777777" w:rsidR="002F0169" w:rsidRDefault="00000000">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bl>
    <w:p w14:paraId="60A7746E" w14:textId="77777777" w:rsidR="002F0169" w:rsidRDefault="002F0169">
      <w:pPr>
        <w:divId w:val="675155284"/>
        <w:rPr>
          <w:rFonts w:ascii="Calibri" w:eastAsia="Times New Roman" w:hAnsi="Calibri" w:cs="Calibri"/>
          <w:color w:val="000000"/>
          <w:sz w:val="16"/>
          <w:szCs w:val="16"/>
          <w:lang w:val="en"/>
        </w:rPr>
      </w:pPr>
    </w:p>
    <w:p w14:paraId="35D50493" w14:textId="77777777" w:rsidR="00095C6F" w:rsidRDefault="00095C6F">
      <w:pPr>
        <w:divId w:val="675155284"/>
        <w:rPr>
          <w:rFonts w:ascii="Calibri" w:eastAsia="Times New Roman" w:hAnsi="Calibri" w:cs="Calibri"/>
          <w:color w:val="000000"/>
          <w:sz w:val="16"/>
          <w:szCs w:val="16"/>
          <w:lang w:val="en"/>
        </w:rPr>
      </w:pPr>
    </w:p>
    <w:p w14:paraId="249EC843" w14:textId="77777777" w:rsidR="00095C6F" w:rsidRDefault="00095C6F">
      <w:pPr>
        <w:divId w:val="675155284"/>
        <w:rPr>
          <w:rFonts w:ascii="Calibri" w:eastAsia="Times New Roman" w:hAnsi="Calibri" w:cs="Calibri"/>
          <w:color w:val="000000"/>
          <w:sz w:val="16"/>
          <w:szCs w:val="16"/>
          <w:lang w:val="en"/>
        </w:rPr>
      </w:pPr>
    </w:p>
    <w:p w14:paraId="092E024B" w14:textId="77777777" w:rsidR="00095C6F" w:rsidRDefault="00095C6F">
      <w:pPr>
        <w:divId w:val="675155284"/>
        <w:rPr>
          <w:rFonts w:ascii="Calibri" w:eastAsia="Times New Roman" w:hAnsi="Calibri" w:cs="Calibri"/>
          <w:color w:val="000000"/>
          <w:sz w:val="16"/>
          <w:szCs w:val="16"/>
          <w:lang w:val="en"/>
        </w:rPr>
      </w:pPr>
    </w:p>
    <w:p w14:paraId="132A8963" w14:textId="77777777" w:rsidR="002F0169" w:rsidRDefault="00000000">
      <w:pPr>
        <w:pStyle w:val="Heading1"/>
        <w:spacing w:after="20" w:afterAutospacing="0"/>
        <w:divId w:val="1251279548"/>
        <w:rPr>
          <w:rFonts w:ascii="Calibri" w:eastAsia="Times New Roman" w:hAnsi="Calibri" w:cs="Calibri"/>
          <w:caps/>
          <w:color w:val="000000"/>
          <w:sz w:val="30"/>
          <w:szCs w:val="30"/>
          <w:lang w:val="en"/>
        </w:rPr>
      </w:pPr>
      <w:r>
        <w:rPr>
          <w:rFonts w:ascii="Calibri" w:eastAsia="Times New Roman" w:hAnsi="Calibri" w:cs="Calibri"/>
          <w:caps/>
          <w:color w:val="000000"/>
          <w:sz w:val="30"/>
          <w:szCs w:val="30"/>
          <w:lang w:val="en"/>
        </w:rPr>
        <w:lastRenderedPageBreak/>
        <w:t>Type of recommendation</w:t>
      </w:r>
    </w:p>
    <w:tbl>
      <w:tblPr>
        <w:tblW w:w="5000" w:type="pct"/>
        <w:tblCellMar>
          <w:top w:w="15" w:type="dxa"/>
          <w:left w:w="15" w:type="dxa"/>
          <w:bottom w:w="15" w:type="dxa"/>
          <w:right w:w="15" w:type="dxa"/>
        </w:tblCellMar>
        <w:tblLook w:val="04A0" w:firstRow="1" w:lastRow="0" w:firstColumn="1" w:lastColumn="0" w:noHBand="0" w:noVBand="1"/>
      </w:tblPr>
      <w:tblGrid>
        <w:gridCol w:w="2876"/>
        <w:gridCol w:w="2877"/>
        <w:gridCol w:w="2877"/>
        <w:gridCol w:w="2877"/>
        <w:gridCol w:w="2877"/>
      </w:tblGrid>
      <w:tr w:rsidR="002F0169" w:rsidRPr="00E475D2" w14:paraId="324C9D65" w14:textId="77777777">
        <w:trPr>
          <w:divId w:val="68115406"/>
        </w:trPr>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61E5643E" w14:textId="77777777" w:rsidR="002F0169" w:rsidRPr="00095C6F" w:rsidRDefault="00000000">
            <w:pPr>
              <w:pStyle w:val="NormalWeb"/>
              <w:spacing w:before="0" w:beforeAutospacing="0" w:after="0" w:afterAutospacing="0"/>
              <w:jc w:val="center"/>
              <w:rPr>
                <w:rFonts w:ascii="Calibri" w:hAnsi="Calibri" w:cs="Calibri"/>
                <w:color w:val="000000"/>
                <w:sz w:val="16"/>
                <w:szCs w:val="16"/>
                <w:lang w:val="en-US"/>
              </w:rPr>
            </w:pPr>
            <w:r w:rsidRPr="00095C6F">
              <w:rPr>
                <w:rFonts w:ascii="Calibri" w:hAnsi="Calibri" w:cs="Calibri"/>
                <w:color w:val="000000"/>
                <w:sz w:val="16"/>
                <w:szCs w:val="16"/>
                <w:lang w:val="en-US"/>
              </w:rPr>
              <w:t>Strong recommendation against the intervention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38439117" w14:textId="77777777" w:rsidR="002F0169" w:rsidRPr="00095C6F" w:rsidRDefault="00000000">
            <w:pPr>
              <w:pStyle w:val="NormalWeb"/>
              <w:spacing w:before="0" w:beforeAutospacing="0" w:after="0" w:afterAutospacing="0"/>
              <w:jc w:val="center"/>
              <w:rPr>
                <w:rFonts w:ascii="Calibri" w:hAnsi="Calibri" w:cs="Calibri"/>
                <w:color w:val="000000"/>
                <w:sz w:val="16"/>
                <w:szCs w:val="16"/>
                <w:lang w:val="en-US"/>
              </w:rPr>
            </w:pPr>
            <w:r w:rsidRPr="00095C6F">
              <w:rPr>
                <w:rFonts w:ascii="Calibri" w:hAnsi="Calibri" w:cs="Calibri"/>
                <w:color w:val="000000"/>
                <w:sz w:val="16"/>
                <w:szCs w:val="16"/>
                <w:lang w:val="en-US"/>
              </w:rPr>
              <w:t>Conditional recommendation against the intervention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1321EEC8" w14:textId="77777777" w:rsidR="002F0169" w:rsidRPr="00095C6F" w:rsidRDefault="00000000">
            <w:pPr>
              <w:pStyle w:val="NormalWeb"/>
              <w:spacing w:before="0" w:beforeAutospacing="0" w:after="0" w:afterAutospacing="0"/>
              <w:jc w:val="center"/>
              <w:rPr>
                <w:rFonts w:ascii="Calibri" w:hAnsi="Calibri" w:cs="Calibri"/>
                <w:color w:val="000000"/>
                <w:sz w:val="16"/>
                <w:szCs w:val="16"/>
                <w:lang w:val="en-US"/>
              </w:rPr>
            </w:pPr>
            <w:r w:rsidRPr="00095C6F">
              <w:rPr>
                <w:rFonts w:ascii="Calibri" w:hAnsi="Calibri" w:cs="Calibri"/>
                <w:color w:val="000000"/>
                <w:sz w:val="16"/>
                <w:szCs w:val="16"/>
                <w:lang w:val="en-US"/>
              </w:rPr>
              <w:t>Conditional recommendation for either the intervention or the comparison</w:t>
            </w:r>
          </w:p>
        </w:tc>
        <w:tc>
          <w:tcPr>
            <w:tcW w:w="1000" w:type="pct"/>
            <w:tcBorders>
              <w:top w:val="single" w:sz="6" w:space="0" w:color="000000"/>
              <w:left w:val="single" w:sz="6" w:space="0" w:color="000000"/>
              <w:right w:val="single" w:sz="6" w:space="0" w:color="000000"/>
            </w:tcBorders>
            <w:shd w:val="clear" w:color="auto" w:fill="2E74B5"/>
            <w:tcMar>
              <w:top w:w="75" w:type="dxa"/>
              <w:left w:w="0" w:type="dxa"/>
              <w:bottom w:w="0" w:type="dxa"/>
              <w:right w:w="0" w:type="dxa"/>
            </w:tcMar>
            <w:hideMark/>
          </w:tcPr>
          <w:p w14:paraId="17D236D1" w14:textId="77777777" w:rsidR="002F0169" w:rsidRPr="00095C6F" w:rsidRDefault="00000000">
            <w:pPr>
              <w:pStyle w:val="NormalWeb"/>
              <w:spacing w:before="0" w:beforeAutospacing="0" w:after="0" w:afterAutospacing="0"/>
              <w:jc w:val="center"/>
              <w:rPr>
                <w:rFonts w:ascii="Calibri" w:hAnsi="Calibri" w:cs="Calibri"/>
                <w:b/>
                <w:bCs/>
                <w:color w:val="FFFFFF"/>
                <w:sz w:val="16"/>
                <w:szCs w:val="16"/>
                <w:lang w:val="en-US"/>
              </w:rPr>
            </w:pPr>
            <w:r w:rsidRPr="00095C6F">
              <w:rPr>
                <w:rFonts w:ascii="Calibri" w:hAnsi="Calibri" w:cs="Calibri"/>
                <w:b/>
                <w:bCs/>
                <w:color w:val="FFFFFF"/>
                <w:sz w:val="16"/>
                <w:szCs w:val="16"/>
                <w:lang w:val="en-US"/>
              </w:rPr>
              <w:t>Conditional recommendation for the intervention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768DA054" w14:textId="77777777" w:rsidR="002F0169" w:rsidRPr="00095C6F" w:rsidRDefault="00000000">
            <w:pPr>
              <w:pStyle w:val="NormalWeb"/>
              <w:spacing w:before="0" w:beforeAutospacing="0" w:after="0" w:afterAutospacing="0"/>
              <w:jc w:val="center"/>
              <w:rPr>
                <w:rFonts w:ascii="Calibri" w:hAnsi="Calibri" w:cs="Calibri"/>
                <w:color w:val="000000"/>
                <w:sz w:val="16"/>
                <w:szCs w:val="16"/>
                <w:lang w:val="en-US"/>
              </w:rPr>
            </w:pPr>
            <w:r w:rsidRPr="00095C6F">
              <w:rPr>
                <w:rFonts w:ascii="Calibri" w:hAnsi="Calibri" w:cs="Calibri"/>
                <w:color w:val="000000"/>
                <w:sz w:val="16"/>
                <w:szCs w:val="16"/>
                <w:lang w:val="en-US"/>
              </w:rPr>
              <w:t>Strong recommendation for the intervention</w:t>
            </w:r>
          </w:p>
        </w:tc>
      </w:tr>
      <w:tr w:rsidR="002F0169" w14:paraId="3E5EEEEA" w14:textId="77777777">
        <w:trPr>
          <w:divId w:val="68115406"/>
        </w:trPr>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403EEE4E" w14:textId="77777777" w:rsidR="002F0169" w:rsidRDefault="00000000">
            <w:pPr>
              <w:pStyle w:val="marker"/>
              <w:spacing w:before="0" w:beforeAutospacing="0" w:after="0" w:afterAutospacing="0"/>
              <w:jc w:val="center"/>
              <w:rPr>
                <w:color w:val="000000"/>
              </w:rPr>
            </w:pPr>
            <w:r>
              <w:rPr>
                <w:color w:val="000000"/>
              </w:rPr>
              <w:t xml:space="preserve">○ </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4948EC2B" w14:textId="77777777" w:rsidR="002F0169" w:rsidRDefault="00000000">
            <w:pPr>
              <w:pStyle w:val="marker"/>
              <w:spacing w:before="0" w:beforeAutospacing="0" w:after="0" w:afterAutospacing="0"/>
              <w:jc w:val="center"/>
              <w:rPr>
                <w:color w:val="000000"/>
              </w:rPr>
            </w:pPr>
            <w:r>
              <w:rPr>
                <w:color w:val="000000"/>
              </w:rPr>
              <w:t xml:space="preserve">○ </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0D99128E" w14:textId="77777777" w:rsidR="002F0169" w:rsidRDefault="00000000">
            <w:pPr>
              <w:pStyle w:val="marker"/>
              <w:spacing w:before="0" w:beforeAutospacing="0" w:after="0" w:afterAutospacing="0"/>
              <w:jc w:val="center"/>
              <w:rPr>
                <w:color w:val="000000"/>
              </w:rPr>
            </w:pPr>
            <w:r>
              <w:rPr>
                <w:color w:val="000000"/>
              </w:rPr>
              <w:t xml:space="preserve">○ </w:t>
            </w:r>
          </w:p>
        </w:tc>
        <w:tc>
          <w:tcPr>
            <w:tcW w:w="1000" w:type="pct"/>
            <w:tcBorders>
              <w:left w:val="single" w:sz="6" w:space="0" w:color="000000"/>
              <w:bottom w:val="single" w:sz="6" w:space="0" w:color="000000"/>
              <w:right w:val="single" w:sz="6" w:space="0" w:color="000000"/>
            </w:tcBorders>
            <w:shd w:val="clear" w:color="auto" w:fill="2E74B5"/>
            <w:tcMar>
              <w:top w:w="0" w:type="dxa"/>
              <w:left w:w="0" w:type="dxa"/>
              <w:bottom w:w="75" w:type="dxa"/>
              <w:right w:w="0" w:type="dxa"/>
            </w:tcMar>
            <w:hideMark/>
          </w:tcPr>
          <w:p w14:paraId="44697866" w14:textId="77777777" w:rsidR="002F0169" w:rsidRDefault="00000000">
            <w:pPr>
              <w:pStyle w:val="marker"/>
              <w:spacing w:before="0" w:beforeAutospacing="0" w:after="0" w:afterAutospacing="0"/>
              <w:jc w:val="center"/>
              <w:rPr>
                <w:b/>
                <w:bCs/>
                <w:color w:val="FFFFFF"/>
              </w:rPr>
            </w:pPr>
            <w:r>
              <w:rPr>
                <w:b/>
                <w:bCs/>
                <w:color w:val="FFFFFF"/>
              </w:rPr>
              <w:t xml:space="preserve">● </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1D3CBE58" w14:textId="77777777" w:rsidR="002F0169" w:rsidRDefault="00000000">
            <w:pPr>
              <w:pStyle w:val="marker"/>
              <w:spacing w:before="0" w:beforeAutospacing="0" w:after="0" w:afterAutospacing="0"/>
              <w:jc w:val="center"/>
              <w:rPr>
                <w:color w:val="000000"/>
              </w:rPr>
            </w:pPr>
            <w:r>
              <w:rPr>
                <w:color w:val="000000"/>
              </w:rPr>
              <w:t xml:space="preserve">○ </w:t>
            </w:r>
          </w:p>
        </w:tc>
      </w:tr>
    </w:tbl>
    <w:p w14:paraId="38D53367" w14:textId="77777777" w:rsidR="002F0169" w:rsidRDefault="00000000">
      <w:pPr>
        <w:pStyle w:val="Heading1"/>
        <w:spacing w:after="20" w:afterAutospacing="0"/>
        <w:divId w:val="442960431"/>
        <w:rPr>
          <w:rFonts w:ascii="Calibri" w:eastAsia="Times New Roman" w:hAnsi="Calibri" w:cs="Calibri"/>
          <w:caps/>
          <w:color w:val="000000"/>
          <w:sz w:val="30"/>
          <w:szCs w:val="30"/>
          <w:lang w:val="en"/>
        </w:rPr>
      </w:pPr>
      <w:r>
        <w:rPr>
          <w:rFonts w:ascii="Calibri" w:eastAsia="Times New Roman" w:hAnsi="Calibri" w:cs="Calibri"/>
          <w:caps/>
          <w:color w:val="000000"/>
          <w:sz w:val="30"/>
          <w:szCs w:val="30"/>
          <w:lang w:val="en"/>
        </w:rPr>
        <w:t>Conclusions</w:t>
      </w:r>
    </w:p>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2F0169" w14:paraId="36DB2CB5" w14:textId="77777777">
        <w:trPr>
          <w:divId w:val="1256400455"/>
        </w:trPr>
        <w:tc>
          <w:tcPr>
            <w:tcW w:w="0" w:type="auto"/>
            <w:shd w:val="clear" w:color="auto" w:fill="2E74B5"/>
            <w:tcMar>
              <w:top w:w="75" w:type="dxa"/>
              <w:left w:w="75" w:type="dxa"/>
              <w:bottom w:w="75" w:type="dxa"/>
              <w:right w:w="75" w:type="dxa"/>
            </w:tcMar>
            <w:hideMark/>
          </w:tcPr>
          <w:p w14:paraId="6621B9A0" w14:textId="77777777" w:rsidR="002F0169" w:rsidRDefault="00000000">
            <w:pPr>
              <w:pStyle w:val="Heading2"/>
              <w:spacing w:before="0" w:beforeAutospacing="0" w:after="0" w:afterAutospacing="0" w:line="240" w:lineRule="atLeast"/>
              <w:rPr>
                <w:rFonts w:ascii="Calibri" w:eastAsia="Times New Roman" w:hAnsi="Calibri" w:cs="Calibri"/>
                <w:color w:val="FFFFFF"/>
                <w:sz w:val="20"/>
                <w:szCs w:val="20"/>
              </w:rPr>
            </w:pPr>
            <w:r>
              <w:rPr>
                <w:rFonts w:ascii="Calibri" w:eastAsia="Times New Roman" w:hAnsi="Calibri" w:cs="Calibri"/>
                <w:color w:val="FFFFFF"/>
                <w:sz w:val="20"/>
                <w:szCs w:val="20"/>
              </w:rPr>
              <w:t>Recommendation</w:t>
            </w:r>
          </w:p>
        </w:tc>
      </w:tr>
      <w:tr w:rsidR="002F0169" w:rsidRPr="00E475D2" w14:paraId="3625500C" w14:textId="77777777">
        <w:trPr>
          <w:divId w:val="1256400455"/>
        </w:trPr>
        <w:tc>
          <w:tcPr>
            <w:tcW w:w="0" w:type="auto"/>
            <w:tcMar>
              <w:top w:w="75" w:type="dxa"/>
              <w:left w:w="75" w:type="dxa"/>
              <w:bottom w:w="75" w:type="dxa"/>
              <w:right w:w="75" w:type="dxa"/>
            </w:tcMar>
            <w:hideMark/>
          </w:tcPr>
          <w:p w14:paraId="1C4782C3" w14:textId="323263CD" w:rsidR="00930A9D" w:rsidRPr="00930A9D" w:rsidRDefault="00930A9D" w:rsidP="00930A9D">
            <w:pPr>
              <w:spacing w:line="240" w:lineRule="atLeast"/>
              <w:divId w:val="1820610462"/>
              <w:rPr>
                <w:rFonts w:ascii="Calibri" w:eastAsia="Times New Roman" w:hAnsi="Calibri" w:cs="Calibri"/>
                <w:sz w:val="20"/>
                <w:szCs w:val="20"/>
                <w:lang w:val="en-US"/>
              </w:rPr>
            </w:pPr>
            <w:r w:rsidRPr="00930A9D">
              <w:rPr>
                <w:rFonts w:ascii="Calibri" w:eastAsia="Times New Roman" w:hAnsi="Calibri" w:cs="Calibri"/>
                <w:sz w:val="20"/>
                <w:szCs w:val="20"/>
                <w:lang w:val="en-US"/>
              </w:rPr>
              <w:t>We suggest the use of video laryngoscopy rather than direct laryngoscopy when emergency intubation is being performed in infants and children, and where resources and training allow, (weak recommendation, very low-certainty evidence).</w:t>
            </w:r>
          </w:p>
          <w:p w14:paraId="25D34C5D" w14:textId="6B341440" w:rsidR="002F0169" w:rsidRPr="00095C6F" w:rsidRDefault="00930A9D" w:rsidP="00930A9D">
            <w:pPr>
              <w:spacing w:line="240" w:lineRule="atLeast"/>
              <w:divId w:val="1820610462"/>
              <w:rPr>
                <w:rFonts w:ascii="Calibri" w:eastAsia="Times New Roman" w:hAnsi="Calibri" w:cs="Calibri"/>
                <w:sz w:val="20"/>
                <w:szCs w:val="20"/>
                <w:lang w:val="en-US"/>
              </w:rPr>
            </w:pPr>
            <w:r w:rsidRPr="00930A9D">
              <w:rPr>
                <w:rFonts w:ascii="Calibri" w:eastAsia="Times New Roman" w:hAnsi="Calibri" w:cs="Calibri"/>
                <w:sz w:val="20"/>
                <w:szCs w:val="20"/>
                <w:lang w:val="en-US"/>
              </w:rPr>
              <w:t>We suggest that video laryngoscopy may be considered as part of an advanced airway management strategy while minimizing interruptions to high-quality chest compressions during pediatric cardiac arrest, where resources and training allow</w:t>
            </w:r>
            <w:r>
              <w:rPr>
                <w:rFonts w:ascii="Calibri" w:eastAsia="Times New Roman" w:hAnsi="Calibri" w:cs="Calibri"/>
                <w:sz w:val="20"/>
                <w:szCs w:val="20"/>
                <w:lang w:val="en-US"/>
              </w:rPr>
              <w:t>,</w:t>
            </w:r>
            <w:r w:rsidRPr="00930A9D">
              <w:rPr>
                <w:rFonts w:ascii="Calibri" w:eastAsia="Times New Roman" w:hAnsi="Calibri" w:cs="Calibri"/>
                <w:sz w:val="20"/>
                <w:szCs w:val="20"/>
                <w:lang w:val="en-US"/>
              </w:rPr>
              <w:t xml:space="preserve"> (conditional recommendation, very low-certainty evidence).</w:t>
            </w:r>
          </w:p>
        </w:tc>
      </w:tr>
    </w:tbl>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2F0169" w14:paraId="586156FD" w14:textId="77777777">
        <w:trPr>
          <w:divId w:val="1303802456"/>
        </w:trPr>
        <w:tc>
          <w:tcPr>
            <w:tcW w:w="0" w:type="auto"/>
            <w:shd w:val="clear" w:color="auto" w:fill="2E74B5"/>
            <w:tcMar>
              <w:top w:w="75" w:type="dxa"/>
              <w:left w:w="75" w:type="dxa"/>
              <w:bottom w:w="75" w:type="dxa"/>
              <w:right w:w="75" w:type="dxa"/>
            </w:tcMar>
            <w:hideMark/>
          </w:tcPr>
          <w:p w14:paraId="507CA20B" w14:textId="77777777" w:rsidR="002F0169" w:rsidRDefault="00000000">
            <w:pPr>
              <w:pStyle w:val="Heading2"/>
              <w:spacing w:before="0" w:beforeAutospacing="0" w:after="0" w:afterAutospacing="0" w:line="240" w:lineRule="atLeast"/>
              <w:divId w:val="1994529440"/>
              <w:rPr>
                <w:rFonts w:ascii="Calibri" w:eastAsia="Times New Roman" w:hAnsi="Calibri" w:cs="Calibri"/>
                <w:color w:val="FFFFFF"/>
                <w:sz w:val="20"/>
                <w:szCs w:val="20"/>
              </w:rPr>
            </w:pPr>
            <w:r>
              <w:rPr>
                <w:rFonts w:ascii="Calibri" w:eastAsia="Times New Roman" w:hAnsi="Calibri" w:cs="Calibri"/>
                <w:color w:val="FFFFFF"/>
                <w:sz w:val="20"/>
                <w:szCs w:val="20"/>
              </w:rPr>
              <w:t>Justification</w:t>
            </w:r>
          </w:p>
        </w:tc>
      </w:tr>
      <w:tr w:rsidR="002F0169" w:rsidRPr="00E475D2" w14:paraId="6FCD5C0D" w14:textId="77777777" w:rsidTr="002743A1">
        <w:trPr>
          <w:divId w:val="1303802456"/>
          <w:trHeight w:val="427"/>
        </w:trPr>
        <w:tc>
          <w:tcPr>
            <w:tcW w:w="0" w:type="auto"/>
            <w:tcMar>
              <w:top w:w="75" w:type="dxa"/>
              <w:left w:w="75" w:type="dxa"/>
              <w:bottom w:w="75" w:type="dxa"/>
              <w:right w:w="75" w:type="dxa"/>
            </w:tcMar>
            <w:hideMark/>
          </w:tcPr>
          <w:p w14:paraId="2952FD55" w14:textId="095E5527" w:rsidR="002F0169" w:rsidRPr="00095C6F" w:rsidRDefault="002743A1">
            <w:pPr>
              <w:spacing w:line="240" w:lineRule="atLeast"/>
              <w:divId w:val="1783838017"/>
              <w:rPr>
                <w:rFonts w:ascii="Calibri" w:eastAsia="Times New Roman" w:hAnsi="Calibri" w:cs="Calibri"/>
                <w:sz w:val="20"/>
                <w:szCs w:val="20"/>
                <w:lang w:val="en-US"/>
              </w:rPr>
            </w:pPr>
            <w:r w:rsidRPr="002743A1">
              <w:rPr>
                <w:rFonts w:ascii="Calibri" w:eastAsia="Times New Roman" w:hAnsi="Calibri" w:cs="Calibri"/>
                <w:sz w:val="20"/>
                <w:szCs w:val="20"/>
                <w:lang w:val="en-US"/>
              </w:rPr>
              <w:t>Video laryngoscopy was associated with higher first-pass success and fewer severe adverse events, although the certainty of evidence was very low. Use of video laryngoscopy is increasingly common in pediatric emergency and critical care settings.</w:t>
            </w:r>
          </w:p>
        </w:tc>
      </w:tr>
    </w:tbl>
    <w:p w14:paraId="34514513" w14:textId="77777777" w:rsidR="002F0169" w:rsidRDefault="002F0169">
      <w:pPr>
        <w:divId w:val="564686915"/>
        <w:rPr>
          <w:rFonts w:ascii="Calibri" w:eastAsia="Times New Roman" w:hAnsi="Calibri" w:cs="Calibri"/>
          <w:vanish/>
          <w:color w:val="000000"/>
          <w:sz w:val="16"/>
          <w:szCs w:val="16"/>
          <w:lang w:val="en"/>
        </w:rPr>
      </w:pPr>
    </w:p>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2F0169" w14:paraId="53C1196B" w14:textId="77777777">
        <w:trPr>
          <w:divId w:val="564686915"/>
        </w:trPr>
        <w:tc>
          <w:tcPr>
            <w:tcW w:w="0" w:type="auto"/>
            <w:shd w:val="clear" w:color="auto" w:fill="2E74B5"/>
            <w:tcMar>
              <w:top w:w="75" w:type="dxa"/>
              <w:left w:w="75" w:type="dxa"/>
              <w:bottom w:w="75" w:type="dxa"/>
              <w:right w:w="75" w:type="dxa"/>
            </w:tcMar>
            <w:hideMark/>
          </w:tcPr>
          <w:p w14:paraId="2CD3C88A" w14:textId="77777777" w:rsidR="002F0169" w:rsidRDefault="00000000">
            <w:pPr>
              <w:pStyle w:val="Heading2"/>
              <w:spacing w:before="0" w:beforeAutospacing="0" w:after="0" w:afterAutospacing="0" w:line="240" w:lineRule="atLeast"/>
              <w:divId w:val="2012482690"/>
              <w:rPr>
                <w:rFonts w:ascii="Calibri" w:eastAsia="Times New Roman" w:hAnsi="Calibri" w:cs="Calibri"/>
                <w:color w:val="FFFFFF"/>
                <w:sz w:val="20"/>
                <w:szCs w:val="20"/>
              </w:rPr>
            </w:pPr>
            <w:r>
              <w:rPr>
                <w:rFonts w:ascii="Calibri" w:eastAsia="Times New Roman" w:hAnsi="Calibri" w:cs="Calibri"/>
                <w:color w:val="FFFFFF"/>
                <w:sz w:val="20"/>
                <w:szCs w:val="20"/>
              </w:rPr>
              <w:t>Subgroup considerations</w:t>
            </w:r>
          </w:p>
        </w:tc>
      </w:tr>
      <w:tr w:rsidR="002F0169" w:rsidRPr="00E475D2" w14:paraId="43DC6DEA" w14:textId="77777777">
        <w:trPr>
          <w:divId w:val="564686915"/>
          <w:trHeight w:val="1080"/>
        </w:trPr>
        <w:tc>
          <w:tcPr>
            <w:tcW w:w="0" w:type="auto"/>
            <w:tcMar>
              <w:top w:w="75" w:type="dxa"/>
              <w:left w:w="75" w:type="dxa"/>
              <w:bottom w:w="75" w:type="dxa"/>
              <w:right w:w="75" w:type="dxa"/>
            </w:tcMar>
            <w:hideMark/>
          </w:tcPr>
          <w:p w14:paraId="01246CA0" w14:textId="464B8CB0" w:rsidR="002743A1" w:rsidRPr="002743A1" w:rsidRDefault="002743A1" w:rsidP="002743A1">
            <w:pPr>
              <w:spacing w:line="240" w:lineRule="atLeast"/>
              <w:divId w:val="743994626"/>
              <w:rPr>
                <w:rFonts w:ascii="Calibri" w:eastAsia="Times New Roman" w:hAnsi="Calibri" w:cs="Calibri"/>
                <w:sz w:val="20"/>
                <w:szCs w:val="20"/>
                <w:lang w:val="en-US"/>
              </w:rPr>
            </w:pPr>
            <w:r w:rsidRPr="002743A1">
              <w:rPr>
                <w:rFonts w:ascii="Calibri" w:eastAsia="Times New Roman" w:hAnsi="Calibri" w:cs="Calibri"/>
                <w:sz w:val="20"/>
                <w:szCs w:val="20"/>
                <w:lang w:val="en-US"/>
              </w:rPr>
              <w:t>Evidence from prehospital settings is limited but generally directionally consistent with findings from emergency department and intensive care unit settings. Where equipment and operator expertise are available, similar benefits may be anticipated, although certainty remains very low.</w:t>
            </w:r>
          </w:p>
          <w:p w14:paraId="3BEE666E" w14:textId="6D67E866" w:rsidR="002F0169" w:rsidRPr="00095C6F" w:rsidRDefault="002743A1" w:rsidP="002743A1">
            <w:pPr>
              <w:spacing w:line="240" w:lineRule="atLeast"/>
              <w:divId w:val="743994626"/>
              <w:rPr>
                <w:rFonts w:ascii="Calibri" w:eastAsia="Times New Roman" w:hAnsi="Calibri" w:cs="Calibri"/>
                <w:sz w:val="20"/>
                <w:szCs w:val="20"/>
                <w:lang w:val="en-US"/>
              </w:rPr>
            </w:pPr>
            <w:r w:rsidRPr="002743A1">
              <w:rPr>
                <w:rFonts w:ascii="Calibri" w:eastAsia="Times New Roman" w:hAnsi="Calibri" w:cs="Calibri"/>
                <w:sz w:val="20"/>
                <w:szCs w:val="20"/>
                <w:lang w:val="en-US"/>
              </w:rPr>
              <w:t>No studies specifically evaluated pediatric cardiac arrest. Therefore, considerations regarding the use of video laryngoscopy during pediatric cardiac arrest are based on indirect evidence from critically ill infants and children and the potential to support successful intubation while minimizing repeated attempts and interruptions in chest compressions.</w:t>
            </w:r>
          </w:p>
        </w:tc>
      </w:tr>
    </w:tbl>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2F0169" w14:paraId="71A21911" w14:textId="77777777">
        <w:trPr>
          <w:divId w:val="1303802456"/>
        </w:trPr>
        <w:tc>
          <w:tcPr>
            <w:tcW w:w="0" w:type="auto"/>
            <w:shd w:val="clear" w:color="auto" w:fill="2E74B5"/>
            <w:tcMar>
              <w:top w:w="75" w:type="dxa"/>
              <w:left w:w="75" w:type="dxa"/>
              <w:bottom w:w="75" w:type="dxa"/>
              <w:right w:w="75" w:type="dxa"/>
            </w:tcMar>
            <w:hideMark/>
          </w:tcPr>
          <w:p w14:paraId="7A718FAF" w14:textId="77777777" w:rsidR="002F0169" w:rsidRDefault="00000000">
            <w:pPr>
              <w:pStyle w:val="Heading2"/>
              <w:spacing w:before="0" w:beforeAutospacing="0" w:after="0" w:afterAutospacing="0" w:line="240" w:lineRule="atLeast"/>
              <w:divId w:val="1982731658"/>
              <w:rPr>
                <w:rFonts w:ascii="Calibri" w:eastAsia="Times New Roman" w:hAnsi="Calibri" w:cs="Calibri"/>
                <w:color w:val="FFFFFF"/>
                <w:sz w:val="20"/>
                <w:szCs w:val="20"/>
              </w:rPr>
            </w:pPr>
            <w:r>
              <w:rPr>
                <w:rFonts w:ascii="Calibri" w:eastAsia="Times New Roman" w:hAnsi="Calibri" w:cs="Calibri"/>
                <w:color w:val="FFFFFF"/>
                <w:sz w:val="20"/>
                <w:szCs w:val="20"/>
              </w:rPr>
              <w:t>Implementation considerations</w:t>
            </w:r>
          </w:p>
        </w:tc>
      </w:tr>
      <w:tr w:rsidR="002F0169" w:rsidRPr="00095C6F" w14:paraId="19F50E1C" w14:textId="77777777" w:rsidTr="002743A1">
        <w:trPr>
          <w:divId w:val="1303802456"/>
          <w:trHeight w:val="363"/>
        </w:trPr>
        <w:tc>
          <w:tcPr>
            <w:tcW w:w="0" w:type="auto"/>
            <w:tcMar>
              <w:top w:w="75" w:type="dxa"/>
              <w:left w:w="75" w:type="dxa"/>
              <w:bottom w:w="75" w:type="dxa"/>
              <w:right w:w="75" w:type="dxa"/>
            </w:tcMar>
            <w:hideMark/>
          </w:tcPr>
          <w:p w14:paraId="4A5AD6F3" w14:textId="5FDDFA72" w:rsidR="002F0169" w:rsidRPr="002743A1" w:rsidRDefault="002743A1" w:rsidP="002743A1">
            <w:pPr>
              <w:spacing w:line="240" w:lineRule="atLeast"/>
              <w:divId w:val="1523393768"/>
              <w:rPr>
                <w:rFonts w:ascii="Calibri" w:eastAsia="Times New Roman" w:hAnsi="Calibri" w:cs="Calibri"/>
                <w:sz w:val="20"/>
                <w:szCs w:val="20"/>
                <w:lang w:val="en-US"/>
              </w:rPr>
            </w:pPr>
            <w:r w:rsidRPr="002743A1">
              <w:rPr>
                <w:rFonts w:ascii="Calibri" w:eastAsia="Times New Roman" w:hAnsi="Calibri" w:cs="Calibri"/>
                <w:sz w:val="20"/>
                <w:szCs w:val="20"/>
                <w:lang w:val="en-US"/>
              </w:rPr>
              <w:t>Video laryngoscopy is most likely to be beneficial when operators are adequately trained. Direct laryngoscopy should remain available as a backup technique.</w:t>
            </w:r>
          </w:p>
        </w:tc>
      </w:tr>
    </w:tbl>
    <w:p w14:paraId="692AF5E0" w14:textId="77777777" w:rsidR="002F0169" w:rsidRDefault="002F0169">
      <w:pPr>
        <w:divId w:val="2039620243"/>
        <w:rPr>
          <w:rFonts w:ascii="Calibri" w:eastAsia="Times New Roman" w:hAnsi="Calibri" w:cs="Calibri"/>
          <w:vanish/>
          <w:color w:val="000000"/>
          <w:sz w:val="16"/>
          <w:szCs w:val="16"/>
          <w:lang w:val="en"/>
        </w:rPr>
      </w:pPr>
    </w:p>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2F0169" w14:paraId="7809D6A0" w14:textId="77777777">
        <w:trPr>
          <w:divId w:val="2039620243"/>
        </w:trPr>
        <w:tc>
          <w:tcPr>
            <w:tcW w:w="0" w:type="auto"/>
            <w:shd w:val="clear" w:color="auto" w:fill="2E74B5"/>
            <w:tcMar>
              <w:top w:w="75" w:type="dxa"/>
              <w:left w:w="75" w:type="dxa"/>
              <w:bottom w:w="75" w:type="dxa"/>
              <w:right w:w="75" w:type="dxa"/>
            </w:tcMar>
            <w:hideMark/>
          </w:tcPr>
          <w:p w14:paraId="30278AF0" w14:textId="77777777" w:rsidR="002F0169" w:rsidRDefault="00000000">
            <w:pPr>
              <w:pStyle w:val="Heading2"/>
              <w:spacing w:before="0" w:beforeAutospacing="0" w:after="0" w:afterAutospacing="0" w:line="240" w:lineRule="atLeast"/>
              <w:divId w:val="1127552242"/>
              <w:rPr>
                <w:rFonts w:ascii="Calibri" w:eastAsia="Times New Roman" w:hAnsi="Calibri" w:cs="Calibri"/>
                <w:color w:val="FFFFFF"/>
                <w:sz w:val="20"/>
                <w:szCs w:val="20"/>
              </w:rPr>
            </w:pPr>
            <w:r>
              <w:rPr>
                <w:rFonts w:ascii="Calibri" w:eastAsia="Times New Roman" w:hAnsi="Calibri" w:cs="Calibri"/>
                <w:color w:val="FFFFFF"/>
                <w:sz w:val="20"/>
                <w:szCs w:val="20"/>
              </w:rPr>
              <w:t>Monitoring and evaluation</w:t>
            </w:r>
          </w:p>
        </w:tc>
      </w:tr>
      <w:tr w:rsidR="002F0169" w:rsidRPr="00E475D2" w14:paraId="210AC3E3" w14:textId="77777777" w:rsidTr="002743A1">
        <w:trPr>
          <w:divId w:val="2039620243"/>
          <w:trHeight w:val="130"/>
        </w:trPr>
        <w:tc>
          <w:tcPr>
            <w:tcW w:w="0" w:type="auto"/>
            <w:tcMar>
              <w:top w:w="75" w:type="dxa"/>
              <w:left w:w="75" w:type="dxa"/>
              <w:bottom w:w="75" w:type="dxa"/>
              <w:right w:w="75" w:type="dxa"/>
            </w:tcMar>
            <w:hideMark/>
          </w:tcPr>
          <w:p w14:paraId="2C7BB63B" w14:textId="2DD4BE84" w:rsidR="002F0169" w:rsidRPr="00095C6F" w:rsidRDefault="002743A1">
            <w:pPr>
              <w:spacing w:line="240" w:lineRule="atLeast"/>
              <w:divId w:val="517542732"/>
              <w:rPr>
                <w:rFonts w:ascii="Calibri" w:eastAsia="Times New Roman" w:hAnsi="Calibri" w:cs="Calibri"/>
                <w:sz w:val="20"/>
                <w:szCs w:val="20"/>
                <w:lang w:val="en-US"/>
              </w:rPr>
            </w:pPr>
            <w:r w:rsidRPr="002743A1">
              <w:rPr>
                <w:rFonts w:ascii="Calibri" w:eastAsia="Times New Roman" w:hAnsi="Calibri" w:cs="Calibri"/>
                <w:sz w:val="20"/>
                <w:szCs w:val="20"/>
                <w:lang w:val="en-US"/>
              </w:rPr>
              <w:t>Collect data on first-pass success, adverse events, desaturation, number of attempts, survival outcomes, patient age, and clinical setting.</w:t>
            </w:r>
          </w:p>
        </w:tc>
      </w:tr>
    </w:tbl>
    <w:p w14:paraId="3091AD08" w14:textId="77777777" w:rsidR="002743A1" w:rsidRPr="00E475D2" w:rsidRDefault="002743A1">
      <w:pPr>
        <w:divId w:val="1303802456"/>
        <w:rPr>
          <w:lang w:val="en-US"/>
        </w:rPr>
      </w:pPr>
      <w:r w:rsidRPr="00E475D2">
        <w:rPr>
          <w:b/>
          <w:bCs/>
          <w:lang w:val="en-US"/>
        </w:rPr>
        <w:br w:type="page"/>
      </w:r>
    </w:p>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2F0169" w14:paraId="4BC31974" w14:textId="77777777">
        <w:trPr>
          <w:divId w:val="1303802456"/>
        </w:trPr>
        <w:tc>
          <w:tcPr>
            <w:tcW w:w="0" w:type="auto"/>
            <w:shd w:val="clear" w:color="auto" w:fill="2E74B5"/>
            <w:tcMar>
              <w:top w:w="75" w:type="dxa"/>
              <w:left w:w="75" w:type="dxa"/>
              <w:bottom w:w="75" w:type="dxa"/>
              <w:right w:w="75" w:type="dxa"/>
            </w:tcMar>
            <w:hideMark/>
          </w:tcPr>
          <w:p w14:paraId="350995C3" w14:textId="7D729A2D" w:rsidR="002F0169" w:rsidRDefault="00000000">
            <w:pPr>
              <w:pStyle w:val="Heading2"/>
              <w:spacing w:before="0" w:beforeAutospacing="0" w:after="0" w:afterAutospacing="0" w:line="240" w:lineRule="atLeast"/>
              <w:divId w:val="84690074"/>
              <w:rPr>
                <w:rFonts w:ascii="Calibri" w:eastAsia="Times New Roman" w:hAnsi="Calibri" w:cs="Calibri"/>
                <w:color w:val="FFFFFF"/>
                <w:sz w:val="20"/>
                <w:szCs w:val="20"/>
              </w:rPr>
            </w:pPr>
            <w:r>
              <w:rPr>
                <w:rFonts w:ascii="Calibri" w:eastAsia="Times New Roman" w:hAnsi="Calibri" w:cs="Calibri"/>
                <w:color w:val="FFFFFF"/>
                <w:sz w:val="20"/>
                <w:szCs w:val="20"/>
              </w:rPr>
              <w:lastRenderedPageBreak/>
              <w:t>Research priorities</w:t>
            </w:r>
          </w:p>
        </w:tc>
      </w:tr>
      <w:tr w:rsidR="002F0169" w:rsidRPr="00E475D2" w14:paraId="2D7B1BD6" w14:textId="77777777">
        <w:trPr>
          <w:divId w:val="1303802456"/>
          <w:trHeight w:val="1080"/>
        </w:trPr>
        <w:tc>
          <w:tcPr>
            <w:tcW w:w="0" w:type="auto"/>
            <w:tcMar>
              <w:top w:w="75" w:type="dxa"/>
              <w:left w:w="75" w:type="dxa"/>
              <w:bottom w:w="75" w:type="dxa"/>
              <w:right w:w="75" w:type="dxa"/>
            </w:tcMar>
            <w:hideMark/>
          </w:tcPr>
          <w:p w14:paraId="0E67695E" w14:textId="77777777" w:rsidR="002743A1" w:rsidRPr="002743A1" w:rsidRDefault="002743A1" w:rsidP="002743A1">
            <w:pPr>
              <w:spacing w:line="240" w:lineRule="atLeast"/>
              <w:divId w:val="271548080"/>
              <w:rPr>
                <w:rFonts w:ascii="Calibri" w:eastAsia="Times New Roman" w:hAnsi="Calibri" w:cs="Calibri"/>
                <w:sz w:val="20"/>
                <w:szCs w:val="20"/>
                <w:lang w:val="en-US"/>
              </w:rPr>
            </w:pPr>
            <w:r w:rsidRPr="002743A1">
              <w:rPr>
                <w:rFonts w:ascii="Calibri" w:eastAsia="Times New Roman" w:hAnsi="Calibri" w:cs="Calibri"/>
                <w:sz w:val="20"/>
                <w:szCs w:val="20"/>
                <w:lang w:val="en-US"/>
              </w:rPr>
              <w:t>• Randomized controlled trials of video versus direct laryngoscopy.</w:t>
            </w:r>
          </w:p>
          <w:p w14:paraId="3041E93B" w14:textId="77777777" w:rsidR="002743A1" w:rsidRPr="002743A1" w:rsidRDefault="002743A1" w:rsidP="002743A1">
            <w:pPr>
              <w:spacing w:line="240" w:lineRule="atLeast"/>
              <w:divId w:val="271548080"/>
              <w:rPr>
                <w:rFonts w:ascii="Calibri" w:eastAsia="Times New Roman" w:hAnsi="Calibri" w:cs="Calibri"/>
                <w:sz w:val="20"/>
                <w:szCs w:val="20"/>
                <w:lang w:val="en-US"/>
              </w:rPr>
            </w:pPr>
            <w:r w:rsidRPr="002743A1">
              <w:rPr>
                <w:rFonts w:ascii="Calibri" w:eastAsia="Times New Roman" w:hAnsi="Calibri" w:cs="Calibri"/>
                <w:sz w:val="20"/>
                <w:szCs w:val="20"/>
                <w:lang w:val="en-US"/>
              </w:rPr>
              <w:t xml:space="preserve"> • Studies in pediatric cardiac arrest.</w:t>
            </w:r>
          </w:p>
          <w:p w14:paraId="6B9D4B1B" w14:textId="77777777" w:rsidR="002743A1" w:rsidRPr="002743A1" w:rsidRDefault="002743A1" w:rsidP="002743A1">
            <w:pPr>
              <w:spacing w:line="240" w:lineRule="atLeast"/>
              <w:divId w:val="271548080"/>
              <w:rPr>
                <w:rFonts w:ascii="Calibri" w:eastAsia="Times New Roman" w:hAnsi="Calibri" w:cs="Calibri"/>
                <w:sz w:val="20"/>
                <w:szCs w:val="20"/>
                <w:lang w:val="en-US"/>
              </w:rPr>
            </w:pPr>
            <w:r w:rsidRPr="002743A1">
              <w:rPr>
                <w:rFonts w:ascii="Calibri" w:eastAsia="Times New Roman" w:hAnsi="Calibri" w:cs="Calibri"/>
                <w:sz w:val="20"/>
                <w:szCs w:val="20"/>
                <w:lang w:val="en-US"/>
              </w:rPr>
              <w:t xml:space="preserve"> • Evaluation of patient-centered outcomes, including survival and neurological outcomes.</w:t>
            </w:r>
          </w:p>
          <w:p w14:paraId="11560E9B" w14:textId="0C574060" w:rsidR="002F0169" w:rsidRPr="00095C6F" w:rsidRDefault="002743A1" w:rsidP="002743A1">
            <w:pPr>
              <w:spacing w:line="240" w:lineRule="atLeast"/>
              <w:divId w:val="271548080"/>
              <w:rPr>
                <w:rFonts w:ascii="Calibri" w:eastAsia="Times New Roman" w:hAnsi="Calibri" w:cs="Calibri"/>
                <w:sz w:val="20"/>
                <w:szCs w:val="20"/>
                <w:lang w:val="en-US"/>
              </w:rPr>
            </w:pPr>
            <w:r w:rsidRPr="002743A1">
              <w:rPr>
                <w:rFonts w:ascii="Calibri" w:eastAsia="Times New Roman" w:hAnsi="Calibri" w:cs="Calibri"/>
                <w:sz w:val="20"/>
                <w:szCs w:val="20"/>
                <w:lang w:val="en-US"/>
              </w:rPr>
              <w:t xml:space="preserve"> • Assessment of outcomes across pediatric age groups.</w:t>
            </w:r>
          </w:p>
        </w:tc>
      </w:tr>
    </w:tbl>
    <w:p w14:paraId="66E7BE2D" w14:textId="77777777" w:rsidR="008B1B3E" w:rsidRPr="00095C6F" w:rsidRDefault="008B1B3E">
      <w:pPr>
        <w:divId w:val="1303802456"/>
        <w:rPr>
          <w:rFonts w:eastAsia="Times New Roman"/>
          <w:lang w:val="en-US"/>
        </w:rPr>
      </w:pPr>
    </w:p>
    <w:sectPr w:rsidR="008B1B3E" w:rsidRPr="00095C6F">
      <w:pgSz w:w="15840" w:h="12240" w:orient="landscape"/>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E40"/>
    <w:rsid w:val="00095C6F"/>
    <w:rsid w:val="002743A1"/>
    <w:rsid w:val="002F0169"/>
    <w:rsid w:val="0085243B"/>
    <w:rsid w:val="008B1B3E"/>
    <w:rsid w:val="008D5F7A"/>
    <w:rsid w:val="00930A9D"/>
    <w:rsid w:val="00DC2F7D"/>
    <w:rsid w:val="00E06E40"/>
    <w:rsid w:val="00E475D2"/>
    <w:rsid w:val="00F600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DF70F"/>
  <w15:docId w15:val="{E1C4EFD3-1F35-4A20-B68F-C2B00A400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hAnsi="Times New Roman" w:cs="Times New Roma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Pr>
      <w:rFonts w:ascii="Times New Roman" w:hAnsi="Times New Roman" w:cs="Times New Roman"/>
      <w:b/>
      <w:bCs/>
      <w:kern w:val="0"/>
      <w:sz w:val="36"/>
      <w:szCs w:val="36"/>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kern w:val="0"/>
    </w:rPr>
  </w:style>
  <w:style w:type="paragraph" w:customStyle="1" w:styleId="section-name">
    <w:name w:val="section-name"/>
    <w:basedOn w:val="Normal"/>
    <w:pPr>
      <w:spacing w:before="100" w:beforeAutospacing="1" w:after="100" w:afterAutospacing="1" w:line="240" w:lineRule="auto"/>
    </w:pPr>
    <w:rPr>
      <w:rFonts w:ascii="Times New Roman" w:hAnsi="Times New Roman" w:cs="Times New Roman"/>
      <w:kern w:val="0"/>
    </w:rPr>
  </w:style>
  <w:style w:type="paragraph" w:customStyle="1" w:styleId="Subtitle1">
    <w:name w:val="Subtitle1"/>
    <w:basedOn w:val="Normal"/>
    <w:pPr>
      <w:spacing w:before="100" w:beforeAutospacing="1" w:after="100" w:afterAutospacing="1" w:line="240" w:lineRule="auto"/>
    </w:pPr>
    <w:rPr>
      <w:rFonts w:ascii="Times New Roman" w:hAnsi="Times New Roman" w:cs="Times New Roman"/>
      <w:kern w:val="0"/>
    </w:rPr>
  </w:style>
  <w:style w:type="character" w:customStyle="1" w:styleId="unchecked-marker">
    <w:name w:val="unchecked-marker"/>
    <w:basedOn w:val="DefaultParagraphFont"/>
  </w:style>
  <w:style w:type="character" w:customStyle="1" w:styleId="ep-radiobuttonlabel">
    <w:name w:val="ep-radiobutton__label"/>
    <w:basedOn w:val="DefaultParagraphFont"/>
  </w:style>
  <w:style w:type="character" w:customStyle="1" w:styleId="checked-marker">
    <w:name w:val="checked-marker"/>
    <w:basedOn w:val="DefaultParagraphFont"/>
  </w:style>
  <w:style w:type="paragraph" w:customStyle="1" w:styleId="marker">
    <w:name w:val="marker"/>
    <w:basedOn w:val="Normal"/>
    <w:pPr>
      <w:spacing w:before="100" w:beforeAutospacing="1" w:after="100" w:afterAutospacing="1" w:line="240" w:lineRule="auto"/>
    </w:pPr>
    <w:rPr>
      <w:rFonts w:ascii="Times New Roman" w:hAnsi="Times New Roman" w:cs="Times New Roman"/>
      <w:kern w:val="0"/>
    </w:rPr>
  </w:style>
  <w:style w:type="character" w:customStyle="1" w:styleId="label">
    <w:name w:val="label"/>
    <w:basedOn w:val="DefaultParagraphFont"/>
    <w:rsid w:val="00095C6F"/>
  </w:style>
  <w:style w:type="character" w:customStyle="1" w:styleId="cell-value">
    <w:name w:val="cell-value"/>
    <w:basedOn w:val="DefaultParagraphFont"/>
    <w:rsid w:val="00095C6F"/>
  </w:style>
  <w:style w:type="character" w:customStyle="1" w:styleId="cell">
    <w:name w:val="cell"/>
    <w:basedOn w:val="DefaultParagraphFont"/>
    <w:rsid w:val="00095C6F"/>
  </w:style>
  <w:style w:type="character" w:customStyle="1" w:styleId="block">
    <w:name w:val="block"/>
    <w:basedOn w:val="DefaultParagraphFont"/>
    <w:rsid w:val="00095C6F"/>
  </w:style>
  <w:style w:type="character" w:customStyle="1" w:styleId="quality-sign">
    <w:name w:val="quality-sign"/>
    <w:basedOn w:val="DefaultParagraphFont"/>
    <w:rsid w:val="00095C6F"/>
  </w:style>
  <w:style w:type="character" w:customStyle="1" w:styleId="quality-text">
    <w:name w:val="quality-text"/>
    <w:basedOn w:val="DefaultParagraphFont"/>
    <w:rsid w:val="00095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290572">
      <w:marLeft w:val="0"/>
      <w:marRight w:val="0"/>
      <w:marTop w:val="0"/>
      <w:marBottom w:val="0"/>
      <w:divBdr>
        <w:top w:val="none" w:sz="0" w:space="0" w:color="auto"/>
        <w:left w:val="none" w:sz="0" w:space="0" w:color="auto"/>
        <w:bottom w:val="none" w:sz="0" w:space="0" w:color="auto"/>
        <w:right w:val="none" w:sz="0" w:space="0" w:color="auto"/>
      </w:divBdr>
      <w:divsChild>
        <w:div w:id="1229921497">
          <w:marLeft w:val="0"/>
          <w:marRight w:val="0"/>
          <w:marTop w:val="0"/>
          <w:marBottom w:val="0"/>
          <w:divBdr>
            <w:top w:val="none" w:sz="0" w:space="0" w:color="auto"/>
            <w:left w:val="none" w:sz="0" w:space="0" w:color="auto"/>
            <w:bottom w:val="none" w:sz="0" w:space="0" w:color="auto"/>
            <w:right w:val="none" w:sz="0" w:space="0" w:color="auto"/>
          </w:divBdr>
          <w:divsChild>
            <w:div w:id="1886866365">
              <w:marLeft w:val="0"/>
              <w:marRight w:val="0"/>
              <w:marTop w:val="0"/>
              <w:marBottom w:val="0"/>
              <w:divBdr>
                <w:top w:val="none" w:sz="0" w:space="0" w:color="auto"/>
                <w:left w:val="none" w:sz="0" w:space="0" w:color="auto"/>
                <w:bottom w:val="none" w:sz="0" w:space="0" w:color="auto"/>
                <w:right w:val="none" w:sz="0" w:space="0" w:color="auto"/>
              </w:divBdr>
              <w:divsChild>
                <w:div w:id="183904807">
                  <w:marLeft w:val="0"/>
                  <w:marRight w:val="0"/>
                  <w:marTop w:val="0"/>
                  <w:marBottom w:val="0"/>
                  <w:divBdr>
                    <w:top w:val="none" w:sz="0" w:space="0" w:color="auto"/>
                    <w:left w:val="none" w:sz="0" w:space="0" w:color="auto"/>
                    <w:bottom w:val="none" w:sz="0" w:space="0" w:color="auto"/>
                    <w:right w:val="none" w:sz="0" w:space="0" w:color="auto"/>
                  </w:divBdr>
                  <w:divsChild>
                    <w:div w:id="1170752347">
                      <w:marLeft w:val="0"/>
                      <w:marRight w:val="0"/>
                      <w:marTop w:val="0"/>
                      <w:marBottom w:val="0"/>
                      <w:divBdr>
                        <w:top w:val="none" w:sz="0" w:space="0" w:color="auto"/>
                        <w:left w:val="none" w:sz="0" w:space="0" w:color="auto"/>
                        <w:bottom w:val="none" w:sz="0" w:space="0" w:color="auto"/>
                        <w:right w:val="none" w:sz="0" w:space="0" w:color="auto"/>
                      </w:divBdr>
                      <w:divsChild>
                        <w:div w:id="863861420">
                          <w:marLeft w:val="0"/>
                          <w:marRight w:val="0"/>
                          <w:marTop w:val="0"/>
                          <w:marBottom w:val="0"/>
                          <w:divBdr>
                            <w:top w:val="none" w:sz="0" w:space="0" w:color="auto"/>
                            <w:left w:val="none" w:sz="0" w:space="0" w:color="auto"/>
                            <w:bottom w:val="none" w:sz="0" w:space="0" w:color="auto"/>
                            <w:right w:val="none" w:sz="0" w:space="0" w:color="auto"/>
                          </w:divBdr>
                          <w:divsChild>
                            <w:div w:id="1734280794">
                              <w:marLeft w:val="0"/>
                              <w:marRight w:val="0"/>
                              <w:marTop w:val="0"/>
                              <w:marBottom w:val="0"/>
                              <w:divBdr>
                                <w:top w:val="none" w:sz="0" w:space="0" w:color="auto"/>
                                <w:left w:val="none" w:sz="0" w:space="0" w:color="auto"/>
                                <w:bottom w:val="none" w:sz="0" w:space="0" w:color="auto"/>
                                <w:right w:val="none" w:sz="0" w:space="0" w:color="auto"/>
                              </w:divBdr>
                              <w:divsChild>
                                <w:div w:id="740520470">
                                  <w:marLeft w:val="0"/>
                                  <w:marRight w:val="0"/>
                                  <w:marTop w:val="0"/>
                                  <w:marBottom w:val="0"/>
                                  <w:divBdr>
                                    <w:top w:val="none" w:sz="0" w:space="0" w:color="auto"/>
                                    <w:left w:val="none" w:sz="0" w:space="0" w:color="auto"/>
                                    <w:bottom w:val="none" w:sz="0" w:space="0" w:color="auto"/>
                                    <w:right w:val="none" w:sz="0" w:space="0" w:color="auto"/>
                                  </w:divBdr>
                                  <w:divsChild>
                                    <w:div w:id="2043701430">
                                      <w:marLeft w:val="0"/>
                                      <w:marRight w:val="0"/>
                                      <w:marTop w:val="0"/>
                                      <w:marBottom w:val="0"/>
                                      <w:divBdr>
                                        <w:top w:val="none" w:sz="0" w:space="0" w:color="auto"/>
                                        <w:left w:val="none" w:sz="0" w:space="0" w:color="auto"/>
                                        <w:bottom w:val="none" w:sz="0" w:space="0" w:color="auto"/>
                                        <w:right w:val="none" w:sz="0" w:space="0" w:color="auto"/>
                                      </w:divBdr>
                                      <w:divsChild>
                                        <w:div w:id="1666783303">
                                          <w:marLeft w:val="0"/>
                                          <w:marRight w:val="0"/>
                                          <w:marTop w:val="0"/>
                                          <w:marBottom w:val="0"/>
                                          <w:divBdr>
                                            <w:top w:val="none" w:sz="0" w:space="0" w:color="auto"/>
                                            <w:left w:val="none" w:sz="0" w:space="0" w:color="auto"/>
                                            <w:bottom w:val="none" w:sz="0" w:space="0" w:color="auto"/>
                                            <w:right w:val="none" w:sz="0" w:space="0" w:color="auto"/>
                                          </w:divBdr>
                                          <w:divsChild>
                                            <w:div w:id="178114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482789">
                  <w:marLeft w:val="0"/>
                  <w:marRight w:val="0"/>
                  <w:marTop w:val="0"/>
                  <w:marBottom w:val="0"/>
                  <w:divBdr>
                    <w:top w:val="none" w:sz="0" w:space="0" w:color="auto"/>
                    <w:left w:val="none" w:sz="0" w:space="0" w:color="auto"/>
                    <w:bottom w:val="none" w:sz="0" w:space="0" w:color="auto"/>
                    <w:right w:val="none" w:sz="0" w:space="0" w:color="auto"/>
                  </w:divBdr>
                  <w:divsChild>
                    <w:div w:id="1782454846">
                      <w:marLeft w:val="0"/>
                      <w:marRight w:val="0"/>
                      <w:marTop w:val="0"/>
                      <w:marBottom w:val="0"/>
                      <w:divBdr>
                        <w:top w:val="none" w:sz="0" w:space="0" w:color="auto"/>
                        <w:left w:val="none" w:sz="0" w:space="0" w:color="auto"/>
                        <w:bottom w:val="none" w:sz="0" w:space="0" w:color="auto"/>
                        <w:right w:val="none" w:sz="0" w:space="0" w:color="auto"/>
                      </w:divBdr>
                      <w:divsChild>
                        <w:div w:id="233898113">
                          <w:marLeft w:val="0"/>
                          <w:marRight w:val="0"/>
                          <w:marTop w:val="0"/>
                          <w:marBottom w:val="0"/>
                          <w:divBdr>
                            <w:top w:val="none" w:sz="0" w:space="0" w:color="auto"/>
                            <w:left w:val="none" w:sz="0" w:space="0" w:color="auto"/>
                            <w:bottom w:val="none" w:sz="0" w:space="0" w:color="auto"/>
                            <w:right w:val="none" w:sz="0" w:space="0" w:color="auto"/>
                          </w:divBdr>
                          <w:divsChild>
                            <w:div w:id="1374571832">
                              <w:marLeft w:val="0"/>
                              <w:marRight w:val="0"/>
                              <w:marTop w:val="0"/>
                              <w:marBottom w:val="0"/>
                              <w:divBdr>
                                <w:top w:val="none" w:sz="0" w:space="0" w:color="auto"/>
                                <w:left w:val="none" w:sz="0" w:space="0" w:color="auto"/>
                                <w:bottom w:val="none" w:sz="0" w:space="0" w:color="auto"/>
                                <w:right w:val="none" w:sz="0" w:space="0" w:color="auto"/>
                              </w:divBdr>
                              <w:divsChild>
                                <w:div w:id="1474911371">
                                  <w:marLeft w:val="0"/>
                                  <w:marRight w:val="0"/>
                                  <w:marTop w:val="0"/>
                                  <w:marBottom w:val="0"/>
                                  <w:divBdr>
                                    <w:top w:val="none" w:sz="0" w:space="0" w:color="auto"/>
                                    <w:left w:val="none" w:sz="0" w:space="0" w:color="auto"/>
                                    <w:bottom w:val="none" w:sz="0" w:space="0" w:color="auto"/>
                                    <w:right w:val="none" w:sz="0" w:space="0" w:color="auto"/>
                                  </w:divBdr>
                                  <w:divsChild>
                                    <w:div w:id="1815675793">
                                      <w:marLeft w:val="0"/>
                                      <w:marRight w:val="0"/>
                                      <w:marTop w:val="0"/>
                                      <w:marBottom w:val="0"/>
                                      <w:divBdr>
                                        <w:top w:val="none" w:sz="0" w:space="0" w:color="auto"/>
                                        <w:left w:val="none" w:sz="0" w:space="0" w:color="auto"/>
                                        <w:bottom w:val="none" w:sz="0" w:space="0" w:color="auto"/>
                                        <w:right w:val="none" w:sz="0" w:space="0" w:color="auto"/>
                                      </w:divBdr>
                                      <w:divsChild>
                                        <w:div w:id="1052457661">
                                          <w:marLeft w:val="0"/>
                                          <w:marRight w:val="0"/>
                                          <w:marTop w:val="0"/>
                                          <w:marBottom w:val="0"/>
                                          <w:divBdr>
                                            <w:top w:val="none" w:sz="0" w:space="0" w:color="auto"/>
                                            <w:left w:val="none" w:sz="0" w:space="0" w:color="auto"/>
                                            <w:bottom w:val="none" w:sz="0" w:space="0" w:color="auto"/>
                                            <w:right w:val="none" w:sz="0" w:space="0" w:color="auto"/>
                                          </w:divBdr>
                                          <w:divsChild>
                                            <w:div w:id="99950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591666">
                  <w:marLeft w:val="0"/>
                  <w:marRight w:val="0"/>
                  <w:marTop w:val="0"/>
                  <w:marBottom w:val="0"/>
                  <w:divBdr>
                    <w:top w:val="none" w:sz="0" w:space="0" w:color="auto"/>
                    <w:left w:val="none" w:sz="0" w:space="0" w:color="auto"/>
                    <w:bottom w:val="none" w:sz="0" w:space="0" w:color="auto"/>
                    <w:right w:val="none" w:sz="0" w:space="0" w:color="auto"/>
                  </w:divBdr>
                  <w:divsChild>
                    <w:div w:id="543257073">
                      <w:marLeft w:val="0"/>
                      <w:marRight w:val="0"/>
                      <w:marTop w:val="0"/>
                      <w:marBottom w:val="0"/>
                      <w:divBdr>
                        <w:top w:val="none" w:sz="0" w:space="0" w:color="auto"/>
                        <w:left w:val="none" w:sz="0" w:space="0" w:color="auto"/>
                        <w:bottom w:val="none" w:sz="0" w:space="0" w:color="auto"/>
                        <w:right w:val="none" w:sz="0" w:space="0" w:color="auto"/>
                      </w:divBdr>
                      <w:divsChild>
                        <w:div w:id="2059931573">
                          <w:marLeft w:val="0"/>
                          <w:marRight w:val="0"/>
                          <w:marTop w:val="0"/>
                          <w:marBottom w:val="0"/>
                          <w:divBdr>
                            <w:top w:val="none" w:sz="0" w:space="0" w:color="auto"/>
                            <w:left w:val="none" w:sz="0" w:space="0" w:color="auto"/>
                            <w:bottom w:val="none" w:sz="0" w:space="0" w:color="auto"/>
                            <w:right w:val="none" w:sz="0" w:space="0" w:color="auto"/>
                          </w:divBdr>
                          <w:divsChild>
                            <w:div w:id="1454328900">
                              <w:marLeft w:val="0"/>
                              <w:marRight w:val="0"/>
                              <w:marTop w:val="0"/>
                              <w:marBottom w:val="0"/>
                              <w:divBdr>
                                <w:top w:val="none" w:sz="0" w:space="0" w:color="auto"/>
                                <w:left w:val="none" w:sz="0" w:space="0" w:color="auto"/>
                                <w:bottom w:val="none" w:sz="0" w:space="0" w:color="auto"/>
                                <w:right w:val="none" w:sz="0" w:space="0" w:color="auto"/>
                              </w:divBdr>
                              <w:divsChild>
                                <w:div w:id="712198138">
                                  <w:marLeft w:val="0"/>
                                  <w:marRight w:val="0"/>
                                  <w:marTop w:val="0"/>
                                  <w:marBottom w:val="0"/>
                                  <w:divBdr>
                                    <w:top w:val="none" w:sz="0" w:space="0" w:color="auto"/>
                                    <w:left w:val="none" w:sz="0" w:space="0" w:color="auto"/>
                                    <w:bottom w:val="none" w:sz="0" w:space="0" w:color="auto"/>
                                    <w:right w:val="none" w:sz="0" w:space="0" w:color="auto"/>
                                  </w:divBdr>
                                  <w:divsChild>
                                    <w:div w:id="108744384">
                                      <w:marLeft w:val="0"/>
                                      <w:marRight w:val="0"/>
                                      <w:marTop w:val="0"/>
                                      <w:marBottom w:val="0"/>
                                      <w:divBdr>
                                        <w:top w:val="none" w:sz="0" w:space="0" w:color="auto"/>
                                        <w:left w:val="none" w:sz="0" w:space="0" w:color="auto"/>
                                        <w:bottom w:val="none" w:sz="0" w:space="0" w:color="auto"/>
                                        <w:right w:val="none" w:sz="0" w:space="0" w:color="auto"/>
                                      </w:divBdr>
                                      <w:divsChild>
                                        <w:div w:id="1985306541">
                                          <w:marLeft w:val="0"/>
                                          <w:marRight w:val="0"/>
                                          <w:marTop w:val="0"/>
                                          <w:marBottom w:val="0"/>
                                          <w:divBdr>
                                            <w:top w:val="none" w:sz="0" w:space="0" w:color="auto"/>
                                            <w:left w:val="none" w:sz="0" w:space="0" w:color="auto"/>
                                            <w:bottom w:val="none" w:sz="0" w:space="0" w:color="auto"/>
                                            <w:right w:val="none" w:sz="0" w:space="0" w:color="auto"/>
                                          </w:divBdr>
                                          <w:divsChild>
                                            <w:div w:id="158934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5155284">
              <w:marLeft w:val="0"/>
              <w:marRight w:val="0"/>
              <w:marTop w:val="0"/>
              <w:marBottom w:val="0"/>
              <w:divBdr>
                <w:top w:val="none" w:sz="0" w:space="0" w:color="auto"/>
                <w:left w:val="none" w:sz="0" w:space="0" w:color="auto"/>
                <w:bottom w:val="none" w:sz="0" w:space="0" w:color="auto"/>
                <w:right w:val="none" w:sz="0" w:space="0" w:color="auto"/>
              </w:divBdr>
              <w:divsChild>
                <w:div w:id="1267155592">
                  <w:marLeft w:val="0"/>
                  <w:marRight w:val="0"/>
                  <w:marTop w:val="0"/>
                  <w:marBottom w:val="0"/>
                  <w:divBdr>
                    <w:top w:val="none" w:sz="0" w:space="0" w:color="auto"/>
                    <w:left w:val="none" w:sz="0" w:space="0" w:color="auto"/>
                    <w:bottom w:val="none" w:sz="0" w:space="0" w:color="auto"/>
                    <w:right w:val="none" w:sz="0" w:space="0" w:color="auto"/>
                  </w:divBdr>
                  <w:divsChild>
                    <w:div w:id="754979097">
                      <w:marLeft w:val="0"/>
                      <w:marRight w:val="0"/>
                      <w:marTop w:val="0"/>
                      <w:marBottom w:val="0"/>
                      <w:divBdr>
                        <w:top w:val="none" w:sz="0" w:space="0" w:color="auto"/>
                        <w:left w:val="none" w:sz="0" w:space="0" w:color="auto"/>
                        <w:bottom w:val="none" w:sz="0" w:space="0" w:color="auto"/>
                        <w:right w:val="none" w:sz="0" w:space="0" w:color="auto"/>
                      </w:divBdr>
                      <w:divsChild>
                        <w:div w:id="1325205433">
                          <w:marLeft w:val="0"/>
                          <w:marRight w:val="0"/>
                          <w:marTop w:val="0"/>
                          <w:marBottom w:val="0"/>
                          <w:divBdr>
                            <w:top w:val="none" w:sz="0" w:space="0" w:color="auto"/>
                            <w:left w:val="none" w:sz="0" w:space="0" w:color="auto"/>
                            <w:bottom w:val="none" w:sz="0" w:space="0" w:color="auto"/>
                            <w:right w:val="none" w:sz="0" w:space="0" w:color="auto"/>
                          </w:divBdr>
                          <w:divsChild>
                            <w:div w:id="929041441">
                              <w:marLeft w:val="0"/>
                              <w:marRight w:val="0"/>
                              <w:marTop w:val="0"/>
                              <w:marBottom w:val="0"/>
                              <w:divBdr>
                                <w:top w:val="none" w:sz="0" w:space="0" w:color="auto"/>
                                <w:left w:val="none" w:sz="0" w:space="0" w:color="auto"/>
                                <w:bottom w:val="none" w:sz="0" w:space="0" w:color="auto"/>
                                <w:right w:val="none" w:sz="0" w:space="0" w:color="auto"/>
                              </w:divBdr>
                              <w:divsChild>
                                <w:div w:id="94503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30856">
                          <w:marLeft w:val="0"/>
                          <w:marRight w:val="0"/>
                          <w:marTop w:val="0"/>
                          <w:marBottom w:val="0"/>
                          <w:divBdr>
                            <w:top w:val="none" w:sz="0" w:space="0" w:color="auto"/>
                            <w:left w:val="none" w:sz="0" w:space="0" w:color="auto"/>
                            <w:bottom w:val="none" w:sz="0" w:space="0" w:color="auto"/>
                            <w:right w:val="none" w:sz="0" w:space="0" w:color="auto"/>
                          </w:divBdr>
                          <w:divsChild>
                            <w:div w:id="122428010">
                              <w:marLeft w:val="0"/>
                              <w:marRight w:val="0"/>
                              <w:marTop w:val="0"/>
                              <w:marBottom w:val="0"/>
                              <w:divBdr>
                                <w:top w:val="none" w:sz="0" w:space="0" w:color="auto"/>
                                <w:left w:val="none" w:sz="0" w:space="0" w:color="auto"/>
                                <w:bottom w:val="none" w:sz="0" w:space="0" w:color="auto"/>
                                <w:right w:val="none" w:sz="0" w:space="0" w:color="auto"/>
                              </w:divBdr>
                              <w:divsChild>
                                <w:div w:id="439573544">
                                  <w:marLeft w:val="0"/>
                                  <w:marRight w:val="0"/>
                                  <w:marTop w:val="0"/>
                                  <w:marBottom w:val="0"/>
                                  <w:divBdr>
                                    <w:top w:val="none" w:sz="0" w:space="0" w:color="auto"/>
                                    <w:left w:val="none" w:sz="0" w:space="0" w:color="auto"/>
                                    <w:bottom w:val="none" w:sz="0" w:space="0" w:color="auto"/>
                                    <w:right w:val="none" w:sz="0" w:space="0" w:color="auto"/>
                                  </w:divBdr>
                                  <w:divsChild>
                                    <w:div w:id="922569630">
                                      <w:marLeft w:val="0"/>
                                      <w:marRight w:val="0"/>
                                      <w:marTop w:val="0"/>
                                      <w:marBottom w:val="0"/>
                                      <w:divBdr>
                                        <w:top w:val="none" w:sz="0" w:space="0" w:color="auto"/>
                                        <w:left w:val="none" w:sz="0" w:space="0" w:color="auto"/>
                                        <w:bottom w:val="none" w:sz="0" w:space="0" w:color="auto"/>
                                        <w:right w:val="none" w:sz="0" w:space="0" w:color="auto"/>
                                      </w:divBdr>
                                      <w:divsChild>
                                        <w:div w:id="144483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005656">
                          <w:marLeft w:val="0"/>
                          <w:marRight w:val="0"/>
                          <w:marTop w:val="0"/>
                          <w:marBottom w:val="0"/>
                          <w:divBdr>
                            <w:top w:val="none" w:sz="0" w:space="0" w:color="auto"/>
                            <w:left w:val="none" w:sz="0" w:space="0" w:color="auto"/>
                            <w:bottom w:val="none" w:sz="0" w:space="0" w:color="auto"/>
                            <w:right w:val="none" w:sz="0" w:space="0" w:color="auto"/>
                          </w:divBdr>
                          <w:divsChild>
                            <w:div w:id="253629122">
                              <w:marLeft w:val="0"/>
                              <w:marRight w:val="0"/>
                              <w:marTop w:val="0"/>
                              <w:marBottom w:val="0"/>
                              <w:divBdr>
                                <w:top w:val="none" w:sz="0" w:space="0" w:color="auto"/>
                                <w:left w:val="none" w:sz="0" w:space="0" w:color="auto"/>
                                <w:bottom w:val="none" w:sz="0" w:space="0" w:color="auto"/>
                                <w:right w:val="none" w:sz="0" w:space="0" w:color="auto"/>
                              </w:divBdr>
                              <w:divsChild>
                                <w:div w:id="1006134783">
                                  <w:marLeft w:val="0"/>
                                  <w:marRight w:val="0"/>
                                  <w:marTop w:val="0"/>
                                  <w:marBottom w:val="0"/>
                                  <w:divBdr>
                                    <w:top w:val="none" w:sz="0" w:space="0" w:color="auto"/>
                                    <w:left w:val="none" w:sz="0" w:space="0" w:color="auto"/>
                                    <w:bottom w:val="none" w:sz="0" w:space="0" w:color="auto"/>
                                    <w:right w:val="none" w:sz="0" w:space="0" w:color="auto"/>
                                  </w:divBdr>
                                  <w:divsChild>
                                    <w:div w:id="1084035575">
                                      <w:marLeft w:val="0"/>
                                      <w:marRight w:val="0"/>
                                      <w:marTop w:val="0"/>
                                      <w:marBottom w:val="0"/>
                                      <w:divBdr>
                                        <w:top w:val="none" w:sz="0" w:space="0" w:color="auto"/>
                                        <w:left w:val="none" w:sz="0" w:space="0" w:color="auto"/>
                                        <w:bottom w:val="none" w:sz="0" w:space="0" w:color="auto"/>
                                        <w:right w:val="none" w:sz="0" w:space="0" w:color="auto"/>
                                      </w:divBdr>
                                      <w:divsChild>
                                        <w:div w:id="1106081198">
                                          <w:marLeft w:val="0"/>
                                          <w:marRight w:val="0"/>
                                          <w:marTop w:val="0"/>
                                          <w:marBottom w:val="0"/>
                                          <w:divBdr>
                                            <w:top w:val="none" w:sz="0" w:space="0" w:color="auto"/>
                                            <w:left w:val="none" w:sz="0" w:space="0" w:color="auto"/>
                                            <w:bottom w:val="none" w:sz="0" w:space="0" w:color="auto"/>
                                            <w:right w:val="none" w:sz="0" w:space="0" w:color="auto"/>
                                          </w:divBdr>
                                          <w:divsChild>
                                            <w:div w:id="1725828315">
                                              <w:marLeft w:val="0"/>
                                              <w:marRight w:val="0"/>
                                              <w:marTop w:val="0"/>
                                              <w:marBottom w:val="0"/>
                                              <w:divBdr>
                                                <w:top w:val="none" w:sz="0" w:space="0" w:color="auto"/>
                                                <w:left w:val="none" w:sz="0" w:space="0" w:color="auto"/>
                                                <w:bottom w:val="none" w:sz="0" w:space="0" w:color="auto"/>
                                                <w:right w:val="none" w:sz="0" w:space="0" w:color="auto"/>
                                              </w:divBdr>
                                              <w:divsChild>
                                                <w:div w:id="2087998526">
                                                  <w:marLeft w:val="0"/>
                                                  <w:marRight w:val="0"/>
                                                  <w:marTop w:val="0"/>
                                                  <w:marBottom w:val="0"/>
                                                  <w:divBdr>
                                                    <w:top w:val="none" w:sz="0" w:space="0" w:color="auto"/>
                                                    <w:left w:val="none" w:sz="0" w:space="0" w:color="auto"/>
                                                    <w:bottom w:val="none" w:sz="0" w:space="0" w:color="auto"/>
                                                    <w:right w:val="none" w:sz="0" w:space="0" w:color="auto"/>
                                                  </w:divBdr>
                                                  <w:divsChild>
                                                    <w:div w:id="2036927869">
                                                      <w:marLeft w:val="0"/>
                                                      <w:marRight w:val="0"/>
                                                      <w:marTop w:val="0"/>
                                                      <w:marBottom w:val="0"/>
                                                      <w:divBdr>
                                                        <w:top w:val="none" w:sz="0" w:space="0" w:color="auto"/>
                                                        <w:left w:val="none" w:sz="0" w:space="0" w:color="auto"/>
                                                        <w:bottom w:val="none" w:sz="0" w:space="0" w:color="auto"/>
                                                        <w:right w:val="none" w:sz="0" w:space="0" w:color="auto"/>
                                                      </w:divBdr>
                                                      <w:divsChild>
                                                        <w:div w:id="1624144647">
                                                          <w:marLeft w:val="0"/>
                                                          <w:marRight w:val="0"/>
                                                          <w:marTop w:val="0"/>
                                                          <w:marBottom w:val="0"/>
                                                          <w:divBdr>
                                                            <w:top w:val="none" w:sz="0" w:space="0" w:color="auto"/>
                                                            <w:left w:val="none" w:sz="0" w:space="0" w:color="auto"/>
                                                            <w:bottom w:val="none" w:sz="0" w:space="0" w:color="auto"/>
                                                            <w:right w:val="none" w:sz="0" w:space="0" w:color="auto"/>
                                                          </w:divBdr>
                                                          <w:divsChild>
                                                            <w:div w:id="1589852346">
                                                              <w:marLeft w:val="0"/>
                                                              <w:marRight w:val="0"/>
                                                              <w:marTop w:val="0"/>
                                                              <w:marBottom w:val="0"/>
                                                              <w:divBdr>
                                                                <w:top w:val="none" w:sz="0" w:space="0" w:color="auto"/>
                                                                <w:left w:val="none" w:sz="0" w:space="0" w:color="auto"/>
                                                                <w:bottom w:val="none" w:sz="0" w:space="0" w:color="auto"/>
                                                                <w:right w:val="none" w:sz="0" w:space="0" w:color="auto"/>
                                                              </w:divBdr>
                                                              <w:divsChild>
                                                                <w:div w:id="1560629666">
                                                                  <w:marLeft w:val="0"/>
                                                                  <w:marRight w:val="0"/>
                                                                  <w:marTop w:val="0"/>
                                                                  <w:marBottom w:val="0"/>
                                                                  <w:divBdr>
                                                                    <w:top w:val="none" w:sz="0" w:space="0" w:color="auto"/>
                                                                    <w:left w:val="none" w:sz="0" w:space="0" w:color="auto"/>
                                                                    <w:bottom w:val="none" w:sz="0" w:space="0" w:color="auto"/>
                                                                    <w:right w:val="none" w:sz="0" w:space="0" w:color="auto"/>
                                                                  </w:divBdr>
                                                                  <w:divsChild>
                                                                    <w:div w:id="17298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737339">
                          <w:marLeft w:val="0"/>
                          <w:marRight w:val="0"/>
                          <w:marTop w:val="0"/>
                          <w:marBottom w:val="0"/>
                          <w:divBdr>
                            <w:top w:val="none" w:sz="0" w:space="0" w:color="auto"/>
                            <w:left w:val="none" w:sz="0" w:space="0" w:color="auto"/>
                            <w:bottom w:val="none" w:sz="0" w:space="0" w:color="auto"/>
                            <w:right w:val="none" w:sz="0" w:space="0" w:color="auto"/>
                          </w:divBdr>
                          <w:divsChild>
                            <w:div w:id="898590617">
                              <w:marLeft w:val="0"/>
                              <w:marRight w:val="0"/>
                              <w:marTop w:val="0"/>
                              <w:marBottom w:val="0"/>
                              <w:divBdr>
                                <w:top w:val="none" w:sz="0" w:space="0" w:color="auto"/>
                                <w:left w:val="none" w:sz="0" w:space="0" w:color="auto"/>
                                <w:bottom w:val="none" w:sz="0" w:space="0" w:color="auto"/>
                                <w:right w:val="none" w:sz="0" w:space="0" w:color="auto"/>
                              </w:divBdr>
                              <w:divsChild>
                                <w:div w:id="1284532503">
                                  <w:marLeft w:val="0"/>
                                  <w:marRight w:val="0"/>
                                  <w:marTop w:val="0"/>
                                  <w:marBottom w:val="0"/>
                                  <w:divBdr>
                                    <w:top w:val="none" w:sz="0" w:space="0" w:color="auto"/>
                                    <w:left w:val="none" w:sz="0" w:space="0" w:color="auto"/>
                                    <w:bottom w:val="none" w:sz="0" w:space="0" w:color="auto"/>
                                    <w:right w:val="none" w:sz="0" w:space="0" w:color="auto"/>
                                  </w:divBdr>
                                  <w:divsChild>
                                    <w:div w:id="1887984735">
                                      <w:marLeft w:val="0"/>
                                      <w:marRight w:val="0"/>
                                      <w:marTop w:val="0"/>
                                      <w:marBottom w:val="0"/>
                                      <w:divBdr>
                                        <w:top w:val="none" w:sz="0" w:space="0" w:color="auto"/>
                                        <w:left w:val="none" w:sz="0" w:space="0" w:color="auto"/>
                                        <w:bottom w:val="none" w:sz="0" w:space="0" w:color="auto"/>
                                        <w:right w:val="none" w:sz="0" w:space="0" w:color="auto"/>
                                      </w:divBdr>
                                      <w:divsChild>
                                        <w:div w:id="493226114">
                                          <w:marLeft w:val="0"/>
                                          <w:marRight w:val="0"/>
                                          <w:marTop w:val="0"/>
                                          <w:marBottom w:val="0"/>
                                          <w:divBdr>
                                            <w:top w:val="none" w:sz="0" w:space="0" w:color="auto"/>
                                            <w:left w:val="none" w:sz="0" w:space="0" w:color="auto"/>
                                            <w:bottom w:val="none" w:sz="0" w:space="0" w:color="auto"/>
                                            <w:right w:val="none" w:sz="0" w:space="0" w:color="auto"/>
                                          </w:divBdr>
                                          <w:divsChild>
                                            <w:div w:id="252664595">
                                              <w:marLeft w:val="0"/>
                                              <w:marRight w:val="0"/>
                                              <w:marTop w:val="0"/>
                                              <w:marBottom w:val="0"/>
                                              <w:divBdr>
                                                <w:top w:val="none" w:sz="0" w:space="0" w:color="auto"/>
                                                <w:left w:val="none" w:sz="0" w:space="0" w:color="auto"/>
                                                <w:bottom w:val="none" w:sz="0" w:space="0" w:color="auto"/>
                                                <w:right w:val="none" w:sz="0" w:space="0" w:color="auto"/>
                                              </w:divBdr>
                                              <w:divsChild>
                                                <w:div w:id="2046832213">
                                                  <w:marLeft w:val="0"/>
                                                  <w:marRight w:val="0"/>
                                                  <w:marTop w:val="0"/>
                                                  <w:marBottom w:val="0"/>
                                                  <w:divBdr>
                                                    <w:top w:val="none" w:sz="0" w:space="0" w:color="auto"/>
                                                    <w:left w:val="none" w:sz="0" w:space="0" w:color="auto"/>
                                                    <w:bottom w:val="none" w:sz="0" w:space="0" w:color="auto"/>
                                                    <w:right w:val="none" w:sz="0" w:space="0" w:color="auto"/>
                                                  </w:divBdr>
                                                  <w:divsChild>
                                                    <w:div w:id="1547176023">
                                                      <w:marLeft w:val="0"/>
                                                      <w:marRight w:val="0"/>
                                                      <w:marTop w:val="0"/>
                                                      <w:marBottom w:val="0"/>
                                                      <w:divBdr>
                                                        <w:top w:val="none" w:sz="0" w:space="0" w:color="auto"/>
                                                        <w:left w:val="none" w:sz="0" w:space="0" w:color="auto"/>
                                                        <w:bottom w:val="none" w:sz="0" w:space="0" w:color="auto"/>
                                                        <w:right w:val="none" w:sz="0" w:space="0" w:color="auto"/>
                                                      </w:divBdr>
                                                      <w:divsChild>
                                                        <w:div w:id="980429285">
                                                          <w:marLeft w:val="0"/>
                                                          <w:marRight w:val="0"/>
                                                          <w:marTop w:val="0"/>
                                                          <w:marBottom w:val="0"/>
                                                          <w:divBdr>
                                                            <w:top w:val="none" w:sz="0" w:space="0" w:color="auto"/>
                                                            <w:left w:val="none" w:sz="0" w:space="0" w:color="auto"/>
                                                            <w:bottom w:val="none" w:sz="0" w:space="0" w:color="auto"/>
                                                            <w:right w:val="none" w:sz="0" w:space="0" w:color="auto"/>
                                                          </w:divBdr>
                                                          <w:divsChild>
                                                            <w:div w:id="631987571">
                                                              <w:marLeft w:val="0"/>
                                                              <w:marRight w:val="0"/>
                                                              <w:marTop w:val="0"/>
                                                              <w:marBottom w:val="0"/>
                                                              <w:divBdr>
                                                                <w:top w:val="none" w:sz="0" w:space="0" w:color="auto"/>
                                                                <w:left w:val="none" w:sz="0" w:space="0" w:color="auto"/>
                                                                <w:bottom w:val="none" w:sz="0" w:space="0" w:color="auto"/>
                                                                <w:right w:val="none" w:sz="0" w:space="0" w:color="auto"/>
                                                              </w:divBdr>
                                                              <w:divsChild>
                                                                <w:div w:id="2088382952">
                                                                  <w:marLeft w:val="0"/>
                                                                  <w:marRight w:val="0"/>
                                                                  <w:marTop w:val="0"/>
                                                                  <w:marBottom w:val="0"/>
                                                                  <w:divBdr>
                                                                    <w:top w:val="none" w:sz="0" w:space="0" w:color="auto"/>
                                                                    <w:left w:val="none" w:sz="0" w:space="0" w:color="auto"/>
                                                                    <w:bottom w:val="none" w:sz="0" w:space="0" w:color="auto"/>
                                                                    <w:right w:val="none" w:sz="0" w:space="0" w:color="auto"/>
                                                                  </w:divBdr>
                                                                  <w:divsChild>
                                                                    <w:div w:id="92275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7102688">
                          <w:marLeft w:val="0"/>
                          <w:marRight w:val="0"/>
                          <w:marTop w:val="0"/>
                          <w:marBottom w:val="0"/>
                          <w:divBdr>
                            <w:top w:val="none" w:sz="0" w:space="0" w:color="auto"/>
                            <w:left w:val="none" w:sz="0" w:space="0" w:color="auto"/>
                            <w:bottom w:val="none" w:sz="0" w:space="0" w:color="auto"/>
                            <w:right w:val="none" w:sz="0" w:space="0" w:color="auto"/>
                          </w:divBdr>
                          <w:divsChild>
                            <w:div w:id="215094119">
                              <w:marLeft w:val="0"/>
                              <w:marRight w:val="0"/>
                              <w:marTop w:val="0"/>
                              <w:marBottom w:val="0"/>
                              <w:divBdr>
                                <w:top w:val="none" w:sz="0" w:space="0" w:color="auto"/>
                                <w:left w:val="none" w:sz="0" w:space="0" w:color="auto"/>
                                <w:bottom w:val="none" w:sz="0" w:space="0" w:color="auto"/>
                                <w:right w:val="none" w:sz="0" w:space="0" w:color="auto"/>
                              </w:divBdr>
                              <w:divsChild>
                                <w:div w:id="186412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696522">
                          <w:marLeft w:val="0"/>
                          <w:marRight w:val="0"/>
                          <w:marTop w:val="0"/>
                          <w:marBottom w:val="0"/>
                          <w:divBdr>
                            <w:top w:val="none" w:sz="0" w:space="0" w:color="auto"/>
                            <w:left w:val="none" w:sz="0" w:space="0" w:color="auto"/>
                            <w:bottom w:val="none" w:sz="0" w:space="0" w:color="auto"/>
                            <w:right w:val="none" w:sz="0" w:space="0" w:color="auto"/>
                          </w:divBdr>
                          <w:divsChild>
                            <w:div w:id="915095574">
                              <w:marLeft w:val="0"/>
                              <w:marRight w:val="0"/>
                              <w:marTop w:val="0"/>
                              <w:marBottom w:val="0"/>
                              <w:divBdr>
                                <w:top w:val="none" w:sz="0" w:space="0" w:color="auto"/>
                                <w:left w:val="none" w:sz="0" w:space="0" w:color="auto"/>
                                <w:bottom w:val="none" w:sz="0" w:space="0" w:color="auto"/>
                                <w:right w:val="none" w:sz="0" w:space="0" w:color="auto"/>
                              </w:divBdr>
                              <w:divsChild>
                                <w:div w:id="31199268">
                                  <w:marLeft w:val="0"/>
                                  <w:marRight w:val="0"/>
                                  <w:marTop w:val="0"/>
                                  <w:marBottom w:val="0"/>
                                  <w:divBdr>
                                    <w:top w:val="none" w:sz="0" w:space="0" w:color="auto"/>
                                    <w:left w:val="none" w:sz="0" w:space="0" w:color="auto"/>
                                    <w:bottom w:val="none" w:sz="0" w:space="0" w:color="auto"/>
                                    <w:right w:val="none" w:sz="0" w:space="0" w:color="auto"/>
                                  </w:divBdr>
                                  <w:divsChild>
                                    <w:div w:id="1400593127">
                                      <w:marLeft w:val="0"/>
                                      <w:marRight w:val="0"/>
                                      <w:marTop w:val="0"/>
                                      <w:marBottom w:val="0"/>
                                      <w:divBdr>
                                        <w:top w:val="none" w:sz="0" w:space="0" w:color="auto"/>
                                        <w:left w:val="none" w:sz="0" w:space="0" w:color="auto"/>
                                        <w:bottom w:val="none" w:sz="0" w:space="0" w:color="auto"/>
                                        <w:right w:val="none" w:sz="0" w:space="0" w:color="auto"/>
                                      </w:divBdr>
                                      <w:divsChild>
                                        <w:div w:id="101399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81518">
                          <w:marLeft w:val="0"/>
                          <w:marRight w:val="0"/>
                          <w:marTop w:val="0"/>
                          <w:marBottom w:val="0"/>
                          <w:divBdr>
                            <w:top w:val="none" w:sz="0" w:space="0" w:color="auto"/>
                            <w:left w:val="none" w:sz="0" w:space="0" w:color="auto"/>
                            <w:bottom w:val="none" w:sz="0" w:space="0" w:color="auto"/>
                            <w:right w:val="none" w:sz="0" w:space="0" w:color="auto"/>
                          </w:divBdr>
                          <w:divsChild>
                            <w:div w:id="1136292825">
                              <w:marLeft w:val="0"/>
                              <w:marRight w:val="0"/>
                              <w:marTop w:val="0"/>
                              <w:marBottom w:val="0"/>
                              <w:divBdr>
                                <w:top w:val="none" w:sz="0" w:space="0" w:color="auto"/>
                                <w:left w:val="none" w:sz="0" w:space="0" w:color="auto"/>
                                <w:bottom w:val="none" w:sz="0" w:space="0" w:color="auto"/>
                                <w:right w:val="none" w:sz="0" w:space="0" w:color="auto"/>
                              </w:divBdr>
                              <w:divsChild>
                                <w:div w:id="1650091901">
                                  <w:marLeft w:val="0"/>
                                  <w:marRight w:val="0"/>
                                  <w:marTop w:val="0"/>
                                  <w:marBottom w:val="0"/>
                                  <w:divBdr>
                                    <w:top w:val="none" w:sz="0" w:space="0" w:color="auto"/>
                                    <w:left w:val="none" w:sz="0" w:space="0" w:color="auto"/>
                                    <w:bottom w:val="none" w:sz="0" w:space="0" w:color="auto"/>
                                    <w:right w:val="none" w:sz="0" w:space="0" w:color="auto"/>
                                  </w:divBdr>
                                  <w:divsChild>
                                    <w:div w:id="1354646021">
                                      <w:marLeft w:val="0"/>
                                      <w:marRight w:val="0"/>
                                      <w:marTop w:val="0"/>
                                      <w:marBottom w:val="0"/>
                                      <w:divBdr>
                                        <w:top w:val="none" w:sz="0" w:space="0" w:color="auto"/>
                                        <w:left w:val="none" w:sz="0" w:space="0" w:color="auto"/>
                                        <w:bottom w:val="none" w:sz="0" w:space="0" w:color="auto"/>
                                        <w:right w:val="none" w:sz="0" w:space="0" w:color="auto"/>
                                      </w:divBdr>
                                      <w:divsChild>
                                        <w:div w:id="1863862583">
                                          <w:marLeft w:val="0"/>
                                          <w:marRight w:val="0"/>
                                          <w:marTop w:val="0"/>
                                          <w:marBottom w:val="0"/>
                                          <w:divBdr>
                                            <w:top w:val="none" w:sz="0" w:space="0" w:color="auto"/>
                                            <w:left w:val="none" w:sz="0" w:space="0" w:color="auto"/>
                                            <w:bottom w:val="none" w:sz="0" w:space="0" w:color="auto"/>
                                            <w:right w:val="none" w:sz="0" w:space="0" w:color="auto"/>
                                          </w:divBdr>
                                          <w:divsChild>
                                            <w:div w:id="1736200350">
                                              <w:marLeft w:val="0"/>
                                              <w:marRight w:val="0"/>
                                              <w:marTop w:val="0"/>
                                              <w:marBottom w:val="0"/>
                                              <w:divBdr>
                                                <w:top w:val="none" w:sz="0" w:space="0" w:color="auto"/>
                                                <w:left w:val="none" w:sz="0" w:space="0" w:color="auto"/>
                                                <w:bottom w:val="none" w:sz="0" w:space="0" w:color="auto"/>
                                                <w:right w:val="none" w:sz="0" w:space="0" w:color="auto"/>
                                              </w:divBdr>
                                              <w:divsChild>
                                                <w:div w:id="995378220">
                                                  <w:marLeft w:val="0"/>
                                                  <w:marRight w:val="0"/>
                                                  <w:marTop w:val="0"/>
                                                  <w:marBottom w:val="0"/>
                                                  <w:divBdr>
                                                    <w:top w:val="none" w:sz="0" w:space="0" w:color="auto"/>
                                                    <w:left w:val="none" w:sz="0" w:space="0" w:color="auto"/>
                                                    <w:bottom w:val="none" w:sz="0" w:space="0" w:color="auto"/>
                                                    <w:right w:val="none" w:sz="0" w:space="0" w:color="auto"/>
                                                  </w:divBdr>
                                                  <w:divsChild>
                                                    <w:div w:id="1016156184">
                                                      <w:marLeft w:val="0"/>
                                                      <w:marRight w:val="0"/>
                                                      <w:marTop w:val="0"/>
                                                      <w:marBottom w:val="0"/>
                                                      <w:divBdr>
                                                        <w:top w:val="none" w:sz="0" w:space="0" w:color="auto"/>
                                                        <w:left w:val="none" w:sz="0" w:space="0" w:color="auto"/>
                                                        <w:bottom w:val="none" w:sz="0" w:space="0" w:color="auto"/>
                                                        <w:right w:val="none" w:sz="0" w:space="0" w:color="auto"/>
                                                      </w:divBdr>
                                                      <w:divsChild>
                                                        <w:div w:id="1490975087">
                                                          <w:marLeft w:val="0"/>
                                                          <w:marRight w:val="0"/>
                                                          <w:marTop w:val="0"/>
                                                          <w:marBottom w:val="0"/>
                                                          <w:divBdr>
                                                            <w:top w:val="none" w:sz="0" w:space="0" w:color="auto"/>
                                                            <w:left w:val="none" w:sz="0" w:space="0" w:color="auto"/>
                                                            <w:bottom w:val="none" w:sz="0" w:space="0" w:color="auto"/>
                                                            <w:right w:val="none" w:sz="0" w:space="0" w:color="auto"/>
                                                          </w:divBdr>
                                                          <w:divsChild>
                                                            <w:div w:id="44724821">
                                                              <w:marLeft w:val="0"/>
                                                              <w:marRight w:val="0"/>
                                                              <w:marTop w:val="0"/>
                                                              <w:marBottom w:val="0"/>
                                                              <w:divBdr>
                                                                <w:top w:val="none" w:sz="0" w:space="0" w:color="auto"/>
                                                                <w:left w:val="none" w:sz="0" w:space="0" w:color="auto"/>
                                                                <w:bottom w:val="none" w:sz="0" w:space="0" w:color="auto"/>
                                                                <w:right w:val="none" w:sz="0" w:space="0" w:color="auto"/>
                                                              </w:divBdr>
                                                              <w:divsChild>
                                                                <w:div w:id="429202107">
                                                                  <w:marLeft w:val="0"/>
                                                                  <w:marRight w:val="0"/>
                                                                  <w:marTop w:val="0"/>
                                                                  <w:marBottom w:val="0"/>
                                                                  <w:divBdr>
                                                                    <w:top w:val="none" w:sz="0" w:space="0" w:color="auto"/>
                                                                    <w:left w:val="none" w:sz="0" w:space="0" w:color="auto"/>
                                                                    <w:bottom w:val="none" w:sz="0" w:space="0" w:color="auto"/>
                                                                    <w:right w:val="none" w:sz="0" w:space="0" w:color="auto"/>
                                                                  </w:divBdr>
                                                                  <w:divsChild>
                                                                    <w:div w:id="153245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067643">
                          <w:marLeft w:val="0"/>
                          <w:marRight w:val="0"/>
                          <w:marTop w:val="0"/>
                          <w:marBottom w:val="0"/>
                          <w:divBdr>
                            <w:top w:val="none" w:sz="0" w:space="0" w:color="auto"/>
                            <w:left w:val="none" w:sz="0" w:space="0" w:color="auto"/>
                            <w:bottom w:val="none" w:sz="0" w:space="0" w:color="auto"/>
                            <w:right w:val="none" w:sz="0" w:space="0" w:color="auto"/>
                          </w:divBdr>
                          <w:divsChild>
                            <w:div w:id="1883638778">
                              <w:marLeft w:val="0"/>
                              <w:marRight w:val="0"/>
                              <w:marTop w:val="0"/>
                              <w:marBottom w:val="0"/>
                              <w:divBdr>
                                <w:top w:val="none" w:sz="0" w:space="0" w:color="auto"/>
                                <w:left w:val="none" w:sz="0" w:space="0" w:color="auto"/>
                                <w:bottom w:val="none" w:sz="0" w:space="0" w:color="auto"/>
                                <w:right w:val="none" w:sz="0" w:space="0" w:color="auto"/>
                              </w:divBdr>
                              <w:divsChild>
                                <w:div w:id="1052533429">
                                  <w:marLeft w:val="0"/>
                                  <w:marRight w:val="0"/>
                                  <w:marTop w:val="0"/>
                                  <w:marBottom w:val="0"/>
                                  <w:divBdr>
                                    <w:top w:val="none" w:sz="0" w:space="0" w:color="auto"/>
                                    <w:left w:val="none" w:sz="0" w:space="0" w:color="auto"/>
                                    <w:bottom w:val="none" w:sz="0" w:space="0" w:color="auto"/>
                                    <w:right w:val="none" w:sz="0" w:space="0" w:color="auto"/>
                                  </w:divBdr>
                                  <w:divsChild>
                                    <w:div w:id="1838765490">
                                      <w:marLeft w:val="0"/>
                                      <w:marRight w:val="0"/>
                                      <w:marTop w:val="0"/>
                                      <w:marBottom w:val="0"/>
                                      <w:divBdr>
                                        <w:top w:val="none" w:sz="0" w:space="0" w:color="auto"/>
                                        <w:left w:val="none" w:sz="0" w:space="0" w:color="auto"/>
                                        <w:bottom w:val="none" w:sz="0" w:space="0" w:color="auto"/>
                                        <w:right w:val="none" w:sz="0" w:space="0" w:color="auto"/>
                                      </w:divBdr>
                                      <w:divsChild>
                                        <w:div w:id="1730616011">
                                          <w:marLeft w:val="0"/>
                                          <w:marRight w:val="0"/>
                                          <w:marTop w:val="0"/>
                                          <w:marBottom w:val="0"/>
                                          <w:divBdr>
                                            <w:top w:val="none" w:sz="0" w:space="0" w:color="auto"/>
                                            <w:left w:val="none" w:sz="0" w:space="0" w:color="auto"/>
                                            <w:bottom w:val="none" w:sz="0" w:space="0" w:color="auto"/>
                                            <w:right w:val="none" w:sz="0" w:space="0" w:color="auto"/>
                                          </w:divBdr>
                                          <w:divsChild>
                                            <w:div w:id="1404375924">
                                              <w:marLeft w:val="0"/>
                                              <w:marRight w:val="0"/>
                                              <w:marTop w:val="0"/>
                                              <w:marBottom w:val="0"/>
                                              <w:divBdr>
                                                <w:top w:val="none" w:sz="0" w:space="0" w:color="auto"/>
                                                <w:left w:val="none" w:sz="0" w:space="0" w:color="auto"/>
                                                <w:bottom w:val="none" w:sz="0" w:space="0" w:color="auto"/>
                                                <w:right w:val="none" w:sz="0" w:space="0" w:color="auto"/>
                                              </w:divBdr>
                                              <w:divsChild>
                                                <w:div w:id="60912787">
                                                  <w:marLeft w:val="0"/>
                                                  <w:marRight w:val="0"/>
                                                  <w:marTop w:val="0"/>
                                                  <w:marBottom w:val="0"/>
                                                  <w:divBdr>
                                                    <w:top w:val="none" w:sz="0" w:space="0" w:color="auto"/>
                                                    <w:left w:val="none" w:sz="0" w:space="0" w:color="auto"/>
                                                    <w:bottom w:val="none" w:sz="0" w:space="0" w:color="auto"/>
                                                    <w:right w:val="none" w:sz="0" w:space="0" w:color="auto"/>
                                                  </w:divBdr>
                                                  <w:divsChild>
                                                    <w:div w:id="131338982">
                                                      <w:marLeft w:val="0"/>
                                                      <w:marRight w:val="0"/>
                                                      <w:marTop w:val="0"/>
                                                      <w:marBottom w:val="0"/>
                                                      <w:divBdr>
                                                        <w:top w:val="none" w:sz="0" w:space="0" w:color="auto"/>
                                                        <w:left w:val="none" w:sz="0" w:space="0" w:color="auto"/>
                                                        <w:bottom w:val="none" w:sz="0" w:space="0" w:color="auto"/>
                                                        <w:right w:val="none" w:sz="0" w:space="0" w:color="auto"/>
                                                      </w:divBdr>
                                                      <w:divsChild>
                                                        <w:div w:id="2078238887">
                                                          <w:marLeft w:val="0"/>
                                                          <w:marRight w:val="0"/>
                                                          <w:marTop w:val="0"/>
                                                          <w:marBottom w:val="0"/>
                                                          <w:divBdr>
                                                            <w:top w:val="none" w:sz="0" w:space="0" w:color="auto"/>
                                                            <w:left w:val="none" w:sz="0" w:space="0" w:color="auto"/>
                                                            <w:bottom w:val="none" w:sz="0" w:space="0" w:color="auto"/>
                                                            <w:right w:val="none" w:sz="0" w:space="0" w:color="auto"/>
                                                          </w:divBdr>
                                                          <w:divsChild>
                                                            <w:div w:id="1228957193">
                                                              <w:marLeft w:val="0"/>
                                                              <w:marRight w:val="0"/>
                                                              <w:marTop w:val="0"/>
                                                              <w:marBottom w:val="0"/>
                                                              <w:divBdr>
                                                                <w:top w:val="none" w:sz="0" w:space="0" w:color="auto"/>
                                                                <w:left w:val="none" w:sz="0" w:space="0" w:color="auto"/>
                                                                <w:bottom w:val="none" w:sz="0" w:space="0" w:color="auto"/>
                                                                <w:right w:val="none" w:sz="0" w:space="0" w:color="auto"/>
                                                              </w:divBdr>
                                                              <w:divsChild>
                                                                <w:div w:id="1017267086">
                                                                  <w:marLeft w:val="0"/>
                                                                  <w:marRight w:val="0"/>
                                                                  <w:marTop w:val="0"/>
                                                                  <w:marBottom w:val="0"/>
                                                                  <w:divBdr>
                                                                    <w:top w:val="none" w:sz="0" w:space="0" w:color="auto"/>
                                                                    <w:left w:val="none" w:sz="0" w:space="0" w:color="auto"/>
                                                                    <w:bottom w:val="none" w:sz="0" w:space="0" w:color="auto"/>
                                                                    <w:right w:val="none" w:sz="0" w:space="0" w:color="auto"/>
                                                                  </w:divBdr>
                                                                  <w:divsChild>
                                                                    <w:div w:id="93417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2808750">
                          <w:marLeft w:val="0"/>
                          <w:marRight w:val="0"/>
                          <w:marTop w:val="0"/>
                          <w:marBottom w:val="0"/>
                          <w:divBdr>
                            <w:top w:val="none" w:sz="0" w:space="0" w:color="auto"/>
                            <w:left w:val="none" w:sz="0" w:space="0" w:color="auto"/>
                            <w:bottom w:val="none" w:sz="0" w:space="0" w:color="auto"/>
                            <w:right w:val="none" w:sz="0" w:space="0" w:color="auto"/>
                          </w:divBdr>
                          <w:divsChild>
                            <w:div w:id="1783919376">
                              <w:marLeft w:val="0"/>
                              <w:marRight w:val="0"/>
                              <w:marTop w:val="0"/>
                              <w:marBottom w:val="0"/>
                              <w:divBdr>
                                <w:top w:val="none" w:sz="0" w:space="0" w:color="auto"/>
                                <w:left w:val="none" w:sz="0" w:space="0" w:color="auto"/>
                                <w:bottom w:val="none" w:sz="0" w:space="0" w:color="auto"/>
                                <w:right w:val="none" w:sz="0" w:space="0" w:color="auto"/>
                              </w:divBdr>
                              <w:divsChild>
                                <w:div w:id="112368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978904">
                          <w:marLeft w:val="0"/>
                          <w:marRight w:val="0"/>
                          <w:marTop w:val="0"/>
                          <w:marBottom w:val="0"/>
                          <w:divBdr>
                            <w:top w:val="none" w:sz="0" w:space="0" w:color="auto"/>
                            <w:left w:val="none" w:sz="0" w:space="0" w:color="auto"/>
                            <w:bottom w:val="none" w:sz="0" w:space="0" w:color="auto"/>
                            <w:right w:val="none" w:sz="0" w:space="0" w:color="auto"/>
                          </w:divBdr>
                          <w:divsChild>
                            <w:div w:id="391466794">
                              <w:marLeft w:val="0"/>
                              <w:marRight w:val="0"/>
                              <w:marTop w:val="0"/>
                              <w:marBottom w:val="0"/>
                              <w:divBdr>
                                <w:top w:val="none" w:sz="0" w:space="0" w:color="auto"/>
                                <w:left w:val="none" w:sz="0" w:space="0" w:color="auto"/>
                                <w:bottom w:val="none" w:sz="0" w:space="0" w:color="auto"/>
                                <w:right w:val="none" w:sz="0" w:space="0" w:color="auto"/>
                              </w:divBdr>
                              <w:divsChild>
                                <w:div w:id="1600485448">
                                  <w:marLeft w:val="0"/>
                                  <w:marRight w:val="0"/>
                                  <w:marTop w:val="0"/>
                                  <w:marBottom w:val="0"/>
                                  <w:divBdr>
                                    <w:top w:val="none" w:sz="0" w:space="0" w:color="auto"/>
                                    <w:left w:val="none" w:sz="0" w:space="0" w:color="auto"/>
                                    <w:bottom w:val="none" w:sz="0" w:space="0" w:color="auto"/>
                                    <w:right w:val="none" w:sz="0" w:space="0" w:color="auto"/>
                                  </w:divBdr>
                                  <w:divsChild>
                                    <w:div w:id="1188641001">
                                      <w:marLeft w:val="0"/>
                                      <w:marRight w:val="0"/>
                                      <w:marTop w:val="0"/>
                                      <w:marBottom w:val="0"/>
                                      <w:divBdr>
                                        <w:top w:val="none" w:sz="0" w:space="0" w:color="auto"/>
                                        <w:left w:val="none" w:sz="0" w:space="0" w:color="auto"/>
                                        <w:bottom w:val="none" w:sz="0" w:space="0" w:color="auto"/>
                                        <w:right w:val="none" w:sz="0" w:space="0" w:color="auto"/>
                                      </w:divBdr>
                                      <w:divsChild>
                                        <w:div w:id="138321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342206">
                          <w:marLeft w:val="0"/>
                          <w:marRight w:val="0"/>
                          <w:marTop w:val="0"/>
                          <w:marBottom w:val="0"/>
                          <w:divBdr>
                            <w:top w:val="none" w:sz="0" w:space="0" w:color="auto"/>
                            <w:left w:val="none" w:sz="0" w:space="0" w:color="auto"/>
                            <w:bottom w:val="none" w:sz="0" w:space="0" w:color="auto"/>
                            <w:right w:val="none" w:sz="0" w:space="0" w:color="auto"/>
                          </w:divBdr>
                          <w:divsChild>
                            <w:div w:id="405805967">
                              <w:marLeft w:val="0"/>
                              <w:marRight w:val="0"/>
                              <w:marTop w:val="0"/>
                              <w:marBottom w:val="0"/>
                              <w:divBdr>
                                <w:top w:val="none" w:sz="0" w:space="0" w:color="auto"/>
                                <w:left w:val="none" w:sz="0" w:space="0" w:color="auto"/>
                                <w:bottom w:val="none" w:sz="0" w:space="0" w:color="auto"/>
                                <w:right w:val="none" w:sz="0" w:space="0" w:color="auto"/>
                              </w:divBdr>
                              <w:divsChild>
                                <w:div w:id="187108477">
                                  <w:marLeft w:val="0"/>
                                  <w:marRight w:val="0"/>
                                  <w:marTop w:val="0"/>
                                  <w:marBottom w:val="0"/>
                                  <w:divBdr>
                                    <w:top w:val="none" w:sz="0" w:space="0" w:color="auto"/>
                                    <w:left w:val="none" w:sz="0" w:space="0" w:color="auto"/>
                                    <w:bottom w:val="none" w:sz="0" w:space="0" w:color="auto"/>
                                    <w:right w:val="none" w:sz="0" w:space="0" w:color="auto"/>
                                  </w:divBdr>
                                  <w:divsChild>
                                    <w:div w:id="2098283855">
                                      <w:marLeft w:val="0"/>
                                      <w:marRight w:val="0"/>
                                      <w:marTop w:val="0"/>
                                      <w:marBottom w:val="0"/>
                                      <w:divBdr>
                                        <w:top w:val="none" w:sz="0" w:space="0" w:color="auto"/>
                                        <w:left w:val="none" w:sz="0" w:space="0" w:color="auto"/>
                                        <w:bottom w:val="none" w:sz="0" w:space="0" w:color="auto"/>
                                        <w:right w:val="none" w:sz="0" w:space="0" w:color="auto"/>
                                      </w:divBdr>
                                      <w:divsChild>
                                        <w:div w:id="1440755929">
                                          <w:marLeft w:val="0"/>
                                          <w:marRight w:val="0"/>
                                          <w:marTop w:val="0"/>
                                          <w:marBottom w:val="0"/>
                                          <w:divBdr>
                                            <w:top w:val="none" w:sz="0" w:space="0" w:color="auto"/>
                                            <w:left w:val="none" w:sz="0" w:space="0" w:color="auto"/>
                                            <w:bottom w:val="none" w:sz="0" w:space="0" w:color="auto"/>
                                            <w:right w:val="none" w:sz="0" w:space="0" w:color="auto"/>
                                          </w:divBdr>
                                          <w:divsChild>
                                            <w:div w:id="260263603">
                                              <w:marLeft w:val="0"/>
                                              <w:marRight w:val="0"/>
                                              <w:marTop w:val="0"/>
                                              <w:marBottom w:val="0"/>
                                              <w:divBdr>
                                                <w:top w:val="none" w:sz="0" w:space="0" w:color="auto"/>
                                                <w:left w:val="none" w:sz="0" w:space="0" w:color="auto"/>
                                                <w:bottom w:val="none" w:sz="0" w:space="0" w:color="auto"/>
                                                <w:right w:val="none" w:sz="0" w:space="0" w:color="auto"/>
                                              </w:divBdr>
                                              <w:divsChild>
                                                <w:div w:id="1553079692">
                                                  <w:marLeft w:val="0"/>
                                                  <w:marRight w:val="0"/>
                                                  <w:marTop w:val="0"/>
                                                  <w:marBottom w:val="0"/>
                                                  <w:divBdr>
                                                    <w:top w:val="none" w:sz="0" w:space="0" w:color="auto"/>
                                                    <w:left w:val="none" w:sz="0" w:space="0" w:color="auto"/>
                                                    <w:bottom w:val="none" w:sz="0" w:space="0" w:color="auto"/>
                                                    <w:right w:val="none" w:sz="0" w:space="0" w:color="auto"/>
                                                  </w:divBdr>
                                                  <w:divsChild>
                                                    <w:div w:id="450369303">
                                                      <w:marLeft w:val="0"/>
                                                      <w:marRight w:val="0"/>
                                                      <w:marTop w:val="0"/>
                                                      <w:marBottom w:val="0"/>
                                                      <w:divBdr>
                                                        <w:top w:val="none" w:sz="0" w:space="0" w:color="auto"/>
                                                        <w:left w:val="none" w:sz="0" w:space="0" w:color="auto"/>
                                                        <w:bottom w:val="none" w:sz="0" w:space="0" w:color="auto"/>
                                                        <w:right w:val="none" w:sz="0" w:space="0" w:color="auto"/>
                                                      </w:divBdr>
                                                      <w:divsChild>
                                                        <w:div w:id="312560512">
                                                          <w:marLeft w:val="0"/>
                                                          <w:marRight w:val="0"/>
                                                          <w:marTop w:val="0"/>
                                                          <w:marBottom w:val="0"/>
                                                          <w:divBdr>
                                                            <w:top w:val="none" w:sz="0" w:space="0" w:color="auto"/>
                                                            <w:left w:val="none" w:sz="0" w:space="0" w:color="auto"/>
                                                            <w:bottom w:val="none" w:sz="0" w:space="0" w:color="auto"/>
                                                            <w:right w:val="none" w:sz="0" w:space="0" w:color="auto"/>
                                                          </w:divBdr>
                                                          <w:divsChild>
                                                            <w:div w:id="571277913">
                                                              <w:marLeft w:val="0"/>
                                                              <w:marRight w:val="0"/>
                                                              <w:marTop w:val="0"/>
                                                              <w:marBottom w:val="0"/>
                                                              <w:divBdr>
                                                                <w:top w:val="none" w:sz="0" w:space="0" w:color="auto"/>
                                                                <w:left w:val="none" w:sz="0" w:space="0" w:color="auto"/>
                                                                <w:bottom w:val="none" w:sz="0" w:space="0" w:color="auto"/>
                                                                <w:right w:val="none" w:sz="0" w:space="0" w:color="auto"/>
                                                              </w:divBdr>
                                                              <w:divsChild>
                                                                <w:div w:id="1847669277">
                                                                  <w:marLeft w:val="0"/>
                                                                  <w:marRight w:val="0"/>
                                                                  <w:marTop w:val="0"/>
                                                                  <w:marBottom w:val="0"/>
                                                                  <w:divBdr>
                                                                    <w:top w:val="none" w:sz="0" w:space="0" w:color="auto"/>
                                                                    <w:left w:val="none" w:sz="0" w:space="0" w:color="auto"/>
                                                                    <w:bottom w:val="none" w:sz="0" w:space="0" w:color="auto"/>
                                                                    <w:right w:val="none" w:sz="0" w:space="0" w:color="auto"/>
                                                                  </w:divBdr>
                                                                  <w:divsChild>
                                                                    <w:div w:id="148323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7397739">
                          <w:marLeft w:val="0"/>
                          <w:marRight w:val="0"/>
                          <w:marTop w:val="0"/>
                          <w:marBottom w:val="0"/>
                          <w:divBdr>
                            <w:top w:val="none" w:sz="0" w:space="0" w:color="auto"/>
                            <w:left w:val="none" w:sz="0" w:space="0" w:color="auto"/>
                            <w:bottom w:val="none" w:sz="0" w:space="0" w:color="auto"/>
                            <w:right w:val="none" w:sz="0" w:space="0" w:color="auto"/>
                          </w:divBdr>
                          <w:divsChild>
                            <w:div w:id="1625695237">
                              <w:marLeft w:val="0"/>
                              <w:marRight w:val="0"/>
                              <w:marTop w:val="0"/>
                              <w:marBottom w:val="0"/>
                              <w:divBdr>
                                <w:top w:val="none" w:sz="0" w:space="0" w:color="auto"/>
                                <w:left w:val="none" w:sz="0" w:space="0" w:color="auto"/>
                                <w:bottom w:val="none" w:sz="0" w:space="0" w:color="auto"/>
                                <w:right w:val="none" w:sz="0" w:space="0" w:color="auto"/>
                              </w:divBdr>
                              <w:divsChild>
                                <w:div w:id="651984510">
                                  <w:marLeft w:val="0"/>
                                  <w:marRight w:val="0"/>
                                  <w:marTop w:val="0"/>
                                  <w:marBottom w:val="0"/>
                                  <w:divBdr>
                                    <w:top w:val="none" w:sz="0" w:space="0" w:color="auto"/>
                                    <w:left w:val="none" w:sz="0" w:space="0" w:color="auto"/>
                                    <w:bottom w:val="none" w:sz="0" w:space="0" w:color="auto"/>
                                    <w:right w:val="none" w:sz="0" w:space="0" w:color="auto"/>
                                  </w:divBdr>
                                  <w:divsChild>
                                    <w:div w:id="392780587">
                                      <w:marLeft w:val="0"/>
                                      <w:marRight w:val="0"/>
                                      <w:marTop w:val="0"/>
                                      <w:marBottom w:val="0"/>
                                      <w:divBdr>
                                        <w:top w:val="none" w:sz="0" w:space="0" w:color="auto"/>
                                        <w:left w:val="none" w:sz="0" w:space="0" w:color="auto"/>
                                        <w:bottom w:val="none" w:sz="0" w:space="0" w:color="auto"/>
                                        <w:right w:val="none" w:sz="0" w:space="0" w:color="auto"/>
                                      </w:divBdr>
                                      <w:divsChild>
                                        <w:div w:id="1948345872">
                                          <w:marLeft w:val="0"/>
                                          <w:marRight w:val="0"/>
                                          <w:marTop w:val="0"/>
                                          <w:marBottom w:val="0"/>
                                          <w:divBdr>
                                            <w:top w:val="none" w:sz="0" w:space="0" w:color="auto"/>
                                            <w:left w:val="none" w:sz="0" w:space="0" w:color="auto"/>
                                            <w:bottom w:val="none" w:sz="0" w:space="0" w:color="auto"/>
                                            <w:right w:val="none" w:sz="0" w:space="0" w:color="auto"/>
                                          </w:divBdr>
                                          <w:divsChild>
                                            <w:div w:id="669793544">
                                              <w:marLeft w:val="0"/>
                                              <w:marRight w:val="0"/>
                                              <w:marTop w:val="0"/>
                                              <w:marBottom w:val="0"/>
                                              <w:divBdr>
                                                <w:top w:val="none" w:sz="0" w:space="0" w:color="auto"/>
                                                <w:left w:val="none" w:sz="0" w:space="0" w:color="auto"/>
                                                <w:bottom w:val="none" w:sz="0" w:space="0" w:color="auto"/>
                                                <w:right w:val="none" w:sz="0" w:space="0" w:color="auto"/>
                                              </w:divBdr>
                                              <w:divsChild>
                                                <w:div w:id="47414282">
                                                  <w:marLeft w:val="0"/>
                                                  <w:marRight w:val="0"/>
                                                  <w:marTop w:val="0"/>
                                                  <w:marBottom w:val="0"/>
                                                  <w:divBdr>
                                                    <w:top w:val="none" w:sz="0" w:space="0" w:color="auto"/>
                                                    <w:left w:val="none" w:sz="0" w:space="0" w:color="auto"/>
                                                    <w:bottom w:val="none" w:sz="0" w:space="0" w:color="auto"/>
                                                    <w:right w:val="none" w:sz="0" w:space="0" w:color="auto"/>
                                                  </w:divBdr>
                                                  <w:divsChild>
                                                    <w:div w:id="1191916968">
                                                      <w:marLeft w:val="0"/>
                                                      <w:marRight w:val="0"/>
                                                      <w:marTop w:val="0"/>
                                                      <w:marBottom w:val="0"/>
                                                      <w:divBdr>
                                                        <w:top w:val="none" w:sz="0" w:space="0" w:color="auto"/>
                                                        <w:left w:val="none" w:sz="0" w:space="0" w:color="auto"/>
                                                        <w:bottom w:val="none" w:sz="0" w:space="0" w:color="auto"/>
                                                        <w:right w:val="none" w:sz="0" w:space="0" w:color="auto"/>
                                                      </w:divBdr>
                                                      <w:divsChild>
                                                        <w:div w:id="1319454430">
                                                          <w:marLeft w:val="0"/>
                                                          <w:marRight w:val="0"/>
                                                          <w:marTop w:val="0"/>
                                                          <w:marBottom w:val="0"/>
                                                          <w:divBdr>
                                                            <w:top w:val="none" w:sz="0" w:space="0" w:color="auto"/>
                                                            <w:left w:val="none" w:sz="0" w:space="0" w:color="auto"/>
                                                            <w:bottom w:val="none" w:sz="0" w:space="0" w:color="auto"/>
                                                            <w:right w:val="none" w:sz="0" w:space="0" w:color="auto"/>
                                                          </w:divBdr>
                                                          <w:divsChild>
                                                            <w:div w:id="2037080223">
                                                              <w:marLeft w:val="0"/>
                                                              <w:marRight w:val="0"/>
                                                              <w:marTop w:val="0"/>
                                                              <w:marBottom w:val="0"/>
                                                              <w:divBdr>
                                                                <w:top w:val="none" w:sz="0" w:space="0" w:color="auto"/>
                                                                <w:left w:val="none" w:sz="0" w:space="0" w:color="auto"/>
                                                                <w:bottom w:val="none" w:sz="0" w:space="0" w:color="auto"/>
                                                                <w:right w:val="none" w:sz="0" w:space="0" w:color="auto"/>
                                                              </w:divBdr>
                                                              <w:divsChild>
                                                                <w:div w:id="496773366">
                                                                  <w:marLeft w:val="0"/>
                                                                  <w:marRight w:val="0"/>
                                                                  <w:marTop w:val="0"/>
                                                                  <w:marBottom w:val="0"/>
                                                                  <w:divBdr>
                                                                    <w:top w:val="none" w:sz="0" w:space="0" w:color="auto"/>
                                                                    <w:left w:val="none" w:sz="0" w:space="0" w:color="auto"/>
                                                                    <w:bottom w:val="none" w:sz="0" w:space="0" w:color="auto"/>
                                                                    <w:right w:val="none" w:sz="0" w:space="0" w:color="auto"/>
                                                                  </w:divBdr>
                                                                  <w:divsChild>
                                                                    <w:div w:id="117568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1980223">
                          <w:marLeft w:val="0"/>
                          <w:marRight w:val="0"/>
                          <w:marTop w:val="0"/>
                          <w:marBottom w:val="0"/>
                          <w:divBdr>
                            <w:top w:val="none" w:sz="0" w:space="0" w:color="auto"/>
                            <w:left w:val="none" w:sz="0" w:space="0" w:color="auto"/>
                            <w:bottom w:val="none" w:sz="0" w:space="0" w:color="auto"/>
                            <w:right w:val="none" w:sz="0" w:space="0" w:color="auto"/>
                          </w:divBdr>
                          <w:divsChild>
                            <w:div w:id="1139150134">
                              <w:marLeft w:val="0"/>
                              <w:marRight w:val="0"/>
                              <w:marTop w:val="0"/>
                              <w:marBottom w:val="0"/>
                              <w:divBdr>
                                <w:top w:val="none" w:sz="0" w:space="0" w:color="auto"/>
                                <w:left w:val="none" w:sz="0" w:space="0" w:color="auto"/>
                                <w:bottom w:val="none" w:sz="0" w:space="0" w:color="auto"/>
                                <w:right w:val="none" w:sz="0" w:space="0" w:color="auto"/>
                              </w:divBdr>
                              <w:divsChild>
                                <w:div w:id="167438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477792">
                          <w:marLeft w:val="0"/>
                          <w:marRight w:val="0"/>
                          <w:marTop w:val="0"/>
                          <w:marBottom w:val="0"/>
                          <w:divBdr>
                            <w:top w:val="none" w:sz="0" w:space="0" w:color="auto"/>
                            <w:left w:val="none" w:sz="0" w:space="0" w:color="auto"/>
                            <w:bottom w:val="none" w:sz="0" w:space="0" w:color="auto"/>
                            <w:right w:val="none" w:sz="0" w:space="0" w:color="auto"/>
                          </w:divBdr>
                          <w:divsChild>
                            <w:div w:id="2080203950">
                              <w:marLeft w:val="0"/>
                              <w:marRight w:val="0"/>
                              <w:marTop w:val="0"/>
                              <w:marBottom w:val="0"/>
                              <w:divBdr>
                                <w:top w:val="none" w:sz="0" w:space="0" w:color="auto"/>
                                <w:left w:val="none" w:sz="0" w:space="0" w:color="auto"/>
                                <w:bottom w:val="none" w:sz="0" w:space="0" w:color="auto"/>
                                <w:right w:val="none" w:sz="0" w:space="0" w:color="auto"/>
                              </w:divBdr>
                              <w:divsChild>
                                <w:div w:id="1912885861">
                                  <w:marLeft w:val="0"/>
                                  <w:marRight w:val="0"/>
                                  <w:marTop w:val="0"/>
                                  <w:marBottom w:val="0"/>
                                  <w:divBdr>
                                    <w:top w:val="none" w:sz="0" w:space="0" w:color="auto"/>
                                    <w:left w:val="none" w:sz="0" w:space="0" w:color="auto"/>
                                    <w:bottom w:val="none" w:sz="0" w:space="0" w:color="auto"/>
                                    <w:right w:val="none" w:sz="0" w:space="0" w:color="auto"/>
                                  </w:divBdr>
                                  <w:divsChild>
                                    <w:div w:id="1141924974">
                                      <w:marLeft w:val="0"/>
                                      <w:marRight w:val="0"/>
                                      <w:marTop w:val="0"/>
                                      <w:marBottom w:val="0"/>
                                      <w:divBdr>
                                        <w:top w:val="none" w:sz="0" w:space="0" w:color="auto"/>
                                        <w:left w:val="none" w:sz="0" w:space="0" w:color="auto"/>
                                        <w:bottom w:val="none" w:sz="0" w:space="0" w:color="auto"/>
                                        <w:right w:val="none" w:sz="0" w:space="0" w:color="auto"/>
                                      </w:divBdr>
                                      <w:divsChild>
                                        <w:div w:id="165794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9657">
                          <w:marLeft w:val="0"/>
                          <w:marRight w:val="0"/>
                          <w:marTop w:val="0"/>
                          <w:marBottom w:val="0"/>
                          <w:divBdr>
                            <w:top w:val="none" w:sz="0" w:space="0" w:color="auto"/>
                            <w:left w:val="none" w:sz="0" w:space="0" w:color="auto"/>
                            <w:bottom w:val="none" w:sz="0" w:space="0" w:color="auto"/>
                            <w:right w:val="none" w:sz="0" w:space="0" w:color="auto"/>
                          </w:divBdr>
                          <w:divsChild>
                            <w:div w:id="1142037326">
                              <w:marLeft w:val="0"/>
                              <w:marRight w:val="0"/>
                              <w:marTop w:val="0"/>
                              <w:marBottom w:val="0"/>
                              <w:divBdr>
                                <w:top w:val="none" w:sz="0" w:space="0" w:color="auto"/>
                                <w:left w:val="none" w:sz="0" w:space="0" w:color="auto"/>
                                <w:bottom w:val="none" w:sz="0" w:space="0" w:color="auto"/>
                                <w:right w:val="none" w:sz="0" w:space="0" w:color="auto"/>
                              </w:divBdr>
                              <w:divsChild>
                                <w:div w:id="548877157">
                                  <w:marLeft w:val="0"/>
                                  <w:marRight w:val="0"/>
                                  <w:marTop w:val="0"/>
                                  <w:marBottom w:val="0"/>
                                  <w:divBdr>
                                    <w:top w:val="none" w:sz="0" w:space="0" w:color="auto"/>
                                    <w:left w:val="none" w:sz="0" w:space="0" w:color="auto"/>
                                    <w:bottom w:val="none" w:sz="0" w:space="0" w:color="auto"/>
                                    <w:right w:val="none" w:sz="0" w:space="0" w:color="auto"/>
                                  </w:divBdr>
                                  <w:divsChild>
                                    <w:div w:id="100993976">
                                      <w:marLeft w:val="0"/>
                                      <w:marRight w:val="0"/>
                                      <w:marTop w:val="0"/>
                                      <w:marBottom w:val="0"/>
                                      <w:divBdr>
                                        <w:top w:val="none" w:sz="0" w:space="0" w:color="auto"/>
                                        <w:left w:val="none" w:sz="0" w:space="0" w:color="auto"/>
                                        <w:bottom w:val="none" w:sz="0" w:space="0" w:color="auto"/>
                                        <w:right w:val="none" w:sz="0" w:space="0" w:color="auto"/>
                                      </w:divBdr>
                                      <w:divsChild>
                                        <w:div w:id="1086998263">
                                          <w:marLeft w:val="0"/>
                                          <w:marRight w:val="0"/>
                                          <w:marTop w:val="0"/>
                                          <w:marBottom w:val="0"/>
                                          <w:divBdr>
                                            <w:top w:val="none" w:sz="0" w:space="0" w:color="auto"/>
                                            <w:left w:val="none" w:sz="0" w:space="0" w:color="auto"/>
                                            <w:bottom w:val="none" w:sz="0" w:space="0" w:color="auto"/>
                                            <w:right w:val="none" w:sz="0" w:space="0" w:color="auto"/>
                                          </w:divBdr>
                                          <w:divsChild>
                                            <w:div w:id="360593634">
                                              <w:marLeft w:val="0"/>
                                              <w:marRight w:val="0"/>
                                              <w:marTop w:val="0"/>
                                              <w:marBottom w:val="0"/>
                                              <w:divBdr>
                                                <w:top w:val="none" w:sz="0" w:space="0" w:color="auto"/>
                                                <w:left w:val="none" w:sz="0" w:space="0" w:color="auto"/>
                                                <w:bottom w:val="none" w:sz="0" w:space="0" w:color="auto"/>
                                                <w:right w:val="none" w:sz="0" w:space="0" w:color="auto"/>
                                              </w:divBdr>
                                              <w:divsChild>
                                                <w:div w:id="1818499021">
                                                  <w:marLeft w:val="0"/>
                                                  <w:marRight w:val="0"/>
                                                  <w:marTop w:val="0"/>
                                                  <w:marBottom w:val="0"/>
                                                  <w:divBdr>
                                                    <w:top w:val="none" w:sz="0" w:space="0" w:color="auto"/>
                                                    <w:left w:val="none" w:sz="0" w:space="0" w:color="auto"/>
                                                    <w:bottom w:val="none" w:sz="0" w:space="0" w:color="auto"/>
                                                    <w:right w:val="none" w:sz="0" w:space="0" w:color="auto"/>
                                                  </w:divBdr>
                                                  <w:divsChild>
                                                    <w:div w:id="749890250">
                                                      <w:marLeft w:val="0"/>
                                                      <w:marRight w:val="0"/>
                                                      <w:marTop w:val="0"/>
                                                      <w:marBottom w:val="0"/>
                                                      <w:divBdr>
                                                        <w:top w:val="none" w:sz="0" w:space="0" w:color="auto"/>
                                                        <w:left w:val="none" w:sz="0" w:space="0" w:color="auto"/>
                                                        <w:bottom w:val="none" w:sz="0" w:space="0" w:color="auto"/>
                                                        <w:right w:val="none" w:sz="0" w:space="0" w:color="auto"/>
                                                      </w:divBdr>
                                                      <w:divsChild>
                                                        <w:div w:id="1102801692">
                                                          <w:marLeft w:val="0"/>
                                                          <w:marRight w:val="0"/>
                                                          <w:marTop w:val="0"/>
                                                          <w:marBottom w:val="0"/>
                                                          <w:divBdr>
                                                            <w:top w:val="none" w:sz="0" w:space="0" w:color="auto"/>
                                                            <w:left w:val="none" w:sz="0" w:space="0" w:color="auto"/>
                                                            <w:bottom w:val="none" w:sz="0" w:space="0" w:color="auto"/>
                                                            <w:right w:val="none" w:sz="0" w:space="0" w:color="auto"/>
                                                          </w:divBdr>
                                                          <w:divsChild>
                                                            <w:div w:id="1400594183">
                                                              <w:marLeft w:val="0"/>
                                                              <w:marRight w:val="0"/>
                                                              <w:marTop w:val="0"/>
                                                              <w:marBottom w:val="0"/>
                                                              <w:divBdr>
                                                                <w:top w:val="none" w:sz="0" w:space="0" w:color="auto"/>
                                                                <w:left w:val="none" w:sz="0" w:space="0" w:color="auto"/>
                                                                <w:bottom w:val="none" w:sz="0" w:space="0" w:color="auto"/>
                                                                <w:right w:val="none" w:sz="0" w:space="0" w:color="auto"/>
                                                              </w:divBdr>
                                                              <w:divsChild>
                                                                <w:div w:id="1728382435">
                                                                  <w:marLeft w:val="0"/>
                                                                  <w:marRight w:val="0"/>
                                                                  <w:marTop w:val="0"/>
                                                                  <w:marBottom w:val="0"/>
                                                                  <w:divBdr>
                                                                    <w:top w:val="none" w:sz="0" w:space="0" w:color="auto"/>
                                                                    <w:left w:val="none" w:sz="0" w:space="0" w:color="auto"/>
                                                                    <w:bottom w:val="none" w:sz="0" w:space="0" w:color="auto"/>
                                                                    <w:right w:val="none" w:sz="0" w:space="0" w:color="auto"/>
                                                                  </w:divBdr>
                                                                  <w:divsChild>
                                                                    <w:div w:id="128951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4290287">
                          <w:marLeft w:val="0"/>
                          <w:marRight w:val="0"/>
                          <w:marTop w:val="0"/>
                          <w:marBottom w:val="0"/>
                          <w:divBdr>
                            <w:top w:val="none" w:sz="0" w:space="0" w:color="auto"/>
                            <w:left w:val="none" w:sz="0" w:space="0" w:color="auto"/>
                            <w:bottom w:val="none" w:sz="0" w:space="0" w:color="auto"/>
                            <w:right w:val="none" w:sz="0" w:space="0" w:color="auto"/>
                          </w:divBdr>
                          <w:divsChild>
                            <w:div w:id="35786610">
                              <w:marLeft w:val="0"/>
                              <w:marRight w:val="0"/>
                              <w:marTop w:val="0"/>
                              <w:marBottom w:val="0"/>
                              <w:divBdr>
                                <w:top w:val="none" w:sz="0" w:space="0" w:color="auto"/>
                                <w:left w:val="none" w:sz="0" w:space="0" w:color="auto"/>
                                <w:bottom w:val="none" w:sz="0" w:space="0" w:color="auto"/>
                                <w:right w:val="none" w:sz="0" w:space="0" w:color="auto"/>
                              </w:divBdr>
                              <w:divsChild>
                                <w:div w:id="1806897790">
                                  <w:marLeft w:val="0"/>
                                  <w:marRight w:val="0"/>
                                  <w:marTop w:val="0"/>
                                  <w:marBottom w:val="0"/>
                                  <w:divBdr>
                                    <w:top w:val="none" w:sz="0" w:space="0" w:color="auto"/>
                                    <w:left w:val="none" w:sz="0" w:space="0" w:color="auto"/>
                                    <w:bottom w:val="none" w:sz="0" w:space="0" w:color="auto"/>
                                    <w:right w:val="none" w:sz="0" w:space="0" w:color="auto"/>
                                  </w:divBdr>
                                  <w:divsChild>
                                    <w:div w:id="1335718352">
                                      <w:marLeft w:val="0"/>
                                      <w:marRight w:val="0"/>
                                      <w:marTop w:val="0"/>
                                      <w:marBottom w:val="0"/>
                                      <w:divBdr>
                                        <w:top w:val="none" w:sz="0" w:space="0" w:color="auto"/>
                                        <w:left w:val="none" w:sz="0" w:space="0" w:color="auto"/>
                                        <w:bottom w:val="none" w:sz="0" w:space="0" w:color="auto"/>
                                        <w:right w:val="none" w:sz="0" w:space="0" w:color="auto"/>
                                      </w:divBdr>
                                      <w:divsChild>
                                        <w:div w:id="309485356">
                                          <w:marLeft w:val="0"/>
                                          <w:marRight w:val="0"/>
                                          <w:marTop w:val="0"/>
                                          <w:marBottom w:val="0"/>
                                          <w:divBdr>
                                            <w:top w:val="none" w:sz="0" w:space="0" w:color="auto"/>
                                            <w:left w:val="none" w:sz="0" w:space="0" w:color="auto"/>
                                            <w:bottom w:val="none" w:sz="0" w:space="0" w:color="auto"/>
                                            <w:right w:val="none" w:sz="0" w:space="0" w:color="auto"/>
                                          </w:divBdr>
                                          <w:divsChild>
                                            <w:div w:id="871301904">
                                              <w:marLeft w:val="0"/>
                                              <w:marRight w:val="0"/>
                                              <w:marTop w:val="0"/>
                                              <w:marBottom w:val="0"/>
                                              <w:divBdr>
                                                <w:top w:val="none" w:sz="0" w:space="0" w:color="auto"/>
                                                <w:left w:val="none" w:sz="0" w:space="0" w:color="auto"/>
                                                <w:bottom w:val="none" w:sz="0" w:space="0" w:color="auto"/>
                                                <w:right w:val="none" w:sz="0" w:space="0" w:color="auto"/>
                                              </w:divBdr>
                                              <w:divsChild>
                                                <w:div w:id="1505242346">
                                                  <w:marLeft w:val="0"/>
                                                  <w:marRight w:val="0"/>
                                                  <w:marTop w:val="0"/>
                                                  <w:marBottom w:val="0"/>
                                                  <w:divBdr>
                                                    <w:top w:val="none" w:sz="0" w:space="0" w:color="auto"/>
                                                    <w:left w:val="none" w:sz="0" w:space="0" w:color="auto"/>
                                                    <w:bottom w:val="none" w:sz="0" w:space="0" w:color="auto"/>
                                                    <w:right w:val="none" w:sz="0" w:space="0" w:color="auto"/>
                                                  </w:divBdr>
                                                  <w:divsChild>
                                                    <w:div w:id="360009682">
                                                      <w:marLeft w:val="0"/>
                                                      <w:marRight w:val="0"/>
                                                      <w:marTop w:val="0"/>
                                                      <w:marBottom w:val="0"/>
                                                      <w:divBdr>
                                                        <w:top w:val="none" w:sz="0" w:space="0" w:color="auto"/>
                                                        <w:left w:val="none" w:sz="0" w:space="0" w:color="auto"/>
                                                        <w:bottom w:val="none" w:sz="0" w:space="0" w:color="auto"/>
                                                        <w:right w:val="none" w:sz="0" w:space="0" w:color="auto"/>
                                                      </w:divBdr>
                                                      <w:divsChild>
                                                        <w:div w:id="279263310">
                                                          <w:marLeft w:val="0"/>
                                                          <w:marRight w:val="0"/>
                                                          <w:marTop w:val="0"/>
                                                          <w:marBottom w:val="0"/>
                                                          <w:divBdr>
                                                            <w:top w:val="none" w:sz="0" w:space="0" w:color="auto"/>
                                                            <w:left w:val="none" w:sz="0" w:space="0" w:color="auto"/>
                                                            <w:bottom w:val="none" w:sz="0" w:space="0" w:color="auto"/>
                                                            <w:right w:val="none" w:sz="0" w:space="0" w:color="auto"/>
                                                          </w:divBdr>
                                                          <w:divsChild>
                                                            <w:div w:id="997998410">
                                                              <w:marLeft w:val="0"/>
                                                              <w:marRight w:val="0"/>
                                                              <w:marTop w:val="0"/>
                                                              <w:marBottom w:val="0"/>
                                                              <w:divBdr>
                                                                <w:top w:val="none" w:sz="0" w:space="0" w:color="auto"/>
                                                                <w:left w:val="none" w:sz="0" w:space="0" w:color="auto"/>
                                                                <w:bottom w:val="none" w:sz="0" w:space="0" w:color="auto"/>
                                                                <w:right w:val="none" w:sz="0" w:space="0" w:color="auto"/>
                                                              </w:divBdr>
                                                              <w:divsChild>
                                                                <w:div w:id="1863543353">
                                                                  <w:marLeft w:val="0"/>
                                                                  <w:marRight w:val="0"/>
                                                                  <w:marTop w:val="0"/>
                                                                  <w:marBottom w:val="0"/>
                                                                  <w:divBdr>
                                                                    <w:top w:val="none" w:sz="0" w:space="0" w:color="auto"/>
                                                                    <w:left w:val="none" w:sz="0" w:space="0" w:color="auto"/>
                                                                    <w:bottom w:val="none" w:sz="0" w:space="0" w:color="auto"/>
                                                                    <w:right w:val="none" w:sz="0" w:space="0" w:color="auto"/>
                                                                  </w:divBdr>
                                                                  <w:divsChild>
                                                                    <w:div w:id="213655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5530923">
                          <w:marLeft w:val="0"/>
                          <w:marRight w:val="0"/>
                          <w:marTop w:val="0"/>
                          <w:marBottom w:val="0"/>
                          <w:divBdr>
                            <w:top w:val="none" w:sz="0" w:space="0" w:color="auto"/>
                            <w:left w:val="none" w:sz="0" w:space="0" w:color="auto"/>
                            <w:bottom w:val="none" w:sz="0" w:space="0" w:color="auto"/>
                            <w:right w:val="none" w:sz="0" w:space="0" w:color="auto"/>
                          </w:divBdr>
                          <w:divsChild>
                            <w:div w:id="591858617">
                              <w:marLeft w:val="0"/>
                              <w:marRight w:val="0"/>
                              <w:marTop w:val="0"/>
                              <w:marBottom w:val="0"/>
                              <w:divBdr>
                                <w:top w:val="none" w:sz="0" w:space="0" w:color="auto"/>
                                <w:left w:val="none" w:sz="0" w:space="0" w:color="auto"/>
                                <w:bottom w:val="none" w:sz="0" w:space="0" w:color="auto"/>
                                <w:right w:val="none" w:sz="0" w:space="0" w:color="auto"/>
                              </w:divBdr>
                              <w:divsChild>
                                <w:div w:id="20869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243030">
                          <w:marLeft w:val="0"/>
                          <w:marRight w:val="0"/>
                          <w:marTop w:val="0"/>
                          <w:marBottom w:val="0"/>
                          <w:divBdr>
                            <w:top w:val="none" w:sz="0" w:space="0" w:color="auto"/>
                            <w:left w:val="none" w:sz="0" w:space="0" w:color="auto"/>
                            <w:bottom w:val="none" w:sz="0" w:space="0" w:color="auto"/>
                            <w:right w:val="none" w:sz="0" w:space="0" w:color="auto"/>
                          </w:divBdr>
                          <w:divsChild>
                            <w:div w:id="1770926087">
                              <w:marLeft w:val="0"/>
                              <w:marRight w:val="0"/>
                              <w:marTop w:val="0"/>
                              <w:marBottom w:val="0"/>
                              <w:divBdr>
                                <w:top w:val="none" w:sz="0" w:space="0" w:color="auto"/>
                                <w:left w:val="none" w:sz="0" w:space="0" w:color="auto"/>
                                <w:bottom w:val="none" w:sz="0" w:space="0" w:color="auto"/>
                                <w:right w:val="none" w:sz="0" w:space="0" w:color="auto"/>
                              </w:divBdr>
                              <w:divsChild>
                                <w:div w:id="96758107">
                                  <w:marLeft w:val="0"/>
                                  <w:marRight w:val="0"/>
                                  <w:marTop w:val="0"/>
                                  <w:marBottom w:val="0"/>
                                  <w:divBdr>
                                    <w:top w:val="none" w:sz="0" w:space="0" w:color="auto"/>
                                    <w:left w:val="none" w:sz="0" w:space="0" w:color="auto"/>
                                    <w:bottom w:val="none" w:sz="0" w:space="0" w:color="auto"/>
                                    <w:right w:val="none" w:sz="0" w:space="0" w:color="auto"/>
                                  </w:divBdr>
                                  <w:divsChild>
                                    <w:div w:id="795373846">
                                      <w:marLeft w:val="0"/>
                                      <w:marRight w:val="0"/>
                                      <w:marTop w:val="0"/>
                                      <w:marBottom w:val="0"/>
                                      <w:divBdr>
                                        <w:top w:val="none" w:sz="0" w:space="0" w:color="auto"/>
                                        <w:left w:val="none" w:sz="0" w:space="0" w:color="auto"/>
                                        <w:bottom w:val="none" w:sz="0" w:space="0" w:color="auto"/>
                                        <w:right w:val="none" w:sz="0" w:space="0" w:color="auto"/>
                                      </w:divBdr>
                                      <w:divsChild>
                                        <w:div w:id="162241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413277">
                          <w:marLeft w:val="0"/>
                          <w:marRight w:val="0"/>
                          <w:marTop w:val="0"/>
                          <w:marBottom w:val="0"/>
                          <w:divBdr>
                            <w:top w:val="none" w:sz="0" w:space="0" w:color="auto"/>
                            <w:left w:val="none" w:sz="0" w:space="0" w:color="auto"/>
                            <w:bottom w:val="none" w:sz="0" w:space="0" w:color="auto"/>
                            <w:right w:val="none" w:sz="0" w:space="0" w:color="auto"/>
                          </w:divBdr>
                          <w:divsChild>
                            <w:div w:id="1716615545">
                              <w:marLeft w:val="0"/>
                              <w:marRight w:val="0"/>
                              <w:marTop w:val="0"/>
                              <w:marBottom w:val="0"/>
                              <w:divBdr>
                                <w:top w:val="none" w:sz="0" w:space="0" w:color="auto"/>
                                <w:left w:val="none" w:sz="0" w:space="0" w:color="auto"/>
                                <w:bottom w:val="none" w:sz="0" w:space="0" w:color="auto"/>
                                <w:right w:val="none" w:sz="0" w:space="0" w:color="auto"/>
                              </w:divBdr>
                              <w:divsChild>
                                <w:div w:id="916326176">
                                  <w:marLeft w:val="0"/>
                                  <w:marRight w:val="0"/>
                                  <w:marTop w:val="0"/>
                                  <w:marBottom w:val="0"/>
                                  <w:divBdr>
                                    <w:top w:val="none" w:sz="0" w:space="0" w:color="auto"/>
                                    <w:left w:val="none" w:sz="0" w:space="0" w:color="auto"/>
                                    <w:bottom w:val="none" w:sz="0" w:space="0" w:color="auto"/>
                                    <w:right w:val="none" w:sz="0" w:space="0" w:color="auto"/>
                                  </w:divBdr>
                                  <w:divsChild>
                                    <w:div w:id="1389843637">
                                      <w:marLeft w:val="0"/>
                                      <w:marRight w:val="0"/>
                                      <w:marTop w:val="0"/>
                                      <w:marBottom w:val="0"/>
                                      <w:divBdr>
                                        <w:top w:val="none" w:sz="0" w:space="0" w:color="auto"/>
                                        <w:left w:val="none" w:sz="0" w:space="0" w:color="auto"/>
                                        <w:bottom w:val="none" w:sz="0" w:space="0" w:color="auto"/>
                                        <w:right w:val="none" w:sz="0" w:space="0" w:color="auto"/>
                                      </w:divBdr>
                                      <w:divsChild>
                                        <w:div w:id="1297106848">
                                          <w:marLeft w:val="0"/>
                                          <w:marRight w:val="0"/>
                                          <w:marTop w:val="0"/>
                                          <w:marBottom w:val="0"/>
                                          <w:divBdr>
                                            <w:top w:val="none" w:sz="0" w:space="0" w:color="auto"/>
                                            <w:left w:val="none" w:sz="0" w:space="0" w:color="auto"/>
                                            <w:bottom w:val="none" w:sz="0" w:space="0" w:color="auto"/>
                                            <w:right w:val="none" w:sz="0" w:space="0" w:color="auto"/>
                                          </w:divBdr>
                                          <w:divsChild>
                                            <w:div w:id="1605989726">
                                              <w:marLeft w:val="0"/>
                                              <w:marRight w:val="0"/>
                                              <w:marTop w:val="0"/>
                                              <w:marBottom w:val="0"/>
                                              <w:divBdr>
                                                <w:top w:val="none" w:sz="0" w:space="0" w:color="auto"/>
                                                <w:left w:val="none" w:sz="0" w:space="0" w:color="auto"/>
                                                <w:bottom w:val="none" w:sz="0" w:space="0" w:color="auto"/>
                                                <w:right w:val="none" w:sz="0" w:space="0" w:color="auto"/>
                                              </w:divBdr>
                                              <w:divsChild>
                                                <w:div w:id="95952847">
                                                  <w:marLeft w:val="0"/>
                                                  <w:marRight w:val="0"/>
                                                  <w:marTop w:val="0"/>
                                                  <w:marBottom w:val="0"/>
                                                  <w:divBdr>
                                                    <w:top w:val="none" w:sz="0" w:space="0" w:color="auto"/>
                                                    <w:left w:val="none" w:sz="0" w:space="0" w:color="auto"/>
                                                    <w:bottom w:val="none" w:sz="0" w:space="0" w:color="auto"/>
                                                    <w:right w:val="none" w:sz="0" w:space="0" w:color="auto"/>
                                                  </w:divBdr>
                                                  <w:divsChild>
                                                    <w:div w:id="1272933494">
                                                      <w:marLeft w:val="0"/>
                                                      <w:marRight w:val="0"/>
                                                      <w:marTop w:val="0"/>
                                                      <w:marBottom w:val="0"/>
                                                      <w:divBdr>
                                                        <w:top w:val="none" w:sz="0" w:space="0" w:color="auto"/>
                                                        <w:left w:val="none" w:sz="0" w:space="0" w:color="auto"/>
                                                        <w:bottom w:val="none" w:sz="0" w:space="0" w:color="auto"/>
                                                        <w:right w:val="none" w:sz="0" w:space="0" w:color="auto"/>
                                                      </w:divBdr>
                                                      <w:divsChild>
                                                        <w:div w:id="1817532260">
                                                          <w:marLeft w:val="0"/>
                                                          <w:marRight w:val="0"/>
                                                          <w:marTop w:val="0"/>
                                                          <w:marBottom w:val="0"/>
                                                          <w:divBdr>
                                                            <w:top w:val="none" w:sz="0" w:space="0" w:color="auto"/>
                                                            <w:left w:val="none" w:sz="0" w:space="0" w:color="auto"/>
                                                            <w:bottom w:val="none" w:sz="0" w:space="0" w:color="auto"/>
                                                            <w:right w:val="none" w:sz="0" w:space="0" w:color="auto"/>
                                                          </w:divBdr>
                                                          <w:divsChild>
                                                            <w:div w:id="967012780">
                                                              <w:marLeft w:val="0"/>
                                                              <w:marRight w:val="0"/>
                                                              <w:marTop w:val="0"/>
                                                              <w:marBottom w:val="0"/>
                                                              <w:divBdr>
                                                                <w:top w:val="none" w:sz="0" w:space="0" w:color="auto"/>
                                                                <w:left w:val="none" w:sz="0" w:space="0" w:color="auto"/>
                                                                <w:bottom w:val="none" w:sz="0" w:space="0" w:color="auto"/>
                                                                <w:right w:val="none" w:sz="0" w:space="0" w:color="auto"/>
                                                              </w:divBdr>
                                                              <w:divsChild>
                                                                <w:div w:id="1095705357">
                                                                  <w:marLeft w:val="0"/>
                                                                  <w:marRight w:val="0"/>
                                                                  <w:marTop w:val="0"/>
                                                                  <w:marBottom w:val="0"/>
                                                                  <w:divBdr>
                                                                    <w:top w:val="none" w:sz="0" w:space="0" w:color="auto"/>
                                                                    <w:left w:val="none" w:sz="0" w:space="0" w:color="auto"/>
                                                                    <w:bottom w:val="none" w:sz="0" w:space="0" w:color="auto"/>
                                                                    <w:right w:val="none" w:sz="0" w:space="0" w:color="auto"/>
                                                                  </w:divBdr>
                                                                  <w:divsChild>
                                                                    <w:div w:id="10434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1153378">
                          <w:marLeft w:val="0"/>
                          <w:marRight w:val="0"/>
                          <w:marTop w:val="0"/>
                          <w:marBottom w:val="0"/>
                          <w:divBdr>
                            <w:top w:val="none" w:sz="0" w:space="0" w:color="auto"/>
                            <w:left w:val="none" w:sz="0" w:space="0" w:color="auto"/>
                            <w:bottom w:val="none" w:sz="0" w:space="0" w:color="auto"/>
                            <w:right w:val="none" w:sz="0" w:space="0" w:color="auto"/>
                          </w:divBdr>
                          <w:divsChild>
                            <w:div w:id="528841401">
                              <w:marLeft w:val="0"/>
                              <w:marRight w:val="0"/>
                              <w:marTop w:val="0"/>
                              <w:marBottom w:val="0"/>
                              <w:divBdr>
                                <w:top w:val="none" w:sz="0" w:space="0" w:color="auto"/>
                                <w:left w:val="none" w:sz="0" w:space="0" w:color="auto"/>
                                <w:bottom w:val="none" w:sz="0" w:space="0" w:color="auto"/>
                                <w:right w:val="none" w:sz="0" w:space="0" w:color="auto"/>
                              </w:divBdr>
                              <w:divsChild>
                                <w:div w:id="1326785079">
                                  <w:marLeft w:val="0"/>
                                  <w:marRight w:val="0"/>
                                  <w:marTop w:val="0"/>
                                  <w:marBottom w:val="0"/>
                                  <w:divBdr>
                                    <w:top w:val="none" w:sz="0" w:space="0" w:color="auto"/>
                                    <w:left w:val="none" w:sz="0" w:space="0" w:color="auto"/>
                                    <w:bottom w:val="none" w:sz="0" w:space="0" w:color="auto"/>
                                    <w:right w:val="none" w:sz="0" w:space="0" w:color="auto"/>
                                  </w:divBdr>
                                  <w:divsChild>
                                    <w:div w:id="2043313756">
                                      <w:marLeft w:val="0"/>
                                      <w:marRight w:val="0"/>
                                      <w:marTop w:val="0"/>
                                      <w:marBottom w:val="0"/>
                                      <w:divBdr>
                                        <w:top w:val="none" w:sz="0" w:space="0" w:color="auto"/>
                                        <w:left w:val="none" w:sz="0" w:space="0" w:color="auto"/>
                                        <w:bottom w:val="none" w:sz="0" w:space="0" w:color="auto"/>
                                        <w:right w:val="none" w:sz="0" w:space="0" w:color="auto"/>
                                      </w:divBdr>
                                      <w:divsChild>
                                        <w:div w:id="322202755">
                                          <w:marLeft w:val="0"/>
                                          <w:marRight w:val="0"/>
                                          <w:marTop w:val="0"/>
                                          <w:marBottom w:val="0"/>
                                          <w:divBdr>
                                            <w:top w:val="none" w:sz="0" w:space="0" w:color="auto"/>
                                            <w:left w:val="none" w:sz="0" w:space="0" w:color="auto"/>
                                            <w:bottom w:val="none" w:sz="0" w:space="0" w:color="auto"/>
                                            <w:right w:val="none" w:sz="0" w:space="0" w:color="auto"/>
                                          </w:divBdr>
                                          <w:divsChild>
                                            <w:div w:id="1910730800">
                                              <w:marLeft w:val="0"/>
                                              <w:marRight w:val="0"/>
                                              <w:marTop w:val="0"/>
                                              <w:marBottom w:val="0"/>
                                              <w:divBdr>
                                                <w:top w:val="none" w:sz="0" w:space="0" w:color="auto"/>
                                                <w:left w:val="none" w:sz="0" w:space="0" w:color="auto"/>
                                                <w:bottom w:val="none" w:sz="0" w:space="0" w:color="auto"/>
                                                <w:right w:val="none" w:sz="0" w:space="0" w:color="auto"/>
                                              </w:divBdr>
                                              <w:divsChild>
                                                <w:div w:id="751391716">
                                                  <w:marLeft w:val="0"/>
                                                  <w:marRight w:val="0"/>
                                                  <w:marTop w:val="0"/>
                                                  <w:marBottom w:val="0"/>
                                                  <w:divBdr>
                                                    <w:top w:val="none" w:sz="0" w:space="0" w:color="auto"/>
                                                    <w:left w:val="none" w:sz="0" w:space="0" w:color="auto"/>
                                                    <w:bottom w:val="none" w:sz="0" w:space="0" w:color="auto"/>
                                                    <w:right w:val="none" w:sz="0" w:space="0" w:color="auto"/>
                                                  </w:divBdr>
                                                  <w:divsChild>
                                                    <w:div w:id="1837308177">
                                                      <w:marLeft w:val="0"/>
                                                      <w:marRight w:val="0"/>
                                                      <w:marTop w:val="0"/>
                                                      <w:marBottom w:val="0"/>
                                                      <w:divBdr>
                                                        <w:top w:val="none" w:sz="0" w:space="0" w:color="auto"/>
                                                        <w:left w:val="none" w:sz="0" w:space="0" w:color="auto"/>
                                                        <w:bottom w:val="none" w:sz="0" w:space="0" w:color="auto"/>
                                                        <w:right w:val="none" w:sz="0" w:space="0" w:color="auto"/>
                                                      </w:divBdr>
                                                      <w:divsChild>
                                                        <w:div w:id="1989090048">
                                                          <w:marLeft w:val="0"/>
                                                          <w:marRight w:val="0"/>
                                                          <w:marTop w:val="0"/>
                                                          <w:marBottom w:val="0"/>
                                                          <w:divBdr>
                                                            <w:top w:val="none" w:sz="0" w:space="0" w:color="auto"/>
                                                            <w:left w:val="none" w:sz="0" w:space="0" w:color="auto"/>
                                                            <w:bottom w:val="none" w:sz="0" w:space="0" w:color="auto"/>
                                                            <w:right w:val="none" w:sz="0" w:space="0" w:color="auto"/>
                                                          </w:divBdr>
                                                          <w:divsChild>
                                                            <w:div w:id="245581695">
                                                              <w:marLeft w:val="0"/>
                                                              <w:marRight w:val="0"/>
                                                              <w:marTop w:val="0"/>
                                                              <w:marBottom w:val="0"/>
                                                              <w:divBdr>
                                                                <w:top w:val="none" w:sz="0" w:space="0" w:color="auto"/>
                                                                <w:left w:val="none" w:sz="0" w:space="0" w:color="auto"/>
                                                                <w:bottom w:val="none" w:sz="0" w:space="0" w:color="auto"/>
                                                                <w:right w:val="none" w:sz="0" w:space="0" w:color="auto"/>
                                                              </w:divBdr>
                                                              <w:divsChild>
                                                                <w:div w:id="1247768587">
                                                                  <w:marLeft w:val="0"/>
                                                                  <w:marRight w:val="0"/>
                                                                  <w:marTop w:val="0"/>
                                                                  <w:marBottom w:val="0"/>
                                                                  <w:divBdr>
                                                                    <w:top w:val="none" w:sz="0" w:space="0" w:color="auto"/>
                                                                    <w:left w:val="none" w:sz="0" w:space="0" w:color="auto"/>
                                                                    <w:bottom w:val="none" w:sz="0" w:space="0" w:color="auto"/>
                                                                    <w:right w:val="none" w:sz="0" w:space="0" w:color="auto"/>
                                                                  </w:divBdr>
                                                                  <w:divsChild>
                                                                    <w:div w:id="212287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2273753">
                          <w:marLeft w:val="0"/>
                          <w:marRight w:val="0"/>
                          <w:marTop w:val="0"/>
                          <w:marBottom w:val="0"/>
                          <w:divBdr>
                            <w:top w:val="none" w:sz="0" w:space="0" w:color="auto"/>
                            <w:left w:val="none" w:sz="0" w:space="0" w:color="auto"/>
                            <w:bottom w:val="none" w:sz="0" w:space="0" w:color="auto"/>
                            <w:right w:val="none" w:sz="0" w:space="0" w:color="auto"/>
                          </w:divBdr>
                          <w:divsChild>
                            <w:div w:id="356927241">
                              <w:marLeft w:val="0"/>
                              <w:marRight w:val="0"/>
                              <w:marTop w:val="0"/>
                              <w:marBottom w:val="0"/>
                              <w:divBdr>
                                <w:top w:val="none" w:sz="0" w:space="0" w:color="auto"/>
                                <w:left w:val="none" w:sz="0" w:space="0" w:color="auto"/>
                                <w:bottom w:val="none" w:sz="0" w:space="0" w:color="auto"/>
                                <w:right w:val="none" w:sz="0" w:space="0" w:color="auto"/>
                              </w:divBdr>
                              <w:divsChild>
                                <w:div w:id="191516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937916">
                          <w:marLeft w:val="0"/>
                          <w:marRight w:val="0"/>
                          <w:marTop w:val="0"/>
                          <w:marBottom w:val="0"/>
                          <w:divBdr>
                            <w:top w:val="none" w:sz="0" w:space="0" w:color="auto"/>
                            <w:left w:val="none" w:sz="0" w:space="0" w:color="auto"/>
                            <w:bottom w:val="none" w:sz="0" w:space="0" w:color="auto"/>
                            <w:right w:val="none" w:sz="0" w:space="0" w:color="auto"/>
                          </w:divBdr>
                          <w:divsChild>
                            <w:div w:id="925922495">
                              <w:marLeft w:val="0"/>
                              <w:marRight w:val="0"/>
                              <w:marTop w:val="0"/>
                              <w:marBottom w:val="0"/>
                              <w:divBdr>
                                <w:top w:val="none" w:sz="0" w:space="0" w:color="auto"/>
                                <w:left w:val="none" w:sz="0" w:space="0" w:color="auto"/>
                                <w:bottom w:val="none" w:sz="0" w:space="0" w:color="auto"/>
                                <w:right w:val="none" w:sz="0" w:space="0" w:color="auto"/>
                              </w:divBdr>
                              <w:divsChild>
                                <w:div w:id="1461068277">
                                  <w:marLeft w:val="0"/>
                                  <w:marRight w:val="0"/>
                                  <w:marTop w:val="0"/>
                                  <w:marBottom w:val="0"/>
                                  <w:divBdr>
                                    <w:top w:val="none" w:sz="0" w:space="0" w:color="auto"/>
                                    <w:left w:val="none" w:sz="0" w:space="0" w:color="auto"/>
                                    <w:bottom w:val="none" w:sz="0" w:space="0" w:color="auto"/>
                                    <w:right w:val="none" w:sz="0" w:space="0" w:color="auto"/>
                                  </w:divBdr>
                                  <w:divsChild>
                                    <w:div w:id="1709835443">
                                      <w:marLeft w:val="0"/>
                                      <w:marRight w:val="0"/>
                                      <w:marTop w:val="0"/>
                                      <w:marBottom w:val="0"/>
                                      <w:divBdr>
                                        <w:top w:val="none" w:sz="0" w:space="0" w:color="auto"/>
                                        <w:left w:val="none" w:sz="0" w:space="0" w:color="auto"/>
                                        <w:bottom w:val="none" w:sz="0" w:space="0" w:color="auto"/>
                                        <w:right w:val="none" w:sz="0" w:space="0" w:color="auto"/>
                                      </w:divBdr>
                                      <w:divsChild>
                                        <w:div w:id="88036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873017">
                          <w:marLeft w:val="0"/>
                          <w:marRight w:val="0"/>
                          <w:marTop w:val="0"/>
                          <w:marBottom w:val="0"/>
                          <w:divBdr>
                            <w:top w:val="none" w:sz="0" w:space="0" w:color="auto"/>
                            <w:left w:val="none" w:sz="0" w:space="0" w:color="auto"/>
                            <w:bottom w:val="none" w:sz="0" w:space="0" w:color="auto"/>
                            <w:right w:val="none" w:sz="0" w:space="0" w:color="auto"/>
                          </w:divBdr>
                          <w:divsChild>
                            <w:div w:id="1574782163">
                              <w:marLeft w:val="0"/>
                              <w:marRight w:val="0"/>
                              <w:marTop w:val="0"/>
                              <w:marBottom w:val="0"/>
                              <w:divBdr>
                                <w:top w:val="none" w:sz="0" w:space="0" w:color="auto"/>
                                <w:left w:val="none" w:sz="0" w:space="0" w:color="auto"/>
                                <w:bottom w:val="none" w:sz="0" w:space="0" w:color="auto"/>
                                <w:right w:val="none" w:sz="0" w:space="0" w:color="auto"/>
                              </w:divBdr>
                              <w:divsChild>
                                <w:div w:id="1199969410">
                                  <w:marLeft w:val="0"/>
                                  <w:marRight w:val="0"/>
                                  <w:marTop w:val="0"/>
                                  <w:marBottom w:val="0"/>
                                  <w:divBdr>
                                    <w:top w:val="none" w:sz="0" w:space="0" w:color="auto"/>
                                    <w:left w:val="none" w:sz="0" w:space="0" w:color="auto"/>
                                    <w:bottom w:val="none" w:sz="0" w:space="0" w:color="auto"/>
                                    <w:right w:val="none" w:sz="0" w:space="0" w:color="auto"/>
                                  </w:divBdr>
                                  <w:divsChild>
                                    <w:div w:id="1943149158">
                                      <w:marLeft w:val="0"/>
                                      <w:marRight w:val="0"/>
                                      <w:marTop w:val="0"/>
                                      <w:marBottom w:val="0"/>
                                      <w:divBdr>
                                        <w:top w:val="none" w:sz="0" w:space="0" w:color="auto"/>
                                        <w:left w:val="none" w:sz="0" w:space="0" w:color="auto"/>
                                        <w:bottom w:val="none" w:sz="0" w:space="0" w:color="auto"/>
                                        <w:right w:val="none" w:sz="0" w:space="0" w:color="auto"/>
                                      </w:divBdr>
                                      <w:divsChild>
                                        <w:div w:id="1755275310">
                                          <w:marLeft w:val="0"/>
                                          <w:marRight w:val="0"/>
                                          <w:marTop w:val="0"/>
                                          <w:marBottom w:val="0"/>
                                          <w:divBdr>
                                            <w:top w:val="none" w:sz="0" w:space="0" w:color="auto"/>
                                            <w:left w:val="none" w:sz="0" w:space="0" w:color="auto"/>
                                            <w:bottom w:val="none" w:sz="0" w:space="0" w:color="auto"/>
                                            <w:right w:val="none" w:sz="0" w:space="0" w:color="auto"/>
                                          </w:divBdr>
                                          <w:divsChild>
                                            <w:div w:id="356545246">
                                              <w:marLeft w:val="0"/>
                                              <w:marRight w:val="0"/>
                                              <w:marTop w:val="0"/>
                                              <w:marBottom w:val="0"/>
                                              <w:divBdr>
                                                <w:top w:val="none" w:sz="0" w:space="0" w:color="auto"/>
                                                <w:left w:val="none" w:sz="0" w:space="0" w:color="auto"/>
                                                <w:bottom w:val="none" w:sz="0" w:space="0" w:color="auto"/>
                                                <w:right w:val="none" w:sz="0" w:space="0" w:color="auto"/>
                                              </w:divBdr>
                                              <w:divsChild>
                                                <w:div w:id="813060225">
                                                  <w:marLeft w:val="0"/>
                                                  <w:marRight w:val="0"/>
                                                  <w:marTop w:val="0"/>
                                                  <w:marBottom w:val="0"/>
                                                  <w:divBdr>
                                                    <w:top w:val="none" w:sz="0" w:space="0" w:color="auto"/>
                                                    <w:left w:val="none" w:sz="0" w:space="0" w:color="auto"/>
                                                    <w:bottom w:val="none" w:sz="0" w:space="0" w:color="auto"/>
                                                    <w:right w:val="none" w:sz="0" w:space="0" w:color="auto"/>
                                                  </w:divBdr>
                                                  <w:divsChild>
                                                    <w:div w:id="227693782">
                                                      <w:marLeft w:val="0"/>
                                                      <w:marRight w:val="0"/>
                                                      <w:marTop w:val="0"/>
                                                      <w:marBottom w:val="0"/>
                                                      <w:divBdr>
                                                        <w:top w:val="none" w:sz="0" w:space="0" w:color="auto"/>
                                                        <w:left w:val="none" w:sz="0" w:space="0" w:color="auto"/>
                                                        <w:bottom w:val="none" w:sz="0" w:space="0" w:color="auto"/>
                                                        <w:right w:val="none" w:sz="0" w:space="0" w:color="auto"/>
                                                      </w:divBdr>
                                                      <w:divsChild>
                                                        <w:div w:id="2142384502">
                                                          <w:marLeft w:val="0"/>
                                                          <w:marRight w:val="0"/>
                                                          <w:marTop w:val="0"/>
                                                          <w:marBottom w:val="0"/>
                                                          <w:divBdr>
                                                            <w:top w:val="none" w:sz="0" w:space="0" w:color="auto"/>
                                                            <w:left w:val="none" w:sz="0" w:space="0" w:color="auto"/>
                                                            <w:bottom w:val="none" w:sz="0" w:space="0" w:color="auto"/>
                                                            <w:right w:val="none" w:sz="0" w:space="0" w:color="auto"/>
                                                          </w:divBdr>
                                                          <w:divsChild>
                                                            <w:div w:id="260309209">
                                                              <w:marLeft w:val="0"/>
                                                              <w:marRight w:val="0"/>
                                                              <w:marTop w:val="0"/>
                                                              <w:marBottom w:val="0"/>
                                                              <w:divBdr>
                                                                <w:top w:val="none" w:sz="0" w:space="0" w:color="auto"/>
                                                                <w:left w:val="none" w:sz="0" w:space="0" w:color="auto"/>
                                                                <w:bottom w:val="none" w:sz="0" w:space="0" w:color="auto"/>
                                                                <w:right w:val="none" w:sz="0" w:space="0" w:color="auto"/>
                                                              </w:divBdr>
                                                              <w:divsChild>
                                                                <w:div w:id="1257403204">
                                                                  <w:marLeft w:val="0"/>
                                                                  <w:marRight w:val="0"/>
                                                                  <w:marTop w:val="0"/>
                                                                  <w:marBottom w:val="0"/>
                                                                  <w:divBdr>
                                                                    <w:top w:val="none" w:sz="0" w:space="0" w:color="auto"/>
                                                                    <w:left w:val="none" w:sz="0" w:space="0" w:color="auto"/>
                                                                    <w:bottom w:val="none" w:sz="0" w:space="0" w:color="auto"/>
                                                                    <w:right w:val="none" w:sz="0" w:space="0" w:color="auto"/>
                                                                  </w:divBdr>
                                                                  <w:divsChild>
                                                                    <w:div w:id="15987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4307051">
                          <w:marLeft w:val="0"/>
                          <w:marRight w:val="0"/>
                          <w:marTop w:val="0"/>
                          <w:marBottom w:val="0"/>
                          <w:divBdr>
                            <w:top w:val="none" w:sz="0" w:space="0" w:color="auto"/>
                            <w:left w:val="none" w:sz="0" w:space="0" w:color="auto"/>
                            <w:bottom w:val="none" w:sz="0" w:space="0" w:color="auto"/>
                            <w:right w:val="none" w:sz="0" w:space="0" w:color="auto"/>
                          </w:divBdr>
                          <w:divsChild>
                            <w:div w:id="1863784521">
                              <w:marLeft w:val="0"/>
                              <w:marRight w:val="0"/>
                              <w:marTop w:val="0"/>
                              <w:marBottom w:val="0"/>
                              <w:divBdr>
                                <w:top w:val="none" w:sz="0" w:space="0" w:color="auto"/>
                                <w:left w:val="none" w:sz="0" w:space="0" w:color="auto"/>
                                <w:bottom w:val="none" w:sz="0" w:space="0" w:color="auto"/>
                                <w:right w:val="none" w:sz="0" w:space="0" w:color="auto"/>
                              </w:divBdr>
                              <w:divsChild>
                                <w:div w:id="105782060">
                                  <w:marLeft w:val="0"/>
                                  <w:marRight w:val="0"/>
                                  <w:marTop w:val="0"/>
                                  <w:marBottom w:val="0"/>
                                  <w:divBdr>
                                    <w:top w:val="none" w:sz="0" w:space="0" w:color="auto"/>
                                    <w:left w:val="none" w:sz="0" w:space="0" w:color="auto"/>
                                    <w:bottom w:val="none" w:sz="0" w:space="0" w:color="auto"/>
                                    <w:right w:val="none" w:sz="0" w:space="0" w:color="auto"/>
                                  </w:divBdr>
                                  <w:divsChild>
                                    <w:div w:id="1402824608">
                                      <w:marLeft w:val="0"/>
                                      <w:marRight w:val="0"/>
                                      <w:marTop w:val="0"/>
                                      <w:marBottom w:val="0"/>
                                      <w:divBdr>
                                        <w:top w:val="none" w:sz="0" w:space="0" w:color="auto"/>
                                        <w:left w:val="none" w:sz="0" w:space="0" w:color="auto"/>
                                        <w:bottom w:val="none" w:sz="0" w:space="0" w:color="auto"/>
                                        <w:right w:val="none" w:sz="0" w:space="0" w:color="auto"/>
                                      </w:divBdr>
                                      <w:divsChild>
                                        <w:div w:id="64953949">
                                          <w:marLeft w:val="0"/>
                                          <w:marRight w:val="0"/>
                                          <w:marTop w:val="0"/>
                                          <w:marBottom w:val="0"/>
                                          <w:divBdr>
                                            <w:top w:val="none" w:sz="0" w:space="0" w:color="auto"/>
                                            <w:left w:val="none" w:sz="0" w:space="0" w:color="auto"/>
                                            <w:bottom w:val="none" w:sz="0" w:space="0" w:color="auto"/>
                                            <w:right w:val="none" w:sz="0" w:space="0" w:color="auto"/>
                                          </w:divBdr>
                                          <w:divsChild>
                                            <w:div w:id="1981180158">
                                              <w:marLeft w:val="0"/>
                                              <w:marRight w:val="0"/>
                                              <w:marTop w:val="0"/>
                                              <w:marBottom w:val="0"/>
                                              <w:divBdr>
                                                <w:top w:val="none" w:sz="0" w:space="0" w:color="auto"/>
                                                <w:left w:val="none" w:sz="0" w:space="0" w:color="auto"/>
                                                <w:bottom w:val="none" w:sz="0" w:space="0" w:color="auto"/>
                                                <w:right w:val="none" w:sz="0" w:space="0" w:color="auto"/>
                                              </w:divBdr>
                                              <w:divsChild>
                                                <w:div w:id="264389786">
                                                  <w:marLeft w:val="0"/>
                                                  <w:marRight w:val="0"/>
                                                  <w:marTop w:val="0"/>
                                                  <w:marBottom w:val="0"/>
                                                  <w:divBdr>
                                                    <w:top w:val="none" w:sz="0" w:space="0" w:color="auto"/>
                                                    <w:left w:val="none" w:sz="0" w:space="0" w:color="auto"/>
                                                    <w:bottom w:val="none" w:sz="0" w:space="0" w:color="auto"/>
                                                    <w:right w:val="none" w:sz="0" w:space="0" w:color="auto"/>
                                                  </w:divBdr>
                                                  <w:divsChild>
                                                    <w:div w:id="1051464035">
                                                      <w:marLeft w:val="0"/>
                                                      <w:marRight w:val="0"/>
                                                      <w:marTop w:val="0"/>
                                                      <w:marBottom w:val="0"/>
                                                      <w:divBdr>
                                                        <w:top w:val="none" w:sz="0" w:space="0" w:color="auto"/>
                                                        <w:left w:val="none" w:sz="0" w:space="0" w:color="auto"/>
                                                        <w:bottom w:val="none" w:sz="0" w:space="0" w:color="auto"/>
                                                        <w:right w:val="none" w:sz="0" w:space="0" w:color="auto"/>
                                                      </w:divBdr>
                                                      <w:divsChild>
                                                        <w:div w:id="811140044">
                                                          <w:marLeft w:val="0"/>
                                                          <w:marRight w:val="0"/>
                                                          <w:marTop w:val="0"/>
                                                          <w:marBottom w:val="0"/>
                                                          <w:divBdr>
                                                            <w:top w:val="none" w:sz="0" w:space="0" w:color="auto"/>
                                                            <w:left w:val="none" w:sz="0" w:space="0" w:color="auto"/>
                                                            <w:bottom w:val="none" w:sz="0" w:space="0" w:color="auto"/>
                                                            <w:right w:val="none" w:sz="0" w:space="0" w:color="auto"/>
                                                          </w:divBdr>
                                                          <w:divsChild>
                                                            <w:div w:id="1737819217">
                                                              <w:marLeft w:val="0"/>
                                                              <w:marRight w:val="0"/>
                                                              <w:marTop w:val="0"/>
                                                              <w:marBottom w:val="0"/>
                                                              <w:divBdr>
                                                                <w:top w:val="none" w:sz="0" w:space="0" w:color="auto"/>
                                                                <w:left w:val="none" w:sz="0" w:space="0" w:color="auto"/>
                                                                <w:bottom w:val="none" w:sz="0" w:space="0" w:color="auto"/>
                                                                <w:right w:val="none" w:sz="0" w:space="0" w:color="auto"/>
                                                              </w:divBdr>
                                                              <w:divsChild>
                                                                <w:div w:id="1555853152">
                                                                  <w:marLeft w:val="0"/>
                                                                  <w:marRight w:val="0"/>
                                                                  <w:marTop w:val="0"/>
                                                                  <w:marBottom w:val="0"/>
                                                                  <w:divBdr>
                                                                    <w:top w:val="none" w:sz="0" w:space="0" w:color="auto"/>
                                                                    <w:left w:val="none" w:sz="0" w:space="0" w:color="auto"/>
                                                                    <w:bottom w:val="none" w:sz="0" w:space="0" w:color="auto"/>
                                                                    <w:right w:val="none" w:sz="0" w:space="0" w:color="auto"/>
                                                                  </w:divBdr>
                                                                  <w:divsChild>
                                                                    <w:div w:id="10508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5539078">
                          <w:marLeft w:val="0"/>
                          <w:marRight w:val="0"/>
                          <w:marTop w:val="0"/>
                          <w:marBottom w:val="0"/>
                          <w:divBdr>
                            <w:top w:val="none" w:sz="0" w:space="0" w:color="auto"/>
                            <w:left w:val="none" w:sz="0" w:space="0" w:color="auto"/>
                            <w:bottom w:val="none" w:sz="0" w:space="0" w:color="auto"/>
                            <w:right w:val="none" w:sz="0" w:space="0" w:color="auto"/>
                          </w:divBdr>
                          <w:divsChild>
                            <w:div w:id="1112897783">
                              <w:marLeft w:val="0"/>
                              <w:marRight w:val="0"/>
                              <w:marTop w:val="0"/>
                              <w:marBottom w:val="0"/>
                              <w:divBdr>
                                <w:top w:val="none" w:sz="0" w:space="0" w:color="auto"/>
                                <w:left w:val="none" w:sz="0" w:space="0" w:color="auto"/>
                                <w:bottom w:val="none" w:sz="0" w:space="0" w:color="auto"/>
                                <w:right w:val="none" w:sz="0" w:space="0" w:color="auto"/>
                              </w:divBdr>
                              <w:divsChild>
                                <w:div w:id="109340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28021">
                          <w:marLeft w:val="0"/>
                          <w:marRight w:val="0"/>
                          <w:marTop w:val="0"/>
                          <w:marBottom w:val="0"/>
                          <w:divBdr>
                            <w:top w:val="none" w:sz="0" w:space="0" w:color="auto"/>
                            <w:left w:val="none" w:sz="0" w:space="0" w:color="auto"/>
                            <w:bottom w:val="none" w:sz="0" w:space="0" w:color="auto"/>
                            <w:right w:val="none" w:sz="0" w:space="0" w:color="auto"/>
                          </w:divBdr>
                          <w:divsChild>
                            <w:div w:id="587930212">
                              <w:marLeft w:val="0"/>
                              <w:marRight w:val="0"/>
                              <w:marTop w:val="0"/>
                              <w:marBottom w:val="0"/>
                              <w:divBdr>
                                <w:top w:val="none" w:sz="0" w:space="0" w:color="auto"/>
                                <w:left w:val="none" w:sz="0" w:space="0" w:color="auto"/>
                                <w:bottom w:val="none" w:sz="0" w:space="0" w:color="auto"/>
                                <w:right w:val="none" w:sz="0" w:space="0" w:color="auto"/>
                              </w:divBdr>
                              <w:divsChild>
                                <w:div w:id="1304657706">
                                  <w:marLeft w:val="0"/>
                                  <w:marRight w:val="0"/>
                                  <w:marTop w:val="0"/>
                                  <w:marBottom w:val="0"/>
                                  <w:divBdr>
                                    <w:top w:val="none" w:sz="0" w:space="0" w:color="auto"/>
                                    <w:left w:val="none" w:sz="0" w:space="0" w:color="auto"/>
                                    <w:bottom w:val="none" w:sz="0" w:space="0" w:color="auto"/>
                                    <w:right w:val="none" w:sz="0" w:space="0" w:color="auto"/>
                                  </w:divBdr>
                                  <w:divsChild>
                                    <w:div w:id="1331758456">
                                      <w:marLeft w:val="0"/>
                                      <w:marRight w:val="0"/>
                                      <w:marTop w:val="0"/>
                                      <w:marBottom w:val="0"/>
                                      <w:divBdr>
                                        <w:top w:val="none" w:sz="0" w:space="0" w:color="auto"/>
                                        <w:left w:val="none" w:sz="0" w:space="0" w:color="auto"/>
                                        <w:bottom w:val="none" w:sz="0" w:space="0" w:color="auto"/>
                                        <w:right w:val="none" w:sz="0" w:space="0" w:color="auto"/>
                                      </w:divBdr>
                                      <w:divsChild>
                                        <w:div w:id="84799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836374">
                          <w:marLeft w:val="0"/>
                          <w:marRight w:val="0"/>
                          <w:marTop w:val="0"/>
                          <w:marBottom w:val="0"/>
                          <w:divBdr>
                            <w:top w:val="none" w:sz="0" w:space="0" w:color="auto"/>
                            <w:left w:val="none" w:sz="0" w:space="0" w:color="auto"/>
                            <w:bottom w:val="none" w:sz="0" w:space="0" w:color="auto"/>
                            <w:right w:val="none" w:sz="0" w:space="0" w:color="auto"/>
                          </w:divBdr>
                          <w:divsChild>
                            <w:div w:id="1149663997">
                              <w:marLeft w:val="0"/>
                              <w:marRight w:val="0"/>
                              <w:marTop w:val="0"/>
                              <w:marBottom w:val="0"/>
                              <w:divBdr>
                                <w:top w:val="none" w:sz="0" w:space="0" w:color="auto"/>
                                <w:left w:val="none" w:sz="0" w:space="0" w:color="auto"/>
                                <w:bottom w:val="none" w:sz="0" w:space="0" w:color="auto"/>
                                <w:right w:val="none" w:sz="0" w:space="0" w:color="auto"/>
                              </w:divBdr>
                              <w:divsChild>
                                <w:div w:id="1001547585">
                                  <w:marLeft w:val="0"/>
                                  <w:marRight w:val="0"/>
                                  <w:marTop w:val="0"/>
                                  <w:marBottom w:val="0"/>
                                  <w:divBdr>
                                    <w:top w:val="none" w:sz="0" w:space="0" w:color="auto"/>
                                    <w:left w:val="none" w:sz="0" w:space="0" w:color="auto"/>
                                    <w:bottom w:val="none" w:sz="0" w:space="0" w:color="auto"/>
                                    <w:right w:val="none" w:sz="0" w:space="0" w:color="auto"/>
                                  </w:divBdr>
                                  <w:divsChild>
                                    <w:div w:id="812260352">
                                      <w:marLeft w:val="0"/>
                                      <w:marRight w:val="0"/>
                                      <w:marTop w:val="0"/>
                                      <w:marBottom w:val="0"/>
                                      <w:divBdr>
                                        <w:top w:val="none" w:sz="0" w:space="0" w:color="auto"/>
                                        <w:left w:val="none" w:sz="0" w:space="0" w:color="auto"/>
                                        <w:bottom w:val="none" w:sz="0" w:space="0" w:color="auto"/>
                                        <w:right w:val="none" w:sz="0" w:space="0" w:color="auto"/>
                                      </w:divBdr>
                                      <w:divsChild>
                                        <w:div w:id="1571765727">
                                          <w:marLeft w:val="0"/>
                                          <w:marRight w:val="0"/>
                                          <w:marTop w:val="0"/>
                                          <w:marBottom w:val="0"/>
                                          <w:divBdr>
                                            <w:top w:val="none" w:sz="0" w:space="0" w:color="auto"/>
                                            <w:left w:val="none" w:sz="0" w:space="0" w:color="auto"/>
                                            <w:bottom w:val="none" w:sz="0" w:space="0" w:color="auto"/>
                                            <w:right w:val="none" w:sz="0" w:space="0" w:color="auto"/>
                                          </w:divBdr>
                                          <w:divsChild>
                                            <w:div w:id="937715682">
                                              <w:marLeft w:val="0"/>
                                              <w:marRight w:val="0"/>
                                              <w:marTop w:val="0"/>
                                              <w:marBottom w:val="0"/>
                                              <w:divBdr>
                                                <w:top w:val="none" w:sz="0" w:space="0" w:color="auto"/>
                                                <w:left w:val="none" w:sz="0" w:space="0" w:color="auto"/>
                                                <w:bottom w:val="none" w:sz="0" w:space="0" w:color="auto"/>
                                                <w:right w:val="none" w:sz="0" w:space="0" w:color="auto"/>
                                              </w:divBdr>
                                              <w:divsChild>
                                                <w:div w:id="163280065">
                                                  <w:marLeft w:val="0"/>
                                                  <w:marRight w:val="0"/>
                                                  <w:marTop w:val="0"/>
                                                  <w:marBottom w:val="0"/>
                                                  <w:divBdr>
                                                    <w:top w:val="none" w:sz="0" w:space="0" w:color="auto"/>
                                                    <w:left w:val="none" w:sz="0" w:space="0" w:color="auto"/>
                                                    <w:bottom w:val="none" w:sz="0" w:space="0" w:color="auto"/>
                                                    <w:right w:val="none" w:sz="0" w:space="0" w:color="auto"/>
                                                  </w:divBdr>
                                                  <w:divsChild>
                                                    <w:div w:id="1138229875">
                                                      <w:marLeft w:val="0"/>
                                                      <w:marRight w:val="0"/>
                                                      <w:marTop w:val="0"/>
                                                      <w:marBottom w:val="0"/>
                                                      <w:divBdr>
                                                        <w:top w:val="none" w:sz="0" w:space="0" w:color="auto"/>
                                                        <w:left w:val="none" w:sz="0" w:space="0" w:color="auto"/>
                                                        <w:bottom w:val="none" w:sz="0" w:space="0" w:color="auto"/>
                                                        <w:right w:val="none" w:sz="0" w:space="0" w:color="auto"/>
                                                      </w:divBdr>
                                                      <w:divsChild>
                                                        <w:div w:id="1940528242">
                                                          <w:marLeft w:val="0"/>
                                                          <w:marRight w:val="0"/>
                                                          <w:marTop w:val="0"/>
                                                          <w:marBottom w:val="0"/>
                                                          <w:divBdr>
                                                            <w:top w:val="none" w:sz="0" w:space="0" w:color="auto"/>
                                                            <w:left w:val="none" w:sz="0" w:space="0" w:color="auto"/>
                                                            <w:bottom w:val="none" w:sz="0" w:space="0" w:color="auto"/>
                                                            <w:right w:val="none" w:sz="0" w:space="0" w:color="auto"/>
                                                          </w:divBdr>
                                                          <w:divsChild>
                                                            <w:div w:id="2051033993">
                                                              <w:marLeft w:val="0"/>
                                                              <w:marRight w:val="0"/>
                                                              <w:marTop w:val="0"/>
                                                              <w:marBottom w:val="0"/>
                                                              <w:divBdr>
                                                                <w:top w:val="none" w:sz="0" w:space="0" w:color="auto"/>
                                                                <w:left w:val="none" w:sz="0" w:space="0" w:color="auto"/>
                                                                <w:bottom w:val="none" w:sz="0" w:space="0" w:color="auto"/>
                                                                <w:right w:val="none" w:sz="0" w:space="0" w:color="auto"/>
                                                              </w:divBdr>
                                                              <w:divsChild>
                                                                <w:div w:id="709036379">
                                                                  <w:marLeft w:val="0"/>
                                                                  <w:marRight w:val="0"/>
                                                                  <w:marTop w:val="0"/>
                                                                  <w:marBottom w:val="0"/>
                                                                  <w:divBdr>
                                                                    <w:top w:val="none" w:sz="0" w:space="0" w:color="auto"/>
                                                                    <w:left w:val="none" w:sz="0" w:space="0" w:color="auto"/>
                                                                    <w:bottom w:val="none" w:sz="0" w:space="0" w:color="auto"/>
                                                                    <w:right w:val="none" w:sz="0" w:space="0" w:color="auto"/>
                                                                  </w:divBdr>
                                                                  <w:divsChild>
                                                                    <w:div w:id="42172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816757">
                          <w:marLeft w:val="0"/>
                          <w:marRight w:val="0"/>
                          <w:marTop w:val="0"/>
                          <w:marBottom w:val="0"/>
                          <w:divBdr>
                            <w:top w:val="none" w:sz="0" w:space="0" w:color="auto"/>
                            <w:left w:val="none" w:sz="0" w:space="0" w:color="auto"/>
                            <w:bottom w:val="none" w:sz="0" w:space="0" w:color="auto"/>
                            <w:right w:val="none" w:sz="0" w:space="0" w:color="auto"/>
                          </w:divBdr>
                          <w:divsChild>
                            <w:div w:id="1019356757">
                              <w:marLeft w:val="0"/>
                              <w:marRight w:val="0"/>
                              <w:marTop w:val="0"/>
                              <w:marBottom w:val="0"/>
                              <w:divBdr>
                                <w:top w:val="none" w:sz="0" w:space="0" w:color="auto"/>
                                <w:left w:val="none" w:sz="0" w:space="0" w:color="auto"/>
                                <w:bottom w:val="none" w:sz="0" w:space="0" w:color="auto"/>
                                <w:right w:val="none" w:sz="0" w:space="0" w:color="auto"/>
                              </w:divBdr>
                              <w:divsChild>
                                <w:div w:id="78526736">
                                  <w:marLeft w:val="0"/>
                                  <w:marRight w:val="0"/>
                                  <w:marTop w:val="0"/>
                                  <w:marBottom w:val="0"/>
                                  <w:divBdr>
                                    <w:top w:val="none" w:sz="0" w:space="0" w:color="auto"/>
                                    <w:left w:val="none" w:sz="0" w:space="0" w:color="auto"/>
                                    <w:bottom w:val="none" w:sz="0" w:space="0" w:color="auto"/>
                                    <w:right w:val="none" w:sz="0" w:space="0" w:color="auto"/>
                                  </w:divBdr>
                                  <w:divsChild>
                                    <w:div w:id="1124736773">
                                      <w:marLeft w:val="0"/>
                                      <w:marRight w:val="0"/>
                                      <w:marTop w:val="0"/>
                                      <w:marBottom w:val="0"/>
                                      <w:divBdr>
                                        <w:top w:val="none" w:sz="0" w:space="0" w:color="auto"/>
                                        <w:left w:val="none" w:sz="0" w:space="0" w:color="auto"/>
                                        <w:bottom w:val="none" w:sz="0" w:space="0" w:color="auto"/>
                                        <w:right w:val="none" w:sz="0" w:space="0" w:color="auto"/>
                                      </w:divBdr>
                                      <w:divsChild>
                                        <w:div w:id="1890677907">
                                          <w:marLeft w:val="0"/>
                                          <w:marRight w:val="0"/>
                                          <w:marTop w:val="0"/>
                                          <w:marBottom w:val="0"/>
                                          <w:divBdr>
                                            <w:top w:val="none" w:sz="0" w:space="0" w:color="auto"/>
                                            <w:left w:val="none" w:sz="0" w:space="0" w:color="auto"/>
                                            <w:bottom w:val="none" w:sz="0" w:space="0" w:color="auto"/>
                                            <w:right w:val="none" w:sz="0" w:space="0" w:color="auto"/>
                                          </w:divBdr>
                                          <w:divsChild>
                                            <w:div w:id="2127430185">
                                              <w:marLeft w:val="0"/>
                                              <w:marRight w:val="0"/>
                                              <w:marTop w:val="0"/>
                                              <w:marBottom w:val="0"/>
                                              <w:divBdr>
                                                <w:top w:val="none" w:sz="0" w:space="0" w:color="auto"/>
                                                <w:left w:val="none" w:sz="0" w:space="0" w:color="auto"/>
                                                <w:bottom w:val="none" w:sz="0" w:space="0" w:color="auto"/>
                                                <w:right w:val="none" w:sz="0" w:space="0" w:color="auto"/>
                                              </w:divBdr>
                                              <w:divsChild>
                                                <w:div w:id="70395049">
                                                  <w:marLeft w:val="0"/>
                                                  <w:marRight w:val="0"/>
                                                  <w:marTop w:val="0"/>
                                                  <w:marBottom w:val="0"/>
                                                  <w:divBdr>
                                                    <w:top w:val="none" w:sz="0" w:space="0" w:color="auto"/>
                                                    <w:left w:val="none" w:sz="0" w:space="0" w:color="auto"/>
                                                    <w:bottom w:val="none" w:sz="0" w:space="0" w:color="auto"/>
                                                    <w:right w:val="none" w:sz="0" w:space="0" w:color="auto"/>
                                                  </w:divBdr>
                                                  <w:divsChild>
                                                    <w:div w:id="1022704768">
                                                      <w:marLeft w:val="0"/>
                                                      <w:marRight w:val="0"/>
                                                      <w:marTop w:val="0"/>
                                                      <w:marBottom w:val="0"/>
                                                      <w:divBdr>
                                                        <w:top w:val="none" w:sz="0" w:space="0" w:color="auto"/>
                                                        <w:left w:val="none" w:sz="0" w:space="0" w:color="auto"/>
                                                        <w:bottom w:val="none" w:sz="0" w:space="0" w:color="auto"/>
                                                        <w:right w:val="none" w:sz="0" w:space="0" w:color="auto"/>
                                                      </w:divBdr>
                                                      <w:divsChild>
                                                        <w:div w:id="2071029989">
                                                          <w:marLeft w:val="0"/>
                                                          <w:marRight w:val="0"/>
                                                          <w:marTop w:val="0"/>
                                                          <w:marBottom w:val="0"/>
                                                          <w:divBdr>
                                                            <w:top w:val="none" w:sz="0" w:space="0" w:color="auto"/>
                                                            <w:left w:val="none" w:sz="0" w:space="0" w:color="auto"/>
                                                            <w:bottom w:val="none" w:sz="0" w:space="0" w:color="auto"/>
                                                            <w:right w:val="none" w:sz="0" w:space="0" w:color="auto"/>
                                                          </w:divBdr>
                                                          <w:divsChild>
                                                            <w:div w:id="2106152465">
                                                              <w:marLeft w:val="0"/>
                                                              <w:marRight w:val="0"/>
                                                              <w:marTop w:val="0"/>
                                                              <w:marBottom w:val="0"/>
                                                              <w:divBdr>
                                                                <w:top w:val="none" w:sz="0" w:space="0" w:color="auto"/>
                                                                <w:left w:val="none" w:sz="0" w:space="0" w:color="auto"/>
                                                                <w:bottom w:val="none" w:sz="0" w:space="0" w:color="auto"/>
                                                                <w:right w:val="none" w:sz="0" w:space="0" w:color="auto"/>
                                                              </w:divBdr>
                                                              <w:divsChild>
                                                                <w:div w:id="1893619361">
                                                                  <w:marLeft w:val="0"/>
                                                                  <w:marRight w:val="0"/>
                                                                  <w:marTop w:val="0"/>
                                                                  <w:marBottom w:val="0"/>
                                                                  <w:divBdr>
                                                                    <w:top w:val="none" w:sz="0" w:space="0" w:color="auto"/>
                                                                    <w:left w:val="none" w:sz="0" w:space="0" w:color="auto"/>
                                                                    <w:bottom w:val="none" w:sz="0" w:space="0" w:color="auto"/>
                                                                    <w:right w:val="none" w:sz="0" w:space="0" w:color="auto"/>
                                                                  </w:divBdr>
                                                                  <w:divsChild>
                                                                    <w:div w:id="179976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8744346">
                          <w:marLeft w:val="0"/>
                          <w:marRight w:val="0"/>
                          <w:marTop w:val="0"/>
                          <w:marBottom w:val="0"/>
                          <w:divBdr>
                            <w:top w:val="none" w:sz="0" w:space="0" w:color="auto"/>
                            <w:left w:val="none" w:sz="0" w:space="0" w:color="auto"/>
                            <w:bottom w:val="none" w:sz="0" w:space="0" w:color="auto"/>
                            <w:right w:val="none" w:sz="0" w:space="0" w:color="auto"/>
                          </w:divBdr>
                          <w:divsChild>
                            <w:div w:id="934064">
                              <w:marLeft w:val="0"/>
                              <w:marRight w:val="0"/>
                              <w:marTop w:val="0"/>
                              <w:marBottom w:val="0"/>
                              <w:divBdr>
                                <w:top w:val="none" w:sz="0" w:space="0" w:color="auto"/>
                                <w:left w:val="none" w:sz="0" w:space="0" w:color="auto"/>
                                <w:bottom w:val="none" w:sz="0" w:space="0" w:color="auto"/>
                                <w:right w:val="none" w:sz="0" w:space="0" w:color="auto"/>
                              </w:divBdr>
                              <w:divsChild>
                                <w:div w:id="98994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12682">
                          <w:marLeft w:val="0"/>
                          <w:marRight w:val="0"/>
                          <w:marTop w:val="0"/>
                          <w:marBottom w:val="0"/>
                          <w:divBdr>
                            <w:top w:val="none" w:sz="0" w:space="0" w:color="auto"/>
                            <w:left w:val="none" w:sz="0" w:space="0" w:color="auto"/>
                            <w:bottom w:val="none" w:sz="0" w:space="0" w:color="auto"/>
                            <w:right w:val="none" w:sz="0" w:space="0" w:color="auto"/>
                          </w:divBdr>
                          <w:divsChild>
                            <w:div w:id="304773828">
                              <w:marLeft w:val="0"/>
                              <w:marRight w:val="0"/>
                              <w:marTop w:val="0"/>
                              <w:marBottom w:val="0"/>
                              <w:divBdr>
                                <w:top w:val="none" w:sz="0" w:space="0" w:color="auto"/>
                                <w:left w:val="none" w:sz="0" w:space="0" w:color="auto"/>
                                <w:bottom w:val="none" w:sz="0" w:space="0" w:color="auto"/>
                                <w:right w:val="none" w:sz="0" w:space="0" w:color="auto"/>
                              </w:divBdr>
                              <w:divsChild>
                                <w:div w:id="1668821896">
                                  <w:marLeft w:val="0"/>
                                  <w:marRight w:val="0"/>
                                  <w:marTop w:val="0"/>
                                  <w:marBottom w:val="0"/>
                                  <w:divBdr>
                                    <w:top w:val="none" w:sz="0" w:space="0" w:color="auto"/>
                                    <w:left w:val="none" w:sz="0" w:space="0" w:color="auto"/>
                                    <w:bottom w:val="none" w:sz="0" w:space="0" w:color="auto"/>
                                    <w:right w:val="none" w:sz="0" w:space="0" w:color="auto"/>
                                  </w:divBdr>
                                  <w:divsChild>
                                    <w:div w:id="670648531">
                                      <w:marLeft w:val="0"/>
                                      <w:marRight w:val="0"/>
                                      <w:marTop w:val="0"/>
                                      <w:marBottom w:val="0"/>
                                      <w:divBdr>
                                        <w:top w:val="none" w:sz="0" w:space="0" w:color="auto"/>
                                        <w:left w:val="none" w:sz="0" w:space="0" w:color="auto"/>
                                        <w:bottom w:val="none" w:sz="0" w:space="0" w:color="auto"/>
                                        <w:right w:val="none" w:sz="0" w:space="0" w:color="auto"/>
                                      </w:divBdr>
                                      <w:divsChild>
                                        <w:div w:id="14063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664935">
                          <w:marLeft w:val="0"/>
                          <w:marRight w:val="0"/>
                          <w:marTop w:val="0"/>
                          <w:marBottom w:val="0"/>
                          <w:divBdr>
                            <w:top w:val="none" w:sz="0" w:space="0" w:color="auto"/>
                            <w:left w:val="none" w:sz="0" w:space="0" w:color="auto"/>
                            <w:bottom w:val="none" w:sz="0" w:space="0" w:color="auto"/>
                            <w:right w:val="none" w:sz="0" w:space="0" w:color="auto"/>
                          </w:divBdr>
                          <w:divsChild>
                            <w:div w:id="1545828633">
                              <w:marLeft w:val="0"/>
                              <w:marRight w:val="0"/>
                              <w:marTop w:val="0"/>
                              <w:marBottom w:val="0"/>
                              <w:divBdr>
                                <w:top w:val="none" w:sz="0" w:space="0" w:color="auto"/>
                                <w:left w:val="none" w:sz="0" w:space="0" w:color="auto"/>
                                <w:bottom w:val="none" w:sz="0" w:space="0" w:color="auto"/>
                                <w:right w:val="none" w:sz="0" w:space="0" w:color="auto"/>
                              </w:divBdr>
                              <w:divsChild>
                                <w:div w:id="517547557">
                                  <w:marLeft w:val="0"/>
                                  <w:marRight w:val="0"/>
                                  <w:marTop w:val="0"/>
                                  <w:marBottom w:val="0"/>
                                  <w:divBdr>
                                    <w:top w:val="none" w:sz="0" w:space="0" w:color="auto"/>
                                    <w:left w:val="none" w:sz="0" w:space="0" w:color="auto"/>
                                    <w:bottom w:val="none" w:sz="0" w:space="0" w:color="auto"/>
                                    <w:right w:val="none" w:sz="0" w:space="0" w:color="auto"/>
                                  </w:divBdr>
                                  <w:divsChild>
                                    <w:div w:id="2044019200">
                                      <w:marLeft w:val="0"/>
                                      <w:marRight w:val="0"/>
                                      <w:marTop w:val="0"/>
                                      <w:marBottom w:val="0"/>
                                      <w:divBdr>
                                        <w:top w:val="none" w:sz="0" w:space="0" w:color="auto"/>
                                        <w:left w:val="none" w:sz="0" w:space="0" w:color="auto"/>
                                        <w:bottom w:val="none" w:sz="0" w:space="0" w:color="auto"/>
                                        <w:right w:val="none" w:sz="0" w:space="0" w:color="auto"/>
                                      </w:divBdr>
                                      <w:divsChild>
                                        <w:div w:id="677466087">
                                          <w:marLeft w:val="0"/>
                                          <w:marRight w:val="0"/>
                                          <w:marTop w:val="0"/>
                                          <w:marBottom w:val="0"/>
                                          <w:divBdr>
                                            <w:top w:val="none" w:sz="0" w:space="0" w:color="auto"/>
                                            <w:left w:val="none" w:sz="0" w:space="0" w:color="auto"/>
                                            <w:bottom w:val="none" w:sz="0" w:space="0" w:color="auto"/>
                                            <w:right w:val="none" w:sz="0" w:space="0" w:color="auto"/>
                                          </w:divBdr>
                                          <w:divsChild>
                                            <w:div w:id="362749385">
                                              <w:marLeft w:val="0"/>
                                              <w:marRight w:val="0"/>
                                              <w:marTop w:val="0"/>
                                              <w:marBottom w:val="0"/>
                                              <w:divBdr>
                                                <w:top w:val="none" w:sz="0" w:space="0" w:color="auto"/>
                                                <w:left w:val="none" w:sz="0" w:space="0" w:color="auto"/>
                                                <w:bottom w:val="none" w:sz="0" w:space="0" w:color="auto"/>
                                                <w:right w:val="none" w:sz="0" w:space="0" w:color="auto"/>
                                              </w:divBdr>
                                              <w:divsChild>
                                                <w:div w:id="1664964711">
                                                  <w:marLeft w:val="0"/>
                                                  <w:marRight w:val="0"/>
                                                  <w:marTop w:val="0"/>
                                                  <w:marBottom w:val="0"/>
                                                  <w:divBdr>
                                                    <w:top w:val="none" w:sz="0" w:space="0" w:color="auto"/>
                                                    <w:left w:val="none" w:sz="0" w:space="0" w:color="auto"/>
                                                    <w:bottom w:val="none" w:sz="0" w:space="0" w:color="auto"/>
                                                    <w:right w:val="none" w:sz="0" w:space="0" w:color="auto"/>
                                                  </w:divBdr>
                                                  <w:divsChild>
                                                    <w:div w:id="1715427897">
                                                      <w:marLeft w:val="0"/>
                                                      <w:marRight w:val="0"/>
                                                      <w:marTop w:val="0"/>
                                                      <w:marBottom w:val="0"/>
                                                      <w:divBdr>
                                                        <w:top w:val="none" w:sz="0" w:space="0" w:color="auto"/>
                                                        <w:left w:val="none" w:sz="0" w:space="0" w:color="auto"/>
                                                        <w:bottom w:val="none" w:sz="0" w:space="0" w:color="auto"/>
                                                        <w:right w:val="none" w:sz="0" w:space="0" w:color="auto"/>
                                                      </w:divBdr>
                                                      <w:divsChild>
                                                        <w:div w:id="1708143952">
                                                          <w:marLeft w:val="0"/>
                                                          <w:marRight w:val="0"/>
                                                          <w:marTop w:val="0"/>
                                                          <w:marBottom w:val="0"/>
                                                          <w:divBdr>
                                                            <w:top w:val="none" w:sz="0" w:space="0" w:color="auto"/>
                                                            <w:left w:val="none" w:sz="0" w:space="0" w:color="auto"/>
                                                            <w:bottom w:val="none" w:sz="0" w:space="0" w:color="auto"/>
                                                            <w:right w:val="none" w:sz="0" w:space="0" w:color="auto"/>
                                                          </w:divBdr>
                                                          <w:divsChild>
                                                            <w:div w:id="1613051747">
                                                              <w:marLeft w:val="0"/>
                                                              <w:marRight w:val="0"/>
                                                              <w:marTop w:val="0"/>
                                                              <w:marBottom w:val="0"/>
                                                              <w:divBdr>
                                                                <w:top w:val="none" w:sz="0" w:space="0" w:color="auto"/>
                                                                <w:left w:val="none" w:sz="0" w:space="0" w:color="auto"/>
                                                                <w:bottom w:val="none" w:sz="0" w:space="0" w:color="auto"/>
                                                                <w:right w:val="none" w:sz="0" w:space="0" w:color="auto"/>
                                                              </w:divBdr>
                                                              <w:divsChild>
                                                                <w:div w:id="60714761">
                                                                  <w:marLeft w:val="0"/>
                                                                  <w:marRight w:val="0"/>
                                                                  <w:marTop w:val="0"/>
                                                                  <w:marBottom w:val="0"/>
                                                                  <w:divBdr>
                                                                    <w:top w:val="none" w:sz="0" w:space="0" w:color="auto"/>
                                                                    <w:left w:val="none" w:sz="0" w:space="0" w:color="auto"/>
                                                                    <w:bottom w:val="none" w:sz="0" w:space="0" w:color="auto"/>
                                                                    <w:right w:val="none" w:sz="0" w:space="0" w:color="auto"/>
                                                                  </w:divBdr>
                                                                  <w:divsChild>
                                                                    <w:div w:id="7663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7782634">
                          <w:marLeft w:val="0"/>
                          <w:marRight w:val="0"/>
                          <w:marTop w:val="0"/>
                          <w:marBottom w:val="0"/>
                          <w:divBdr>
                            <w:top w:val="none" w:sz="0" w:space="0" w:color="auto"/>
                            <w:left w:val="none" w:sz="0" w:space="0" w:color="auto"/>
                            <w:bottom w:val="none" w:sz="0" w:space="0" w:color="auto"/>
                            <w:right w:val="none" w:sz="0" w:space="0" w:color="auto"/>
                          </w:divBdr>
                          <w:divsChild>
                            <w:div w:id="1125739170">
                              <w:marLeft w:val="0"/>
                              <w:marRight w:val="0"/>
                              <w:marTop w:val="0"/>
                              <w:marBottom w:val="0"/>
                              <w:divBdr>
                                <w:top w:val="none" w:sz="0" w:space="0" w:color="auto"/>
                                <w:left w:val="none" w:sz="0" w:space="0" w:color="auto"/>
                                <w:bottom w:val="none" w:sz="0" w:space="0" w:color="auto"/>
                                <w:right w:val="none" w:sz="0" w:space="0" w:color="auto"/>
                              </w:divBdr>
                              <w:divsChild>
                                <w:div w:id="1854955175">
                                  <w:marLeft w:val="0"/>
                                  <w:marRight w:val="0"/>
                                  <w:marTop w:val="0"/>
                                  <w:marBottom w:val="0"/>
                                  <w:divBdr>
                                    <w:top w:val="none" w:sz="0" w:space="0" w:color="auto"/>
                                    <w:left w:val="none" w:sz="0" w:space="0" w:color="auto"/>
                                    <w:bottom w:val="none" w:sz="0" w:space="0" w:color="auto"/>
                                    <w:right w:val="none" w:sz="0" w:space="0" w:color="auto"/>
                                  </w:divBdr>
                                  <w:divsChild>
                                    <w:div w:id="1882791100">
                                      <w:marLeft w:val="0"/>
                                      <w:marRight w:val="0"/>
                                      <w:marTop w:val="0"/>
                                      <w:marBottom w:val="0"/>
                                      <w:divBdr>
                                        <w:top w:val="none" w:sz="0" w:space="0" w:color="auto"/>
                                        <w:left w:val="none" w:sz="0" w:space="0" w:color="auto"/>
                                        <w:bottom w:val="none" w:sz="0" w:space="0" w:color="auto"/>
                                        <w:right w:val="none" w:sz="0" w:space="0" w:color="auto"/>
                                      </w:divBdr>
                                      <w:divsChild>
                                        <w:div w:id="924337904">
                                          <w:marLeft w:val="0"/>
                                          <w:marRight w:val="0"/>
                                          <w:marTop w:val="0"/>
                                          <w:marBottom w:val="0"/>
                                          <w:divBdr>
                                            <w:top w:val="none" w:sz="0" w:space="0" w:color="auto"/>
                                            <w:left w:val="none" w:sz="0" w:space="0" w:color="auto"/>
                                            <w:bottom w:val="none" w:sz="0" w:space="0" w:color="auto"/>
                                            <w:right w:val="none" w:sz="0" w:space="0" w:color="auto"/>
                                          </w:divBdr>
                                          <w:divsChild>
                                            <w:div w:id="214660542">
                                              <w:marLeft w:val="0"/>
                                              <w:marRight w:val="0"/>
                                              <w:marTop w:val="0"/>
                                              <w:marBottom w:val="0"/>
                                              <w:divBdr>
                                                <w:top w:val="none" w:sz="0" w:space="0" w:color="auto"/>
                                                <w:left w:val="none" w:sz="0" w:space="0" w:color="auto"/>
                                                <w:bottom w:val="none" w:sz="0" w:space="0" w:color="auto"/>
                                                <w:right w:val="none" w:sz="0" w:space="0" w:color="auto"/>
                                              </w:divBdr>
                                              <w:divsChild>
                                                <w:div w:id="2130002622">
                                                  <w:marLeft w:val="0"/>
                                                  <w:marRight w:val="0"/>
                                                  <w:marTop w:val="0"/>
                                                  <w:marBottom w:val="0"/>
                                                  <w:divBdr>
                                                    <w:top w:val="none" w:sz="0" w:space="0" w:color="auto"/>
                                                    <w:left w:val="none" w:sz="0" w:space="0" w:color="auto"/>
                                                    <w:bottom w:val="none" w:sz="0" w:space="0" w:color="auto"/>
                                                    <w:right w:val="none" w:sz="0" w:space="0" w:color="auto"/>
                                                  </w:divBdr>
                                                  <w:divsChild>
                                                    <w:div w:id="684552854">
                                                      <w:marLeft w:val="0"/>
                                                      <w:marRight w:val="0"/>
                                                      <w:marTop w:val="0"/>
                                                      <w:marBottom w:val="0"/>
                                                      <w:divBdr>
                                                        <w:top w:val="none" w:sz="0" w:space="0" w:color="auto"/>
                                                        <w:left w:val="none" w:sz="0" w:space="0" w:color="auto"/>
                                                        <w:bottom w:val="none" w:sz="0" w:space="0" w:color="auto"/>
                                                        <w:right w:val="none" w:sz="0" w:space="0" w:color="auto"/>
                                                      </w:divBdr>
                                                      <w:divsChild>
                                                        <w:div w:id="828442579">
                                                          <w:marLeft w:val="0"/>
                                                          <w:marRight w:val="0"/>
                                                          <w:marTop w:val="0"/>
                                                          <w:marBottom w:val="0"/>
                                                          <w:divBdr>
                                                            <w:top w:val="none" w:sz="0" w:space="0" w:color="auto"/>
                                                            <w:left w:val="none" w:sz="0" w:space="0" w:color="auto"/>
                                                            <w:bottom w:val="none" w:sz="0" w:space="0" w:color="auto"/>
                                                            <w:right w:val="none" w:sz="0" w:space="0" w:color="auto"/>
                                                          </w:divBdr>
                                                          <w:divsChild>
                                                            <w:div w:id="1728796299">
                                                              <w:marLeft w:val="0"/>
                                                              <w:marRight w:val="0"/>
                                                              <w:marTop w:val="0"/>
                                                              <w:marBottom w:val="0"/>
                                                              <w:divBdr>
                                                                <w:top w:val="none" w:sz="0" w:space="0" w:color="auto"/>
                                                                <w:left w:val="none" w:sz="0" w:space="0" w:color="auto"/>
                                                                <w:bottom w:val="none" w:sz="0" w:space="0" w:color="auto"/>
                                                                <w:right w:val="none" w:sz="0" w:space="0" w:color="auto"/>
                                                              </w:divBdr>
                                                              <w:divsChild>
                                                                <w:div w:id="889612922">
                                                                  <w:marLeft w:val="0"/>
                                                                  <w:marRight w:val="0"/>
                                                                  <w:marTop w:val="0"/>
                                                                  <w:marBottom w:val="0"/>
                                                                  <w:divBdr>
                                                                    <w:top w:val="none" w:sz="0" w:space="0" w:color="auto"/>
                                                                    <w:left w:val="none" w:sz="0" w:space="0" w:color="auto"/>
                                                                    <w:bottom w:val="none" w:sz="0" w:space="0" w:color="auto"/>
                                                                    <w:right w:val="none" w:sz="0" w:space="0" w:color="auto"/>
                                                                  </w:divBdr>
                                                                  <w:divsChild>
                                                                    <w:div w:id="124610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2568152">
                          <w:marLeft w:val="0"/>
                          <w:marRight w:val="0"/>
                          <w:marTop w:val="0"/>
                          <w:marBottom w:val="0"/>
                          <w:divBdr>
                            <w:top w:val="none" w:sz="0" w:space="0" w:color="auto"/>
                            <w:left w:val="none" w:sz="0" w:space="0" w:color="auto"/>
                            <w:bottom w:val="none" w:sz="0" w:space="0" w:color="auto"/>
                            <w:right w:val="none" w:sz="0" w:space="0" w:color="auto"/>
                          </w:divBdr>
                          <w:divsChild>
                            <w:div w:id="1130436679">
                              <w:marLeft w:val="0"/>
                              <w:marRight w:val="0"/>
                              <w:marTop w:val="0"/>
                              <w:marBottom w:val="0"/>
                              <w:divBdr>
                                <w:top w:val="none" w:sz="0" w:space="0" w:color="auto"/>
                                <w:left w:val="none" w:sz="0" w:space="0" w:color="auto"/>
                                <w:bottom w:val="none" w:sz="0" w:space="0" w:color="auto"/>
                                <w:right w:val="none" w:sz="0" w:space="0" w:color="auto"/>
                              </w:divBdr>
                              <w:divsChild>
                                <w:div w:id="212018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644165">
                          <w:marLeft w:val="0"/>
                          <w:marRight w:val="0"/>
                          <w:marTop w:val="0"/>
                          <w:marBottom w:val="0"/>
                          <w:divBdr>
                            <w:top w:val="none" w:sz="0" w:space="0" w:color="auto"/>
                            <w:left w:val="none" w:sz="0" w:space="0" w:color="auto"/>
                            <w:bottom w:val="none" w:sz="0" w:space="0" w:color="auto"/>
                            <w:right w:val="none" w:sz="0" w:space="0" w:color="auto"/>
                          </w:divBdr>
                          <w:divsChild>
                            <w:div w:id="1157839155">
                              <w:marLeft w:val="0"/>
                              <w:marRight w:val="0"/>
                              <w:marTop w:val="0"/>
                              <w:marBottom w:val="0"/>
                              <w:divBdr>
                                <w:top w:val="none" w:sz="0" w:space="0" w:color="auto"/>
                                <w:left w:val="none" w:sz="0" w:space="0" w:color="auto"/>
                                <w:bottom w:val="none" w:sz="0" w:space="0" w:color="auto"/>
                                <w:right w:val="none" w:sz="0" w:space="0" w:color="auto"/>
                              </w:divBdr>
                              <w:divsChild>
                                <w:div w:id="548148961">
                                  <w:marLeft w:val="0"/>
                                  <w:marRight w:val="0"/>
                                  <w:marTop w:val="0"/>
                                  <w:marBottom w:val="0"/>
                                  <w:divBdr>
                                    <w:top w:val="none" w:sz="0" w:space="0" w:color="auto"/>
                                    <w:left w:val="none" w:sz="0" w:space="0" w:color="auto"/>
                                    <w:bottom w:val="none" w:sz="0" w:space="0" w:color="auto"/>
                                    <w:right w:val="none" w:sz="0" w:space="0" w:color="auto"/>
                                  </w:divBdr>
                                  <w:divsChild>
                                    <w:div w:id="424306352">
                                      <w:marLeft w:val="0"/>
                                      <w:marRight w:val="0"/>
                                      <w:marTop w:val="0"/>
                                      <w:marBottom w:val="0"/>
                                      <w:divBdr>
                                        <w:top w:val="none" w:sz="0" w:space="0" w:color="auto"/>
                                        <w:left w:val="none" w:sz="0" w:space="0" w:color="auto"/>
                                        <w:bottom w:val="none" w:sz="0" w:space="0" w:color="auto"/>
                                        <w:right w:val="none" w:sz="0" w:space="0" w:color="auto"/>
                                      </w:divBdr>
                                      <w:divsChild>
                                        <w:div w:id="185788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75011">
                          <w:marLeft w:val="0"/>
                          <w:marRight w:val="0"/>
                          <w:marTop w:val="0"/>
                          <w:marBottom w:val="0"/>
                          <w:divBdr>
                            <w:top w:val="none" w:sz="0" w:space="0" w:color="auto"/>
                            <w:left w:val="none" w:sz="0" w:space="0" w:color="auto"/>
                            <w:bottom w:val="none" w:sz="0" w:space="0" w:color="auto"/>
                            <w:right w:val="none" w:sz="0" w:space="0" w:color="auto"/>
                          </w:divBdr>
                          <w:divsChild>
                            <w:div w:id="1940140596">
                              <w:marLeft w:val="0"/>
                              <w:marRight w:val="0"/>
                              <w:marTop w:val="0"/>
                              <w:marBottom w:val="0"/>
                              <w:divBdr>
                                <w:top w:val="none" w:sz="0" w:space="0" w:color="auto"/>
                                <w:left w:val="none" w:sz="0" w:space="0" w:color="auto"/>
                                <w:bottom w:val="none" w:sz="0" w:space="0" w:color="auto"/>
                                <w:right w:val="none" w:sz="0" w:space="0" w:color="auto"/>
                              </w:divBdr>
                              <w:divsChild>
                                <w:div w:id="242422058">
                                  <w:marLeft w:val="0"/>
                                  <w:marRight w:val="0"/>
                                  <w:marTop w:val="0"/>
                                  <w:marBottom w:val="0"/>
                                  <w:divBdr>
                                    <w:top w:val="none" w:sz="0" w:space="0" w:color="auto"/>
                                    <w:left w:val="none" w:sz="0" w:space="0" w:color="auto"/>
                                    <w:bottom w:val="none" w:sz="0" w:space="0" w:color="auto"/>
                                    <w:right w:val="none" w:sz="0" w:space="0" w:color="auto"/>
                                  </w:divBdr>
                                  <w:divsChild>
                                    <w:div w:id="1766412417">
                                      <w:marLeft w:val="0"/>
                                      <w:marRight w:val="0"/>
                                      <w:marTop w:val="0"/>
                                      <w:marBottom w:val="0"/>
                                      <w:divBdr>
                                        <w:top w:val="none" w:sz="0" w:space="0" w:color="auto"/>
                                        <w:left w:val="none" w:sz="0" w:space="0" w:color="auto"/>
                                        <w:bottom w:val="none" w:sz="0" w:space="0" w:color="auto"/>
                                        <w:right w:val="none" w:sz="0" w:space="0" w:color="auto"/>
                                      </w:divBdr>
                                      <w:divsChild>
                                        <w:div w:id="1361853073">
                                          <w:marLeft w:val="0"/>
                                          <w:marRight w:val="0"/>
                                          <w:marTop w:val="0"/>
                                          <w:marBottom w:val="0"/>
                                          <w:divBdr>
                                            <w:top w:val="none" w:sz="0" w:space="0" w:color="auto"/>
                                            <w:left w:val="none" w:sz="0" w:space="0" w:color="auto"/>
                                            <w:bottom w:val="none" w:sz="0" w:space="0" w:color="auto"/>
                                            <w:right w:val="none" w:sz="0" w:space="0" w:color="auto"/>
                                          </w:divBdr>
                                          <w:divsChild>
                                            <w:div w:id="994913148">
                                              <w:marLeft w:val="0"/>
                                              <w:marRight w:val="0"/>
                                              <w:marTop w:val="0"/>
                                              <w:marBottom w:val="0"/>
                                              <w:divBdr>
                                                <w:top w:val="none" w:sz="0" w:space="0" w:color="auto"/>
                                                <w:left w:val="none" w:sz="0" w:space="0" w:color="auto"/>
                                                <w:bottom w:val="none" w:sz="0" w:space="0" w:color="auto"/>
                                                <w:right w:val="none" w:sz="0" w:space="0" w:color="auto"/>
                                              </w:divBdr>
                                              <w:divsChild>
                                                <w:div w:id="487479210">
                                                  <w:marLeft w:val="0"/>
                                                  <w:marRight w:val="0"/>
                                                  <w:marTop w:val="0"/>
                                                  <w:marBottom w:val="0"/>
                                                  <w:divBdr>
                                                    <w:top w:val="none" w:sz="0" w:space="0" w:color="auto"/>
                                                    <w:left w:val="none" w:sz="0" w:space="0" w:color="auto"/>
                                                    <w:bottom w:val="none" w:sz="0" w:space="0" w:color="auto"/>
                                                    <w:right w:val="none" w:sz="0" w:space="0" w:color="auto"/>
                                                  </w:divBdr>
                                                  <w:divsChild>
                                                    <w:div w:id="538474185">
                                                      <w:marLeft w:val="0"/>
                                                      <w:marRight w:val="0"/>
                                                      <w:marTop w:val="0"/>
                                                      <w:marBottom w:val="0"/>
                                                      <w:divBdr>
                                                        <w:top w:val="none" w:sz="0" w:space="0" w:color="auto"/>
                                                        <w:left w:val="none" w:sz="0" w:space="0" w:color="auto"/>
                                                        <w:bottom w:val="none" w:sz="0" w:space="0" w:color="auto"/>
                                                        <w:right w:val="none" w:sz="0" w:space="0" w:color="auto"/>
                                                      </w:divBdr>
                                                      <w:divsChild>
                                                        <w:div w:id="1856118393">
                                                          <w:marLeft w:val="0"/>
                                                          <w:marRight w:val="0"/>
                                                          <w:marTop w:val="0"/>
                                                          <w:marBottom w:val="0"/>
                                                          <w:divBdr>
                                                            <w:top w:val="none" w:sz="0" w:space="0" w:color="auto"/>
                                                            <w:left w:val="none" w:sz="0" w:space="0" w:color="auto"/>
                                                            <w:bottom w:val="none" w:sz="0" w:space="0" w:color="auto"/>
                                                            <w:right w:val="none" w:sz="0" w:space="0" w:color="auto"/>
                                                          </w:divBdr>
                                                          <w:divsChild>
                                                            <w:div w:id="1756196985">
                                                              <w:marLeft w:val="0"/>
                                                              <w:marRight w:val="0"/>
                                                              <w:marTop w:val="0"/>
                                                              <w:marBottom w:val="0"/>
                                                              <w:divBdr>
                                                                <w:top w:val="none" w:sz="0" w:space="0" w:color="auto"/>
                                                                <w:left w:val="none" w:sz="0" w:space="0" w:color="auto"/>
                                                                <w:bottom w:val="none" w:sz="0" w:space="0" w:color="auto"/>
                                                                <w:right w:val="none" w:sz="0" w:space="0" w:color="auto"/>
                                                              </w:divBdr>
                                                              <w:divsChild>
                                                                <w:div w:id="1978876682">
                                                                  <w:marLeft w:val="0"/>
                                                                  <w:marRight w:val="0"/>
                                                                  <w:marTop w:val="0"/>
                                                                  <w:marBottom w:val="0"/>
                                                                  <w:divBdr>
                                                                    <w:top w:val="none" w:sz="0" w:space="0" w:color="auto"/>
                                                                    <w:left w:val="none" w:sz="0" w:space="0" w:color="auto"/>
                                                                    <w:bottom w:val="none" w:sz="0" w:space="0" w:color="auto"/>
                                                                    <w:right w:val="none" w:sz="0" w:space="0" w:color="auto"/>
                                                                  </w:divBdr>
                                                                  <w:divsChild>
                                                                    <w:div w:id="100509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6210066">
                          <w:marLeft w:val="0"/>
                          <w:marRight w:val="0"/>
                          <w:marTop w:val="0"/>
                          <w:marBottom w:val="0"/>
                          <w:divBdr>
                            <w:top w:val="none" w:sz="0" w:space="0" w:color="auto"/>
                            <w:left w:val="none" w:sz="0" w:space="0" w:color="auto"/>
                            <w:bottom w:val="none" w:sz="0" w:space="0" w:color="auto"/>
                            <w:right w:val="none" w:sz="0" w:space="0" w:color="auto"/>
                          </w:divBdr>
                          <w:divsChild>
                            <w:div w:id="198057765">
                              <w:marLeft w:val="0"/>
                              <w:marRight w:val="0"/>
                              <w:marTop w:val="0"/>
                              <w:marBottom w:val="0"/>
                              <w:divBdr>
                                <w:top w:val="none" w:sz="0" w:space="0" w:color="auto"/>
                                <w:left w:val="none" w:sz="0" w:space="0" w:color="auto"/>
                                <w:bottom w:val="none" w:sz="0" w:space="0" w:color="auto"/>
                                <w:right w:val="none" w:sz="0" w:space="0" w:color="auto"/>
                              </w:divBdr>
                              <w:divsChild>
                                <w:div w:id="1909460750">
                                  <w:marLeft w:val="0"/>
                                  <w:marRight w:val="0"/>
                                  <w:marTop w:val="0"/>
                                  <w:marBottom w:val="0"/>
                                  <w:divBdr>
                                    <w:top w:val="none" w:sz="0" w:space="0" w:color="auto"/>
                                    <w:left w:val="none" w:sz="0" w:space="0" w:color="auto"/>
                                    <w:bottom w:val="none" w:sz="0" w:space="0" w:color="auto"/>
                                    <w:right w:val="none" w:sz="0" w:space="0" w:color="auto"/>
                                  </w:divBdr>
                                  <w:divsChild>
                                    <w:div w:id="1505122336">
                                      <w:marLeft w:val="0"/>
                                      <w:marRight w:val="0"/>
                                      <w:marTop w:val="0"/>
                                      <w:marBottom w:val="0"/>
                                      <w:divBdr>
                                        <w:top w:val="none" w:sz="0" w:space="0" w:color="auto"/>
                                        <w:left w:val="none" w:sz="0" w:space="0" w:color="auto"/>
                                        <w:bottom w:val="none" w:sz="0" w:space="0" w:color="auto"/>
                                        <w:right w:val="none" w:sz="0" w:space="0" w:color="auto"/>
                                      </w:divBdr>
                                      <w:divsChild>
                                        <w:div w:id="1872302293">
                                          <w:marLeft w:val="0"/>
                                          <w:marRight w:val="0"/>
                                          <w:marTop w:val="0"/>
                                          <w:marBottom w:val="0"/>
                                          <w:divBdr>
                                            <w:top w:val="none" w:sz="0" w:space="0" w:color="auto"/>
                                            <w:left w:val="none" w:sz="0" w:space="0" w:color="auto"/>
                                            <w:bottom w:val="none" w:sz="0" w:space="0" w:color="auto"/>
                                            <w:right w:val="none" w:sz="0" w:space="0" w:color="auto"/>
                                          </w:divBdr>
                                          <w:divsChild>
                                            <w:div w:id="1241059535">
                                              <w:marLeft w:val="0"/>
                                              <w:marRight w:val="0"/>
                                              <w:marTop w:val="0"/>
                                              <w:marBottom w:val="0"/>
                                              <w:divBdr>
                                                <w:top w:val="none" w:sz="0" w:space="0" w:color="auto"/>
                                                <w:left w:val="none" w:sz="0" w:space="0" w:color="auto"/>
                                                <w:bottom w:val="none" w:sz="0" w:space="0" w:color="auto"/>
                                                <w:right w:val="none" w:sz="0" w:space="0" w:color="auto"/>
                                              </w:divBdr>
                                              <w:divsChild>
                                                <w:div w:id="309140987">
                                                  <w:marLeft w:val="0"/>
                                                  <w:marRight w:val="0"/>
                                                  <w:marTop w:val="0"/>
                                                  <w:marBottom w:val="0"/>
                                                  <w:divBdr>
                                                    <w:top w:val="none" w:sz="0" w:space="0" w:color="auto"/>
                                                    <w:left w:val="none" w:sz="0" w:space="0" w:color="auto"/>
                                                    <w:bottom w:val="none" w:sz="0" w:space="0" w:color="auto"/>
                                                    <w:right w:val="none" w:sz="0" w:space="0" w:color="auto"/>
                                                  </w:divBdr>
                                                  <w:divsChild>
                                                    <w:div w:id="95756901">
                                                      <w:marLeft w:val="0"/>
                                                      <w:marRight w:val="0"/>
                                                      <w:marTop w:val="0"/>
                                                      <w:marBottom w:val="0"/>
                                                      <w:divBdr>
                                                        <w:top w:val="none" w:sz="0" w:space="0" w:color="auto"/>
                                                        <w:left w:val="none" w:sz="0" w:space="0" w:color="auto"/>
                                                        <w:bottom w:val="none" w:sz="0" w:space="0" w:color="auto"/>
                                                        <w:right w:val="none" w:sz="0" w:space="0" w:color="auto"/>
                                                      </w:divBdr>
                                                      <w:divsChild>
                                                        <w:div w:id="514265346">
                                                          <w:marLeft w:val="0"/>
                                                          <w:marRight w:val="0"/>
                                                          <w:marTop w:val="0"/>
                                                          <w:marBottom w:val="0"/>
                                                          <w:divBdr>
                                                            <w:top w:val="none" w:sz="0" w:space="0" w:color="auto"/>
                                                            <w:left w:val="none" w:sz="0" w:space="0" w:color="auto"/>
                                                            <w:bottom w:val="none" w:sz="0" w:space="0" w:color="auto"/>
                                                            <w:right w:val="none" w:sz="0" w:space="0" w:color="auto"/>
                                                          </w:divBdr>
                                                          <w:divsChild>
                                                            <w:div w:id="354812599">
                                                              <w:marLeft w:val="0"/>
                                                              <w:marRight w:val="0"/>
                                                              <w:marTop w:val="0"/>
                                                              <w:marBottom w:val="0"/>
                                                              <w:divBdr>
                                                                <w:top w:val="none" w:sz="0" w:space="0" w:color="auto"/>
                                                                <w:left w:val="none" w:sz="0" w:space="0" w:color="auto"/>
                                                                <w:bottom w:val="none" w:sz="0" w:space="0" w:color="auto"/>
                                                                <w:right w:val="none" w:sz="0" w:space="0" w:color="auto"/>
                                                              </w:divBdr>
                                                              <w:divsChild>
                                                                <w:div w:id="262955849">
                                                                  <w:marLeft w:val="0"/>
                                                                  <w:marRight w:val="0"/>
                                                                  <w:marTop w:val="0"/>
                                                                  <w:marBottom w:val="0"/>
                                                                  <w:divBdr>
                                                                    <w:top w:val="none" w:sz="0" w:space="0" w:color="auto"/>
                                                                    <w:left w:val="none" w:sz="0" w:space="0" w:color="auto"/>
                                                                    <w:bottom w:val="none" w:sz="0" w:space="0" w:color="auto"/>
                                                                    <w:right w:val="none" w:sz="0" w:space="0" w:color="auto"/>
                                                                  </w:divBdr>
                                                                  <w:divsChild>
                                                                    <w:div w:id="171411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7787680">
                          <w:marLeft w:val="0"/>
                          <w:marRight w:val="0"/>
                          <w:marTop w:val="0"/>
                          <w:marBottom w:val="0"/>
                          <w:divBdr>
                            <w:top w:val="none" w:sz="0" w:space="0" w:color="auto"/>
                            <w:left w:val="none" w:sz="0" w:space="0" w:color="auto"/>
                            <w:bottom w:val="none" w:sz="0" w:space="0" w:color="auto"/>
                            <w:right w:val="none" w:sz="0" w:space="0" w:color="auto"/>
                          </w:divBdr>
                          <w:divsChild>
                            <w:div w:id="1602713025">
                              <w:marLeft w:val="0"/>
                              <w:marRight w:val="0"/>
                              <w:marTop w:val="0"/>
                              <w:marBottom w:val="0"/>
                              <w:divBdr>
                                <w:top w:val="none" w:sz="0" w:space="0" w:color="auto"/>
                                <w:left w:val="none" w:sz="0" w:space="0" w:color="auto"/>
                                <w:bottom w:val="none" w:sz="0" w:space="0" w:color="auto"/>
                                <w:right w:val="none" w:sz="0" w:space="0" w:color="auto"/>
                              </w:divBdr>
                              <w:divsChild>
                                <w:div w:id="11333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54057">
                          <w:marLeft w:val="0"/>
                          <w:marRight w:val="0"/>
                          <w:marTop w:val="0"/>
                          <w:marBottom w:val="0"/>
                          <w:divBdr>
                            <w:top w:val="none" w:sz="0" w:space="0" w:color="auto"/>
                            <w:left w:val="none" w:sz="0" w:space="0" w:color="auto"/>
                            <w:bottom w:val="none" w:sz="0" w:space="0" w:color="auto"/>
                            <w:right w:val="none" w:sz="0" w:space="0" w:color="auto"/>
                          </w:divBdr>
                          <w:divsChild>
                            <w:div w:id="1965768113">
                              <w:marLeft w:val="0"/>
                              <w:marRight w:val="0"/>
                              <w:marTop w:val="0"/>
                              <w:marBottom w:val="0"/>
                              <w:divBdr>
                                <w:top w:val="none" w:sz="0" w:space="0" w:color="auto"/>
                                <w:left w:val="none" w:sz="0" w:space="0" w:color="auto"/>
                                <w:bottom w:val="none" w:sz="0" w:space="0" w:color="auto"/>
                                <w:right w:val="none" w:sz="0" w:space="0" w:color="auto"/>
                              </w:divBdr>
                              <w:divsChild>
                                <w:div w:id="1344164449">
                                  <w:marLeft w:val="0"/>
                                  <w:marRight w:val="0"/>
                                  <w:marTop w:val="0"/>
                                  <w:marBottom w:val="0"/>
                                  <w:divBdr>
                                    <w:top w:val="none" w:sz="0" w:space="0" w:color="auto"/>
                                    <w:left w:val="none" w:sz="0" w:space="0" w:color="auto"/>
                                    <w:bottom w:val="none" w:sz="0" w:space="0" w:color="auto"/>
                                    <w:right w:val="none" w:sz="0" w:space="0" w:color="auto"/>
                                  </w:divBdr>
                                  <w:divsChild>
                                    <w:div w:id="989335328">
                                      <w:marLeft w:val="0"/>
                                      <w:marRight w:val="0"/>
                                      <w:marTop w:val="0"/>
                                      <w:marBottom w:val="0"/>
                                      <w:divBdr>
                                        <w:top w:val="none" w:sz="0" w:space="0" w:color="auto"/>
                                        <w:left w:val="none" w:sz="0" w:space="0" w:color="auto"/>
                                        <w:bottom w:val="none" w:sz="0" w:space="0" w:color="auto"/>
                                        <w:right w:val="none" w:sz="0" w:space="0" w:color="auto"/>
                                      </w:divBdr>
                                      <w:divsChild>
                                        <w:div w:id="173920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591526">
                          <w:marLeft w:val="0"/>
                          <w:marRight w:val="0"/>
                          <w:marTop w:val="0"/>
                          <w:marBottom w:val="0"/>
                          <w:divBdr>
                            <w:top w:val="none" w:sz="0" w:space="0" w:color="auto"/>
                            <w:left w:val="none" w:sz="0" w:space="0" w:color="auto"/>
                            <w:bottom w:val="none" w:sz="0" w:space="0" w:color="auto"/>
                            <w:right w:val="none" w:sz="0" w:space="0" w:color="auto"/>
                          </w:divBdr>
                          <w:divsChild>
                            <w:div w:id="893008711">
                              <w:marLeft w:val="0"/>
                              <w:marRight w:val="0"/>
                              <w:marTop w:val="0"/>
                              <w:marBottom w:val="0"/>
                              <w:divBdr>
                                <w:top w:val="none" w:sz="0" w:space="0" w:color="auto"/>
                                <w:left w:val="none" w:sz="0" w:space="0" w:color="auto"/>
                                <w:bottom w:val="none" w:sz="0" w:space="0" w:color="auto"/>
                                <w:right w:val="none" w:sz="0" w:space="0" w:color="auto"/>
                              </w:divBdr>
                              <w:divsChild>
                                <w:div w:id="61490452">
                                  <w:marLeft w:val="0"/>
                                  <w:marRight w:val="0"/>
                                  <w:marTop w:val="0"/>
                                  <w:marBottom w:val="0"/>
                                  <w:divBdr>
                                    <w:top w:val="none" w:sz="0" w:space="0" w:color="auto"/>
                                    <w:left w:val="none" w:sz="0" w:space="0" w:color="auto"/>
                                    <w:bottom w:val="none" w:sz="0" w:space="0" w:color="auto"/>
                                    <w:right w:val="none" w:sz="0" w:space="0" w:color="auto"/>
                                  </w:divBdr>
                                  <w:divsChild>
                                    <w:div w:id="273446236">
                                      <w:marLeft w:val="0"/>
                                      <w:marRight w:val="0"/>
                                      <w:marTop w:val="0"/>
                                      <w:marBottom w:val="0"/>
                                      <w:divBdr>
                                        <w:top w:val="none" w:sz="0" w:space="0" w:color="auto"/>
                                        <w:left w:val="none" w:sz="0" w:space="0" w:color="auto"/>
                                        <w:bottom w:val="none" w:sz="0" w:space="0" w:color="auto"/>
                                        <w:right w:val="none" w:sz="0" w:space="0" w:color="auto"/>
                                      </w:divBdr>
                                      <w:divsChild>
                                        <w:div w:id="1698693574">
                                          <w:marLeft w:val="0"/>
                                          <w:marRight w:val="0"/>
                                          <w:marTop w:val="0"/>
                                          <w:marBottom w:val="0"/>
                                          <w:divBdr>
                                            <w:top w:val="none" w:sz="0" w:space="0" w:color="auto"/>
                                            <w:left w:val="none" w:sz="0" w:space="0" w:color="auto"/>
                                            <w:bottom w:val="none" w:sz="0" w:space="0" w:color="auto"/>
                                            <w:right w:val="none" w:sz="0" w:space="0" w:color="auto"/>
                                          </w:divBdr>
                                          <w:divsChild>
                                            <w:div w:id="756898555">
                                              <w:marLeft w:val="0"/>
                                              <w:marRight w:val="0"/>
                                              <w:marTop w:val="0"/>
                                              <w:marBottom w:val="0"/>
                                              <w:divBdr>
                                                <w:top w:val="none" w:sz="0" w:space="0" w:color="auto"/>
                                                <w:left w:val="none" w:sz="0" w:space="0" w:color="auto"/>
                                                <w:bottom w:val="none" w:sz="0" w:space="0" w:color="auto"/>
                                                <w:right w:val="none" w:sz="0" w:space="0" w:color="auto"/>
                                              </w:divBdr>
                                              <w:divsChild>
                                                <w:div w:id="1786578372">
                                                  <w:marLeft w:val="0"/>
                                                  <w:marRight w:val="0"/>
                                                  <w:marTop w:val="0"/>
                                                  <w:marBottom w:val="0"/>
                                                  <w:divBdr>
                                                    <w:top w:val="none" w:sz="0" w:space="0" w:color="auto"/>
                                                    <w:left w:val="none" w:sz="0" w:space="0" w:color="auto"/>
                                                    <w:bottom w:val="none" w:sz="0" w:space="0" w:color="auto"/>
                                                    <w:right w:val="none" w:sz="0" w:space="0" w:color="auto"/>
                                                  </w:divBdr>
                                                  <w:divsChild>
                                                    <w:div w:id="1741978712">
                                                      <w:marLeft w:val="0"/>
                                                      <w:marRight w:val="0"/>
                                                      <w:marTop w:val="0"/>
                                                      <w:marBottom w:val="0"/>
                                                      <w:divBdr>
                                                        <w:top w:val="none" w:sz="0" w:space="0" w:color="auto"/>
                                                        <w:left w:val="none" w:sz="0" w:space="0" w:color="auto"/>
                                                        <w:bottom w:val="none" w:sz="0" w:space="0" w:color="auto"/>
                                                        <w:right w:val="none" w:sz="0" w:space="0" w:color="auto"/>
                                                      </w:divBdr>
                                                      <w:divsChild>
                                                        <w:div w:id="1988627443">
                                                          <w:marLeft w:val="0"/>
                                                          <w:marRight w:val="0"/>
                                                          <w:marTop w:val="0"/>
                                                          <w:marBottom w:val="0"/>
                                                          <w:divBdr>
                                                            <w:top w:val="none" w:sz="0" w:space="0" w:color="auto"/>
                                                            <w:left w:val="none" w:sz="0" w:space="0" w:color="auto"/>
                                                            <w:bottom w:val="none" w:sz="0" w:space="0" w:color="auto"/>
                                                            <w:right w:val="none" w:sz="0" w:space="0" w:color="auto"/>
                                                          </w:divBdr>
                                                          <w:divsChild>
                                                            <w:div w:id="1251357592">
                                                              <w:marLeft w:val="0"/>
                                                              <w:marRight w:val="0"/>
                                                              <w:marTop w:val="0"/>
                                                              <w:marBottom w:val="0"/>
                                                              <w:divBdr>
                                                                <w:top w:val="none" w:sz="0" w:space="0" w:color="auto"/>
                                                                <w:left w:val="none" w:sz="0" w:space="0" w:color="auto"/>
                                                                <w:bottom w:val="none" w:sz="0" w:space="0" w:color="auto"/>
                                                                <w:right w:val="none" w:sz="0" w:space="0" w:color="auto"/>
                                                              </w:divBdr>
                                                              <w:divsChild>
                                                                <w:div w:id="818617348">
                                                                  <w:marLeft w:val="0"/>
                                                                  <w:marRight w:val="0"/>
                                                                  <w:marTop w:val="0"/>
                                                                  <w:marBottom w:val="0"/>
                                                                  <w:divBdr>
                                                                    <w:top w:val="none" w:sz="0" w:space="0" w:color="auto"/>
                                                                    <w:left w:val="none" w:sz="0" w:space="0" w:color="auto"/>
                                                                    <w:bottom w:val="none" w:sz="0" w:space="0" w:color="auto"/>
                                                                    <w:right w:val="none" w:sz="0" w:space="0" w:color="auto"/>
                                                                  </w:divBdr>
                                                                  <w:divsChild>
                                                                    <w:div w:id="65098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718608">
                          <w:marLeft w:val="0"/>
                          <w:marRight w:val="0"/>
                          <w:marTop w:val="0"/>
                          <w:marBottom w:val="0"/>
                          <w:divBdr>
                            <w:top w:val="none" w:sz="0" w:space="0" w:color="auto"/>
                            <w:left w:val="none" w:sz="0" w:space="0" w:color="auto"/>
                            <w:bottom w:val="none" w:sz="0" w:space="0" w:color="auto"/>
                            <w:right w:val="none" w:sz="0" w:space="0" w:color="auto"/>
                          </w:divBdr>
                          <w:divsChild>
                            <w:div w:id="2130735616">
                              <w:marLeft w:val="0"/>
                              <w:marRight w:val="0"/>
                              <w:marTop w:val="0"/>
                              <w:marBottom w:val="0"/>
                              <w:divBdr>
                                <w:top w:val="none" w:sz="0" w:space="0" w:color="auto"/>
                                <w:left w:val="none" w:sz="0" w:space="0" w:color="auto"/>
                                <w:bottom w:val="none" w:sz="0" w:space="0" w:color="auto"/>
                                <w:right w:val="none" w:sz="0" w:space="0" w:color="auto"/>
                              </w:divBdr>
                              <w:divsChild>
                                <w:div w:id="983464528">
                                  <w:marLeft w:val="0"/>
                                  <w:marRight w:val="0"/>
                                  <w:marTop w:val="0"/>
                                  <w:marBottom w:val="0"/>
                                  <w:divBdr>
                                    <w:top w:val="none" w:sz="0" w:space="0" w:color="auto"/>
                                    <w:left w:val="none" w:sz="0" w:space="0" w:color="auto"/>
                                    <w:bottom w:val="none" w:sz="0" w:space="0" w:color="auto"/>
                                    <w:right w:val="none" w:sz="0" w:space="0" w:color="auto"/>
                                  </w:divBdr>
                                  <w:divsChild>
                                    <w:div w:id="1941521434">
                                      <w:marLeft w:val="0"/>
                                      <w:marRight w:val="0"/>
                                      <w:marTop w:val="0"/>
                                      <w:marBottom w:val="0"/>
                                      <w:divBdr>
                                        <w:top w:val="none" w:sz="0" w:space="0" w:color="auto"/>
                                        <w:left w:val="none" w:sz="0" w:space="0" w:color="auto"/>
                                        <w:bottom w:val="none" w:sz="0" w:space="0" w:color="auto"/>
                                        <w:right w:val="none" w:sz="0" w:space="0" w:color="auto"/>
                                      </w:divBdr>
                                      <w:divsChild>
                                        <w:div w:id="479621104">
                                          <w:marLeft w:val="0"/>
                                          <w:marRight w:val="0"/>
                                          <w:marTop w:val="0"/>
                                          <w:marBottom w:val="0"/>
                                          <w:divBdr>
                                            <w:top w:val="none" w:sz="0" w:space="0" w:color="auto"/>
                                            <w:left w:val="none" w:sz="0" w:space="0" w:color="auto"/>
                                            <w:bottom w:val="none" w:sz="0" w:space="0" w:color="auto"/>
                                            <w:right w:val="none" w:sz="0" w:space="0" w:color="auto"/>
                                          </w:divBdr>
                                          <w:divsChild>
                                            <w:div w:id="1437941245">
                                              <w:marLeft w:val="0"/>
                                              <w:marRight w:val="0"/>
                                              <w:marTop w:val="0"/>
                                              <w:marBottom w:val="0"/>
                                              <w:divBdr>
                                                <w:top w:val="none" w:sz="0" w:space="0" w:color="auto"/>
                                                <w:left w:val="none" w:sz="0" w:space="0" w:color="auto"/>
                                                <w:bottom w:val="none" w:sz="0" w:space="0" w:color="auto"/>
                                                <w:right w:val="none" w:sz="0" w:space="0" w:color="auto"/>
                                              </w:divBdr>
                                              <w:divsChild>
                                                <w:div w:id="643659133">
                                                  <w:marLeft w:val="0"/>
                                                  <w:marRight w:val="0"/>
                                                  <w:marTop w:val="0"/>
                                                  <w:marBottom w:val="0"/>
                                                  <w:divBdr>
                                                    <w:top w:val="none" w:sz="0" w:space="0" w:color="auto"/>
                                                    <w:left w:val="none" w:sz="0" w:space="0" w:color="auto"/>
                                                    <w:bottom w:val="none" w:sz="0" w:space="0" w:color="auto"/>
                                                    <w:right w:val="none" w:sz="0" w:space="0" w:color="auto"/>
                                                  </w:divBdr>
                                                  <w:divsChild>
                                                    <w:div w:id="190074263">
                                                      <w:marLeft w:val="0"/>
                                                      <w:marRight w:val="0"/>
                                                      <w:marTop w:val="0"/>
                                                      <w:marBottom w:val="0"/>
                                                      <w:divBdr>
                                                        <w:top w:val="none" w:sz="0" w:space="0" w:color="auto"/>
                                                        <w:left w:val="none" w:sz="0" w:space="0" w:color="auto"/>
                                                        <w:bottom w:val="none" w:sz="0" w:space="0" w:color="auto"/>
                                                        <w:right w:val="none" w:sz="0" w:space="0" w:color="auto"/>
                                                      </w:divBdr>
                                                      <w:divsChild>
                                                        <w:div w:id="1989816490">
                                                          <w:marLeft w:val="0"/>
                                                          <w:marRight w:val="0"/>
                                                          <w:marTop w:val="0"/>
                                                          <w:marBottom w:val="0"/>
                                                          <w:divBdr>
                                                            <w:top w:val="none" w:sz="0" w:space="0" w:color="auto"/>
                                                            <w:left w:val="none" w:sz="0" w:space="0" w:color="auto"/>
                                                            <w:bottom w:val="none" w:sz="0" w:space="0" w:color="auto"/>
                                                            <w:right w:val="none" w:sz="0" w:space="0" w:color="auto"/>
                                                          </w:divBdr>
                                                          <w:divsChild>
                                                            <w:div w:id="889421472">
                                                              <w:marLeft w:val="0"/>
                                                              <w:marRight w:val="0"/>
                                                              <w:marTop w:val="0"/>
                                                              <w:marBottom w:val="0"/>
                                                              <w:divBdr>
                                                                <w:top w:val="none" w:sz="0" w:space="0" w:color="auto"/>
                                                                <w:left w:val="none" w:sz="0" w:space="0" w:color="auto"/>
                                                                <w:bottom w:val="none" w:sz="0" w:space="0" w:color="auto"/>
                                                                <w:right w:val="none" w:sz="0" w:space="0" w:color="auto"/>
                                                              </w:divBdr>
                                                              <w:divsChild>
                                                                <w:div w:id="528297605">
                                                                  <w:marLeft w:val="0"/>
                                                                  <w:marRight w:val="0"/>
                                                                  <w:marTop w:val="0"/>
                                                                  <w:marBottom w:val="0"/>
                                                                  <w:divBdr>
                                                                    <w:top w:val="none" w:sz="0" w:space="0" w:color="auto"/>
                                                                    <w:left w:val="none" w:sz="0" w:space="0" w:color="auto"/>
                                                                    <w:bottom w:val="none" w:sz="0" w:space="0" w:color="auto"/>
                                                                    <w:right w:val="none" w:sz="0" w:space="0" w:color="auto"/>
                                                                  </w:divBdr>
                                                                  <w:divsChild>
                                                                    <w:div w:id="16109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884388">
                          <w:marLeft w:val="0"/>
                          <w:marRight w:val="0"/>
                          <w:marTop w:val="0"/>
                          <w:marBottom w:val="0"/>
                          <w:divBdr>
                            <w:top w:val="none" w:sz="0" w:space="0" w:color="auto"/>
                            <w:left w:val="none" w:sz="0" w:space="0" w:color="auto"/>
                            <w:bottom w:val="none" w:sz="0" w:space="0" w:color="auto"/>
                            <w:right w:val="none" w:sz="0" w:space="0" w:color="auto"/>
                          </w:divBdr>
                          <w:divsChild>
                            <w:div w:id="513568142">
                              <w:marLeft w:val="0"/>
                              <w:marRight w:val="0"/>
                              <w:marTop w:val="0"/>
                              <w:marBottom w:val="0"/>
                              <w:divBdr>
                                <w:top w:val="none" w:sz="0" w:space="0" w:color="auto"/>
                                <w:left w:val="none" w:sz="0" w:space="0" w:color="auto"/>
                                <w:bottom w:val="none" w:sz="0" w:space="0" w:color="auto"/>
                                <w:right w:val="none" w:sz="0" w:space="0" w:color="auto"/>
                              </w:divBdr>
                              <w:divsChild>
                                <w:div w:id="5108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2908">
                          <w:marLeft w:val="0"/>
                          <w:marRight w:val="0"/>
                          <w:marTop w:val="0"/>
                          <w:marBottom w:val="0"/>
                          <w:divBdr>
                            <w:top w:val="none" w:sz="0" w:space="0" w:color="auto"/>
                            <w:left w:val="none" w:sz="0" w:space="0" w:color="auto"/>
                            <w:bottom w:val="none" w:sz="0" w:space="0" w:color="auto"/>
                            <w:right w:val="none" w:sz="0" w:space="0" w:color="auto"/>
                          </w:divBdr>
                          <w:divsChild>
                            <w:div w:id="1560164830">
                              <w:marLeft w:val="0"/>
                              <w:marRight w:val="0"/>
                              <w:marTop w:val="0"/>
                              <w:marBottom w:val="0"/>
                              <w:divBdr>
                                <w:top w:val="none" w:sz="0" w:space="0" w:color="auto"/>
                                <w:left w:val="none" w:sz="0" w:space="0" w:color="auto"/>
                                <w:bottom w:val="none" w:sz="0" w:space="0" w:color="auto"/>
                                <w:right w:val="none" w:sz="0" w:space="0" w:color="auto"/>
                              </w:divBdr>
                              <w:divsChild>
                                <w:div w:id="1779182414">
                                  <w:marLeft w:val="0"/>
                                  <w:marRight w:val="0"/>
                                  <w:marTop w:val="0"/>
                                  <w:marBottom w:val="0"/>
                                  <w:divBdr>
                                    <w:top w:val="none" w:sz="0" w:space="0" w:color="auto"/>
                                    <w:left w:val="none" w:sz="0" w:space="0" w:color="auto"/>
                                    <w:bottom w:val="none" w:sz="0" w:space="0" w:color="auto"/>
                                    <w:right w:val="none" w:sz="0" w:space="0" w:color="auto"/>
                                  </w:divBdr>
                                  <w:divsChild>
                                    <w:div w:id="2127195293">
                                      <w:marLeft w:val="0"/>
                                      <w:marRight w:val="0"/>
                                      <w:marTop w:val="0"/>
                                      <w:marBottom w:val="0"/>
                                      <w:divBdr>
                                        <w:top w:val="none" w:sz="0" w:space="0" w:color="auto"/>
                                        <w:left w:val="none" w:sz="0" w:space="0" w:color="auto"/>
                                        <w:bottom w:val="none" w:sz="0" w:space="0" w:color="auto"/>
                                        <w:right w:val="none" w:sz="0" w:space="0" w:color="auto"/>
                                      </w:divBdr>
                                      <w:divsChild>
                                        <w:div w:id="208464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100173">
                          <w:marLeft w:val="0"/>
                          <w:marRight w:val="0"/>
                          <w:marTop w:val="0"/>
                          <w:marBottom w:val="0"/>
                          <w:divBdr>
                            <w:top w:val="none" w:sz="0" w:space="0" w:color="auto"/>
                            <w:left w:val="none" w:sz="0" w:space="0" w:color="auto"/>
                            <w:bottom w:val="none" w:sz="0" w:space="0" w:color="auto"/>
                            <w:right w:val="none" w:sz="0" w:space="0" w:color="auto"/>
                          </w:divBdr>
                          <w:divsChild>
                            <w:div w:id="1701591598">
                              <w:marLeft w:val="0"/>
                              <w:marRight w:val="0"/>
                              <w:marTop w:val="0"/>
                              <w:marBottom w:val="0"/>
                              <w:divBdr>
                                <w:top w:val="none" w:sz="0" w:space="0" w:color="auto"/>
                                <w:left w:val="none" w:sz="0" w:space="0" w:color="auto"/>
                                <w:bottom w:val="none" w:sz="0" w:space="0" w:color="auto"/>
                                <w:right w:val="none" w:sz="0" w:space="0" w:color="auto"/>
                              </w:divBdr>
                              <w:divsChild>
                                <w:div w:id="2020547438">
                                  <w:marLeft w:val="0"/>
                                  <w:marRight w:val="0"/>
                                  <w:marTop w:val="0"/>
                                  <w:marBottom w:val="0"/>
                                  <w:divBdr>
                                    <w:top w:val="none" w:sz="0" w:space="0" w:color="auto"/>
                                    <w:left w:val="none" w:sz="0" w:space="0" w:color="auto"/>
                                    <w:bottom w:val="none" w:sz="0" w:space="0" w:color="auto"/>
                                    <w:right w:val="none" w:sz="0" w:space="0" w:color="auto"/>
                                  </w:divBdr>
                                  <w:divsChild>
                                    <w:div w:id="1531793590">
                                      <w:marLeft w:val="0"/>
                                      <w:marRight w:val="0"/>
                                      <w:marTop w:val="0"/>
                                      <w:marBottom w:val="0"/>
                                      <w:divBdr>
                                        <w:top w:val="none" w:sz="0" w:space="0" w:color="auto"/>
                                        <w:left w:val="none" w:sz="0" w:space="0" w:color="auto"/>
                                        <w:bottom w:val="none" w:sz="0" w:space="0" w:color="auto"/>
                                        <w:right w:val="none" w:sz="0" w:space="0" w:color="auto"/>
                                      </w:divBdr>
                                      <w:divsChild>
                                        <w:div w:id="1459764144">
                                          <w:marLeft w:val="0"/>
                                          <w:marRight w:val="0"/>
                                          <w:marTop w:val="0"/>
                                          <w:marBottom w:val="0"/>
                                          <w:divBdr>
                                            <w:top w:val="none" w:sz="0" w:space="0" w:color="auto"/>
                                            <w:left w:val="none" w:sz="0" w:space="0" w:color="auto"/>
                                            <w:bottom w:val="none" w:sz="0" w:space="0" w:color="auto"/>
                                            <w:right w:val="none" w:sz="0" w:space="0" w:color="auto"/>
                                          </w:divBdr>
                                          <w:divsChild>
                                            <w:div w:id="1171943881">
                                              <w:marLeft w:val="0"/>
                                              <w:marRight w:val="0"/>
                                              <w:marTop w:val="0"/>
                                              <w:marBottom w:val="0"/>
                                              <w:divBdr>
                                                <w:top w:val="none" w:sz="0" w:space="0" w:color="auto"/>
                                                <w:left w:val="none" w:sz="0" w:space="0" w:color="auto"/>
                                                <w:bottom w:val="none" w:sz="0" w:space="0" w:color="auto"/>
                                                <w:right w:val="none" w:sz="0" w:space="0" w:color="auto"/>
                                              </w:divBdr>
                                              <w:divsChild>
                                                <w:div w:id="1848406062">
                                                  <w:marLeft w:val="0"/>
                                                  <w:marRight w:val="0"/>
                                                  <w:marTop w:val="0"/>
                                                  <w:marBottom w:val="0"/>
                                                  <w:divBdr>
                                                    <w:top w:val="none" w:sz="0" w:space="0" w:color="auto"/>
                                                    <w:left w:val="none" w:sz="0" w:space="0" w:color="auto"/>
                                                    <w:bottom w:val="none" w:sz="0" w:space="0" w:color="auto"/>
                                                    <w:right w:val="none" w:sz="0" w:space="0" w:color="auto"/>
                                                  </w:divBdr>
                                                  <w:divsChild>
                                                    <w:div w:id="1977759193">
                                                      <w:marLeft w:val="0"/>
                                                      <w:marRight w:val="0"/>
                                                      <w:marTop w:val="0"/>
                                                      <w:marBottom w:val="0"/>
                                                      <w:divBdr>
                                                        <w:top w:val="none" w:sz="0" w:space="0" w:color="auto"/>
                                                        <w:left w:val="none" w:sz="0" w:space="0" w:color="auto"/>
                                                        <w:bottom w:val="none" w:sz="0" w:space="0" w:color="auto"/>
                                                        <w:right w:val="none" w:sz="0" w:space="0" w:color="auto"/>
                                                      </w:divBdr>
                                                      <w:divsChild>
                                                        <w:div w:id="501314701">
                                                          <w:marLeft w:val="0"/>
                                                          <w:marRight w:val="0"/>
                                                          <w:marTop w:val="0"/>
                                                          <w:marBottom w:val="0"/>
                                                          <w:divBdr>
                                                            <w:top w:val="none" w:sz="0" w:space="0" w:color="auto"/>
                                                            <w:left w:val="none" w:sz="0" w:space="0" w:color="auto"/>
                                                            <w:bottom w:val="none" w:sz="0" w:space="0" w:color="auto"/>
                                                            <w:right w:val="none" w:sz="0" w:space="0" w:color="auto"/>
                                                          </w:divBdr>
                                                          <w:divsChild>
                                                            <w:div w:id="775639377">
                                                              <w:marLeft w:val="0"/>
                                                              <w:marRight w:val="0"/>
                                                              <w:marTop w:val="0"/>
                                                              <w:marBottom w:val="0"/>
                                                              <w:divBdr>
                                                                <w:top w:val="none" w:sz="0" w:space="0" w:color="auto"/>
                                                                <w:left w:val="none" w:sz="0" w:space="0" w:color="auto"/>
                                                                <w:bottom w:val="none" w:sz="0" w:space="0" w:color="auto"/>
                                                                <w:right w:val="none" w:sz="0" w:space="0" w:color="auto"/>
                                                              </w:divBdr>
                                                              <w:divsChild>
                                                                <w:div w:id="1328285537">
                                                                  <w:marLeft w:val="0"/>
                                                                  <w:marRight w:val="0"/>
                                                                  <w:marTop w:val="0"/>
                                                                  <w:marBottom w:val="0"/>
                                                                  <w:divBdr>
                                                                    <w:top w:val="none" w:sz="0" w:space="0" w:color="auto"/>
                                                                    <w:left w:val="none" w:sz="0" w:space="0" w:color="auto"/>
                                                                    <w:bottom w:val="none" w:sz="0" w:space="0" w:color="auto"/>
                                                                    <w:right w:val="none" w:sz="0" w:space="0" w:color="auto"/>
                                                                  </w:divBdr>
                                                                  <w:divsChild>
                                                                    <w:div w:id="39991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200171">
                          <w:marLeft w:val="0"/>
                          <w:marRight w:val="0"/>
                          <w:marTop w:val="0"/>
                          <w:marBottom w:val="0"/>
                          <w:divBdr>
                            <w:top w:val="none" w:sz="0" w:space="0" w:color="auto"/>
                            <w:left w:val="none" w:sz="0" w:space="0" w:color="auto"/>
                            <w:bottom w:val="none" w:sz="0" w:space="0" w:color="auto"/>
                            <w:right w:val="none" w:sz="0" w:space="0" w:color="auto"/>
                          </w:divBdr>
                          <w:divsChild>
                            <w:div w:id="704868744">
                              <w:marLeft w:val="0"/>
                              <w:marRight w:val="0"/>
                              <w:marTop w:val="0"/>
                              <w:marBottom w:val="0"/>
                              <w:divBdr>
                                <w:top w:val="none" w:sz="0" w:space="0" w:color="auto"/>
                                <w:left w:val="none" w:sz="0" w:space="0" w:color="auto"/>
                                <w:bottom w:val="none" w:sz="0" w:space="0" w:color="auto"/>
                                <w:right w:val="none" w:sz="0" w:space="0" w:color="auto"/>
                              </w:divBdr>
                              <w:divsChild>
                                <w:div w:id="160003935">
                                  <w:marLeft w:val="0"/>
                                  <w:marRight w:val="0"/>
                                  <w:marTop w:val="0"/>
                                  <w:marBottom w:val="0"/>
                                  <w:divBdr>
                                    <w:top w:val="none" w:sz="0" w:space="0" w:color="auto"/>
                                    <w:left w:val="none" w:sz="0" w:space="0" w:color="auto"/>
                                    <w:bottom w:val="none" w:sz="0" w:space="0" w:color="auto"/>
                                    <w:right w:val="none" w:sz="0" w:space="0" w:color="auto"/>
                                  </w:divBdr>
                                  <w:divsChild>
                                    <w:div w:id="1329089575">
                                      <w:marLeft w:val="0"/>
                                      <w:marRight w:val="0"/>
                                      <w:marTop w:val="0"/>
                                      <w:marBottom w:val="0"/>
                                      <w:divBdr>
                                        <w:top w:val="none" w:sz="0" w:space="0" w:color="auto"/>
                                        <w:left w:val="none" w:sz="0" w:space="0" w:color="auto"/>
                                        <w:bottom w:val="none" w:sz="0" w:space="0" w:color="auto"/>
                                        <w:right w:val="none" w:sz="0" w:space="0" w:color="auto"/>
                                      </w:divBdr>
                                      <w:divsChild>
                                        <w:div w:id="632827052">
                                          <w:marLeft w:val="0"/>
                                          <w:marRight w:val="0"/>
                                          <w:marTop w:val="0"/>
                                          <w:marBottom w:val="0"/>
                                          <w:divBdr>
                                            <w:top w:val="none" w:sz="0" w:space="0" w:color="auto"/>
                                            <w:left w:val="none" w:sz="0" w:space="0" w:color="auto"/>
                                            <w:bottom w:val="none" w:sz="0" w:space="0" w:color="auto"/>
                                            <w:right w:val="none" w:sz="0" w:space="0" w:color="auto"/>
                                          </w:divBdr>
                                          <w:divsChild>
                                            <w:div w:id="116027397">
                                              <w:marLeft w:val="0"/>
                                              <w:marRight w:val="0"/>
                                              <w:marTop w:val="0"/>
                                              <w:marBottom w:val="0"/>
                                              <w:divBdr>
                                                <w:top w:val="none" w:sz="0" w:space="0" w:color="auto"/>
                                                <w:left w:val="none" w:sz="0" w:space="0" w:color="auto"/>
                                                <w:bottom w:val="none" w:sz="0" w:space="0" w:color="auto"/>
                                                <w:right w:val="none" w:sz="0" w:space="0" w:color="auto"/>
                                              </w:divBdr>
                                              <w:divsChild>
                                                <w:div w:id="993799992">
                                                  <w:marLeft w:val="0"/>
                                                  <w:marRight w:val="0"/>
                                                  <w:marTop w:val="0"/>
                                                  <w:marBottom w:val="0"/>
                                                  <w:divBdr>
                                                    <w:top w:val="none" w:sz="0" w:space="0" w:color="auto"/>
                                                    <w:left w:val="none" w:sz="0" w:space="0" w:color="auto"/>
                                                    <w:bottom w:val="none" w:sz="0" w:space="0" w:color="auto"/>
                                                    <w:right w:val="none" w:sz="0" w:space="0" w:color="auto"/>
                                                  </w:divBdr>
                                                  <w:divsChild>
                                                    <w:div w:id="2142335836">
                                                      <w:marLeft w:val="0"/>
                                                      <w:marRight w:val="0"/>
                                                      <w:marTop w:val="0"/>
                                                      <w:marBottom w:val="0"/>
                                                      <w:divBdr>
                                                        <w:top w:val="none" w:sz="0" w:space="0" w:color="auto"/>
                                                        <w:left w:val="none" w:sz="0" w:space="0" w:color="auto"/>
                                                        <w:bottom w:val="none" w:sz="0" w:space="0" w:color="auto"/>
                                                        <w:right w:val="none" w:sz="0" w:space="0" w:color="auto"/>
                                                      </w:divBdr>
                                                      <w:divsChild>
                                                        <w:div w:id="965113377">
                                                          <w:marLeft w:val="0"/>
                                                          <w:marRight w:val="0"/>
                                                          <w:marTop w:val="0"/>
                                                          <w:marBottom w:val="0"/>
                                                          <w:divBdr>
                                                            <w:top w:val="none" w:sz="0" w:space="0" w:color="auto"/>
                                                            <w:left w:val="none" w:sz="0" w:space="0" w:color="auto"/>
                                                            <w:bottom w:val="none" w:sz="0" w:space="0" w:color="auto"/>
                                                            <w:right w:val="none" w:sz="0" w:space="0" w:color="auto"/>
                                                          </w:divBdr>
                                                          <w:divsChild>
                                                            <w:div w:id="1055081598">
                                                              <w:marLeft w:val="0"/>
                                                              <w:marRight w:val="0"/>
                                                              <w:marTop w:val="0"/>
                                                              <w:marBottom w:val="0"/>
                                                              <w:divBdr>
                                                                <w:top w:val="none" w:sz="0" w:space="0" w:color="auto"/>
                                                                <w:left w:val="none" w:sz="0" w:space="0" w:color="auto"/>
                                                                <w:bottom w:val="none" w:sz="0" w:space="0" w:color="auto"/>
                                                                <w:right w:val="none" w:sz="0" w:space="0" w:color="auto"/>
                                                              </w:divBdr>
                                                              <w:divsChild>
                                                                <w:div w:id="2101098468">
                                                                  <w:marLeft w:val="0"/>
                                                                  <w:marRight w:val="0"/>
                                                                  <w:marTop w:val="0"/>
                                                                  <w:marBottom w:val="0"/>
                                                                  <w:divBdr>
                                                                    <w:top w:val="none" w:sz="0" w:space="0" w:color="auto"/>
                                                                    <w:left w:val="none" w:sz="0" w:space="0" w:color="auto"/>
                                                                    <w:bottom w:val="none" w:sz="0" w:space="0" w:color="auto"/>
                                                                    <w:right w:val="none" w:sz="0" w:space="0" w:color="auto"/>
                                                                  </w:divBdr>
                                                                  <w:divsChild>
                                                                    <w:div w:id="152420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6582977">
                          <w:marLeft w:val="0"/>
                          <w:marRight w:val="0"/>
                          <w:marTop w:val="0"/>
                          <w:marBottom w:val="0"/>
                          <w:divBdr>
                            <w:top w:val="none" w:sz="0" w:space="0" w:color="auto"/>
                            <w:left w:val="none" w:sz="0" w:space="0" w:color="auto"/>
                            <w:bottom w:val="none" w:sz="0" w:space="0" w:color="auto"/>
                            <w:right w:val="none" w:sz="0" w:space="0" w:color="auto"/>
                          </w:divBdr>
                          <w:divsChild>
                            <w:div w:id="4795160">
                              <w:marLeft w:val="0"/>
                              <w:marRight w:val="0"/>
                              <w:marTop w:val="0"/>
                              <w:marBottom w:val="0"/>
                              <w:divBdr>
                                <w:top w:val="none" w:sz="0" w:space="0" w:color="auto"/>
                                <w:left w:val="none" w:sz="0" w:space="0" w:color="auto"/>
                                <w:bottom w:val="none" w:sz="0" w:space="0" w:color="auto"/>
                                <w:right w:val="none" w:sz="0" w:space="0" w:color="auto"/>
                              </w:divBdr>
                              <w:divsChild>
                                <w:div w:id="211625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645548">
                          <w:marLeft w:val="0"/>
                          <w:marRight w:val="0"/>
                          <w:marTop w:val="0"/>
                          <w:marBottom w:val="0"/>
                          <w:divBdr>
                            <w:top w:val="none" w:sz="0" w:space="0" w:color="auto"/>
                            <w:left w:val="none" w:sz="0" w:space="0" w:color="auto"/>
                            <w:bottom w:val="none" w:sz="0" w:space="0" w:color="auto"/>
                            <w:right w:val="none" w:sz="0" w:space="0" w:color="auto"/>
                          </w:divBdr>
                          <w:divsChild>
                            <w:div w:id="290326758">
                              <w:marLeft w:val="0"/>
                              <w:marRight w:val="0"/>
                              <w:marTop w:val="0"/>
                              <w:marBottom w:val="0"/>
                              <w:divBdr>
                                <w:top w:val="none" w:sz="0" w:space="0" w:color="auto"/>
                                <w:left w:val="none" w:sz="0" w:space="0" w:color="auto"/>
                                <w:bottom w:val="none" w:sz="0" w:space="0" w:color="auto"/>
                                <w:right w:val="none" w:sz="0" w:space="0" w:color="auto"/>
                              </w:divBdr>
                              <w:divsChild>
                                <w:div w:id="1949921812">
                                  <w:marLeft w:val="0"/>
                                  <w:marRight w:val="0"/>
                                  <w:marTop w:val="0"/>
                                  <w:marBottom w:val="0"/>
                                  <w:divBdr>
                                    <w:top w:val="none" w:sz="0" w:space="0" w:color="auto"/>
                                    <w:left w:val="none" w:sz="0" w:space="0" w:color="auto"/>
                                    <w:bottom w:val="none" w:sz="0" w:space="0" w:color="auto"/>
                                    <w:right w:val="none" w:sz="0" w:space="0" w:color="auto"/>
                                  </w:divBdr>
                                  <w:divsChild>
                                    <w:div w:id="425081099">
                                      <w:marLeft w:val="0"/>
                                      <w:marRight w:val="0"/>
                                      <w:marTop w:val="0"/>
                                      <w:marBottom w:val="0"/>
                                      <w:divBdr>
                                        <w:top w:val="none" w:sz="0" w:space="0" w:color="auto"/>
                                        <w:left w:val="none" w:sz="0" w:space="0" w:color="auto"/>
                                        <w:bottom w:val="none" w:sz="0" w:space="0" w:color="auto"/>
                                        <w:right w:val="none" w:sz="0" w:space="0" w:color="auto"/>
                                      </w:divBdr>
                                      <w:divsChild>
                                        <w:div w:id="72379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6023">
                          <w:marLeft w:val="0"/>
                          <w:marRight w:val="0"/>
                          <w:marTop w:val="0"/>
                          <w:marBottom w:val="0"/>
                          <w:divBdr>
                            <w:top w:val="none" w:sz="0" w:space="0" w:color="auto"/>
                            <w:left w:val="none" w:sz="0" w:space="0" w:color="auto"/>
                            <w:bottom w:val="none" w:sz="0" w:space="0" w:color="auto"/>
                            <w:right w:val="none" w:sz="0" w:space="0" w:color="auto"/>
                          </w:divBdr>
                          <w:divsChild>
                            <w:div w:id="1320646">
                              <w:marLeft w:val="0"/>
                              <w:marRight w:val="0"/>
                              <w:marTop w:val="0"/>
                              <w:marBottom w:val="0"/>
                              <w:divBdr>
                                <w:top w:val="none" w:sz="0" w:space="0" w:color="auto"/>
                                <w:left w:val="none" w:sz="0" w:space="0" w:color="auto"/>
                                <w:bottom w:val="none" w:sz="0" w:space="0" w:color="auto"/>
                                <w:right w:val="none" w:sz="0" w:space="0" w:color="auto"/>
                              </w:divBdr>
                              <w:divsChild>
                                <w:div w:id="639768721">
                                  <w:marLeft w:val="0"/>
                                  <w:marRight w:val="0"/>
                                  <w:marTop w:val="0"/>
                                  <w:marBottom w:val="0"/>
                                  <w:divBdr>
                                    <w:top w:val="none" w:sz="0" w:space="0" w:color="auto"/>
                                    <w:left w:val="none" w:sz="0" w:space="0" w:color="auto"/>
                                    <w:bottom w:val="none" w:sz="0" w:space="0" w:color="auto"/>
                                    <w:right w:val="none" w:sz="0" w:space="0" w:color="auto"/>
                                  </w:divBdr>
                                  <w:divsChild>
                                    <w:div w:id="1453675020">
                                      <w:marLeft w:val="0"/>
                                      <w:marRight w:val="0"/>
                                      <w:marTop w:val="0"/>
                                      <w:marBottom w:val="0"/>
                                      <w:divBdr>
                                        <w:top w:val="none" w:sz="0" w:space="0" w:color="auto"/>
                                        <w:left w:val="none" w:sz="0" w:space="0" w:color="auto"/>
                                        <w:bottom w:val="none" w:sz="0" w:space="0" w:color="auto"/>
                                        <w:right w:val="none" w:sz="0" w:space="0" w:color="auto"/>
                                      </w:divBdr>
                                      <w:divsChild>
                                        <w:div w:id="549615473">
                                          <w:marLeft w:val="0"/>
                                          <w:marRight w:val="0"/>
                                          <w:marTop w:val="0"/>
                                          <w:marBottom w:val="0"/>
                                          <w:divBdr>
                                            <w:top w:val="none" w:sz="0" w:space="0" w:color="auto"/>
                                            <w:left w:val="none" w:sz="0" w:space="0" w:color="auto"/>
                                            <w:bottom w:val="none" w:sz="0" w:space="0" w:color="auto"/>
                                            <w:right w:val="none" w:sz="0" w:space="0" w:color="auto"/>
                                          </w:divBdr>
                                          <w:divsChild>
                                            <w:div w:id="476723942">
                                              <w:marLeft w:val="0"/>
                                              <w:marRight w:val="0"/>
                                              <w:marTop w:val="0"/>
                                              <w:marBottom w:val="0"/>
                                              <w:divBdr>
                                                <w:top w:val="none" w:sz="0" w:space="0" w:color="auto"/>
                                                <w:left w:val="none" w:sz="0" w:space="0" w:color="auto"/>
                                                <w:bottom w:val="none" w:sz="0" w:space="0" w:color="auto"/>
                                                <w:right w:val="none" w:sz="0" w:space="0" w:color="auto"/>
                                              </w:divBdr>
                                              <w:divsChild>
                                                <w:div w:id="1224214005">
                                                  <w:marLeft w:val="0"/>
                                                  <w:marRight w:val="0"/>
                                                  <w:marTop w:val="0"/>
                                                  <w:marBottom w:val="0"/>
                                                  <w:divBdr>
                                                    <w:top w:val="none" w:sz="0" w:space="0" w:color="auto"/>
                                                    <w:left w:val="none" w:sz="0" w:space="0" w:color="auto"/>
                                                    <w:bottom w:val="none" w:sz="0" w:space="0" w:color="auto"/>
                                                    <w:right w:val="none" w:sz="0" w:space="0" w:color="auto"/>
                                                  </w:divBdr>
                                                  <w:divsChild>
                                                    <w:div w:id="607661141">
                                                      <w:marLeft w:val="0"/>
                                                      <w:marRight w:val="0"/>
                                                      <w:marTop w:val="0"/>
                                                      <w:marBottom w:val="0"/>
                                                      <w:divBdr>
                                                        <w:top w:val="none" w:sz="0" w:space="0" w:color="auto"/>
                                                        <w:left w:val="none" w:sz="0" w:space="0" w:color="auto"/>
                                                        <w:bottom w:val="none" w:sz="0" w:space="0" w:color="auto"/>
                                                        <w:right w:val="none" w:sz="0" w:space="0" w:color="auto"/>
                                                      </w:divBdr>
                                                      <w:divsChild>
                                                        <w:div w:id="1441726738">
                                                          <w:marLeft w:val="0"/>
                                                          <w:marRight w:val="0"/>
                                                          <w:marTop w:val="0"/>
                                                          <w:marBottom w:val="0"/>
                                                          <w:divBdr>
                                                            <w:top w:val="none" w:sz="0" w:space="0" w:color="auto"/>
                                                            <w:left w:val="none" w:sz="0" w:space="0" w:color="auto"/>
                                                            <w:bottom w:val="none" w:sz="0" w:space="0" w:color="auto"/>
                                                            <w:right w:val="none" w:sz="0" w:space="0" w:color="auto"/>
                                                          </w:divBdr>
                                                          <w:divsChild>
                                                            <w:div w:id="1709143350">
                                                              <w:marLeft w:val="0"/>
                                                              <w:marRight w:val="0"/>
                                                              <w:marTop w:val="0"/>
                                                              <w:marBottom w:val="0"/>
                                                              <w:divBdr>
                                                                <w:top w:val="none" w:sz="0" w:space="0" w:color="auto"/>
                                                                <w:left w:val="none" w:sz="0" w:space="0" w:color="auto"/>
                                                                <w:bottom w:val="none" w:sz="0" w:space="0" w:color="auto"/>
                                                                <w:right w:val="none" w:sz="0" w:space="0" w:color="auto"/>
                                                              </w:divBdr>
                                                              <w:divsChild>
                                                                <w:div w:id="410858849">
                                                                  <w:marLeft w:val="0"/>
                                                                  <w:marRight w:val="0"/>
                                                                  <w:marTop w:val="0"/>
                                                                  <w:marBottom w:val="0"/>
                                                                  <w:divBdr>
                                                                    <w:top w:val="none" w:sz="0" w:space="0" w:color="auto"/>
                                                                    <w:left w:val="none" w:sz="0" w:space="0" w:color="auto"/>
                                                                    <w:bottom w:val="none" w:sz="0" w:space="0" w:color="auto"/>
                                                                    <w:right w:val="none" w:sz="0" w:space="0" w:color="auto"/>
                                                                  </w:divBdr>
                                                                  <w:divsChild>
                                                                    <w:div w:id="18174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4523821">
                          <w:marLeft w:val="0"/>
                          <w:marRight w:val="0"/>
                          <w:marTop w:val="0"/>
                          <w:marBottom w:val="0"/>
                          <w:divBdr>
                            <w:top w:val="none" w:sz="0" w:space="0" w:color="auto"/>
                            <w:left w:val="none" w:sz="0" w:space="0" w:color="auto"/>
                            <w:bottom w:val="none" w:sz="0" w:space="0" w:color="auto"/>
                            <w:right w:val="none" w:sz="0" w:space="0" w:color="auto"/>
                          </w:divBdr>
                          <w:divsChild>
                            <w:div w:id="1973056726">
                              <w:marLeft w:val="0"/>
                              <w:marRight w:val="0"/>
                              <w:marTop w:val="0"/>
                              <w:marBottom w:val="0"/>
                              <w:divBdr>
                                <w:top w:val="none" w:sz="0" w:space="0" w:color="auto"/>
                                <w:left w:val="none" w:sz="0" w:space="0" w:color="auto"/>
                                <w:bottom w:val="none" w:sz="0" w:space="0" w:color="auto"/>
                                <w:right w:val="none" w:sz="0" w:space="0" w:color="auto"/>
                              </w:divBdr>
                              <w:divsChild>
                                <w:div w:id="130364182">
                                  <w:marLeft w:val="0"/>
                                  <w:marRight w:val="0"/>
                                  <w:marTop w:val="0"/>
                                  <w:marBottom w:val="0"/>
                                  <w:divBdr>
                                    <w:top w:val="none" w:sz="0" w:space="0" w:color="auto"/>
                                    <w:left w:val="none" w:sz="0" w:space="0" w:color="auto"/>
                                    <w:bottom w:val="none" w:sz="0" w:space="0" w:color="auto"/>
                                    <w:right w:val="none" w:sz="0" w:space="0" w:color="auto"/>
                                  </w:divBdr>
                                  <w:divsChild>
                                    <w:div w:id="1819420908">
                                      <w:marLeft w:val="0"/>
                                      <w:marRight w:val="0"/>
                                      <w:marTop w:val="0"/>
                                      <w:marBottom w:val="0"/>
                                      <w:divBdr>
                                        <w:top w:val="none" w:sz="0" w:space="0" w:color="auto"/>
                                        <w:left w:val="none" w:sz="0" w:space="0" w:color="auto"/>
                                        <w:bottom w:val="none" w:sz="0" w:space="0" w:color="auto"/>
                                        <w:right w:val="none" w:sz="0" w:space="0" w:color="auto"/>
                                      </w:divBdr>
                                      <w:divsChild>
                                        <w:div w:id="1385907958">
                                          <w:marLeft w:val="0"/>
                                          <w:marRight w:val="0"/>
                                          <w:marTop w:val="0"/>
                                          <w:marBottom w:val="0"/>
                                          <w:divBdr>
                                            <w:top w:val="none" w:sz="0" w:space="0" w:color="auto"/>
                                            <w:left w:val="none" w:sz="0" w:space="0" w:color="auto"/>
                                            <w:bottom w:val="none" w:sz="0" w:space="0" w:color="auto"/>
                                            <w:right w:val="none" w:sz="0" w:space="0" w:color="auto"/>
                                          </w:divBdr>
                                          <w:divsChild>
                                            <w:div w:id="927621436">
                                              <w:marLeft w:val="0"/>
                                              <w:marRight w:val="0"/>
                                              <w:marTop w:val="0"/>
                                              <w:marBottom w:val="0"/>
                                              <w:divBdr>
                                                <w:top w:val="none" w:sz="0" w:space="0" w:color="auto"/>
                                                <w:left w:val="none" w:sz="0" w:space="0" w:color="auto"/>
                                                <w:bottom w:val="none" w:sz="0" w:space="0" w:color="auto"/>
                                                <w:right w:val="none" w:sz="0" w:space="0" w:color="auto"/>
                                              </w:divBdr>
                                              <w:divsChild>
                                                <w:div w:id="1542207336">
                                                  <w:marLeft w:val="0"/>
                                                  <w:marRight w:val="0"/>
                                                  <w:marTop w:val="0"/>
                                                  <w:marBottom w:val="0"/>
                                                  <w:divBdr>
                                                    <w:top w:val="none" w:sz="0" w:space="0" w:color="auto"/>
                                                    <w:left w:val="none" w:sz="0" w:space="0" w:color="auto"/>
                                                    <w:bottom w:val="none" w:sz="0" w:space="0" w:color="auto"/>
                                                    <w:right w:val="none" w:sz="0" w:space="0" w:color="auto"/>
                                                  </w:divBdr>
                                                  <w:divsChild>
                                                    <w:div w:id="888683470">
                                                      <w:marLeft w:val="0"/>
                                                      <w:marRight w:val="0"/>
                                                      <w:marTop w:val="0"/>
                                                      <w:marBottom w:val="0"/>
                                                      <w:divBdr>
                                                        <w:top w:val="none" w:sz="0" w:space="0" w:color="auto"/>
                                                        <w:left w:val="none" w:sz="0" w:space="0" w:color="auto"/>
                                                        <w:bottom w:val="none" w:sz="0" w:space="0" w:color="auto"/>
                                                        <w:right w:val="none" w:sz="0" w:space="0" w:color="auto"/>
                                                      </w:divBdr>
                                                      <w:divsChild>
                                                        <w:div w:id="38290488">
                                                          <w:marLeft w:val="0"/>
                                                          <w:marRight w:val="0"/>
                                                          <w:marTop w:val="0"/>
                                                          <w:marBottom w:val="0"/>
                                                          <w:divBdr>
                                                            <w:top w:val="none" w:sz="0" w:space="0" w:color="auto"/>
                                                            <w:left w:val="none" w:sz="0" w:space="0" w:color="auto"/>
                                                            <w:bottom w:val="none" w:sz="0" w:space="0" w:color="auto"/>
                                                            <w:right w:val="none" w:sz="0" w:space="0" w:color="auto"/>
                                                          </w:divBdr>
                                                          <w:divsChild>
                                                            <w:div w:id="1652753962">
                                                              <w:marLeft w:val="0"/>
                                                              <w:marRight w:val="0"/>
                                                              <w:marTop w:val="0"/>
                                                              <w:marBottom w:val="0"/>
                                                              <w:divBdr>
                                                                <w:top w:val="none" w:sz="0" w:space="0" w:color="auto"/>
                                                                <w:left w:val="none" w:sz="0" w:space="0" w:color="auto"/>
                                                                <w:bottom w:val="none" w:sz="0" w:space="0" w:color="auto"/>
                                                                <w:right w:val="none" w:sz="0" w:space="0" w:color="auto"/>
                                                              </w:divBdr>
                                                              <w:divsChild>
                                                                <w:div w:id="1080716288">
                                                                  <w:marLeft w:val="0"/>
                                                                  <w:marRight w:val="0"/>
                                                                  <w:marTop w:val="0"/>
                                                                  <w:marBottom w:val="0"/>
                                                                  <w:divBdr>
                                                                    <w:top w:val="none" w:sz="0" w:space="0" w:color="auto"/>
                                                                    <w:left w:val="none" w:sz="0" w:space="0" w:color="auto"/>
                                                                    <w:bottom w:val="none" w:sz="0" w:space="0" w:color="auto"/>
                                                                    <w:right w:val="none" w:sz="0" w:space="0" w:color="auto"/>
                                                                  </w:divBdr>
                                                                  <w:divsChild>
                                                                    <w:div w:id="6515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0295806">
                      <w:marLeft w:val="0"/>
                      <w:marRight w:val="0"/>
                      <w:marTop w:val="0"/>
                      <w:marBottom w:val="0"/>
                      <w:divBdr>
                        <w:top w:val="none" w:sz="0" w:space="0" w:color="auto"/>
                        <w:left w:val="none" w:sz="0" w:space="0" w:color="auto"/>
                        <w:bottom w:val="none" w:sz="0" w:space="0" w:color="auto"/>
                        <w:right w:val="none" w:sz="0" w:space="0" w:color="auto"/>
                      </w:divBdr>
                      <w:divsChild>
                        <w:div w:id="64763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56757">
                  <w:marLeft w:val="0"/>
                  <w:marRight w:val="0"/>
                  <w:marTop w:val="0"/>
                  <w:marBottom w:val="0"/>
                  <w:divBdr>
                    <w:top w:val="none" w:sz="0" w:space="0" w:color="auto"/>
                    <w:left w:val="none" w:sz="0" w:space="0" w:color="auto"/>
                    <w:bottom w:val="none" w:sz="0" w:space="0" w:color="auto"/>
                    <w:right w:val="none" w:sz="0" w:space="0" w:color="auto"/>
                  </w:divBdr>
                  <w:divsChild>
                    <w:div w:id="1200930">
                      <w:marLeft w:val="0"/>
                      <w:marRight w:val="0"/>
                      <w:marTop w:val="0"/>
                      <w:marBottom w:val="0"/>
                      <w:divBdr>
                        <w:top w:val="none" w:sz="0" w:space="0" w:color="auto"/>
                        <w:left w:val="none" w:sz="0" w:space="0" w:color="auto"/>
                        <w:bottom w:val="none" w:sz="0" w:space="0" w:color="auto"/>
                        <w:right w:val="none" w:sz="0" w:space="0" w:color="auto"/>
                      </w:divBdr>
                      <w:divsChild>
                        <w:div w:id="68115406">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 w:id="936789638">
                  <w:marLeft w:val="0"/>
                  <w:marRight w:val="0"/>
                  <w:marTop w:val="0"/>
                  <w:marBottom w:val="0"/>
                  <w:divBdr>
                    <w:top w:val="none" w:sz="0" w:space="0" w:color="auto"/>
                    <w:left w:val="none" w:sz="0" w:space="0" w:color="auto"/>
                    <w:bottom w:val="none" w:sz="0" w:space="0" w:color="auto"/>
                    <w:right w:val="none" w:sz="0" w:space="0" w:color="auto"/>
                  </w:divBdr>
                  <w:divsChild>
                    <w:div w:id="1303802456">
                      <w:marLeft w:val="0"/>
                      <w:marRight w:val="0"/>
                      <w:marTop w:val="0"/>
                      <w:marBottom w:val="0"/>
                      <w:divBdr>
                        <w:top w:val="none" w:sz="0" w:space="0" w:color="auto"/>
                        <w:left w:val="none" w:sz="0" w:space="0" w:color="auto"/>
                        <w:bottom w:val="none" w:sz="0" w:space="0" w:color="auto"/>
                        <w:right w:val="none" w:sz="0" w:space="0" w:color="auto"/>
                      </w:divBdr>
                      <w:divsChild>
                        <w:div w:id="1256400455">
                          <w:marLeft w:val="0"/>
                          <w:marRight w:val="0"/>
                          <w:marTop w:val="0"/>
                          <w:marBottom w:val="0"/>
                          <w:divBdr>
                            <w:top w:val="none" w:sz="0" w:space="0" w:color="auto"/>
                            <w:left w:val="none" w:sz="0" w:space="0" w:color="auto"/>
                            <w:bottom w:val="none" w:sz="0" w:space="0" w:color="auto"/>
                            <w:right w:val="none" w:sz="0" w:space="0" w:color="auto"/>
                          </w:divBdr>
                          <w:divsChild>
                            <w:div w:id="974873018">
                              <w:marLeft w:val="0"/>
                              <w:marRight w:val="0"/>
                              <w:marTop w:val="0"/>
                              <w:marBottom w:val="0"/>
                              <w:divBdr>
                                <w:top w:val="none" w:sz="0" w:space="0" w:color="auto"/>
                                <w:left w:val="none" w:sz="0" w:space="0" w:color="auto"/>
                                <w:bottom w:val="none" w:sz="0" w:space="0" w:color="auto"/>
                                <w:right w:val="none" w:sz="0" w:space="0" w:color="auto"/>
                              </w:divBdr>
                              <w:divsChild>
                                <w:div w:id="552083396">
                                  <w:marLeft w:val="0"/>
                                  <w:marRight w:val="0"/>
                                  <w:marTop w:val="0"/>
                                  <w:marBottom w:val="0"/>
                                  <w:divBdr>
                                    <w:top w:val="none" w:sz="0" w:space="0" w:color="auto"/>
                                    <w:left w:val="none" w:sz="0" w:space="0" w:color="auto"/>
                                    <w:bottom w:val="none" w:sz="0" w:space="0" w:color="auto"/>
                                    <w:right w:val="none" w:sz="0" w:space="0" w:color="auto"/>
                                  </w:divBdr>
                                  <w:divsChild>
                                    <w:div w:id="748308683">
                                      <w:marLeft w:val="0"/>
                                      <w:marRight w:val="0"/>
                                      <w:marTop w:val="0"/>
                                      <w:marBottom w:val="0"/>
                                      <w:divBdr>
                                        <w:top w:val="none" w:sz="0" w:space="0" w:color="auto"/>
                                        <w:left w:val="none" w:sz="0" w:space="0" w:color="auto"/>
                                        <w:bottom w:val="none" w:sz="0" w:space="0" w:color="auto"/>
                                        <w:right w:val="none" w:sz="0" w:space="0" w:color="auto"/>
                                      </w:divBdr>
                                      <w:divsChild>
                                        <w:div w:id="685134281">
                                          <w:marLeft w:val="0"/>
                                          <w:marRight w:val="0"/>
                                          <w:marTop w:val="0"/>
                                          <w:marBottom w:val="0"/>
                                          <w:divBdr>
                                            <w:top w:val="none" w:sz="0" w:space="0" w:color="auto"/>
                                            <w:left w:val="none" w:sz="0" w:space="0" w:color="auto"/>
                                            <w:bottom w:val="none" w:sz="0" w:space="0" w:color="auto"/>
                                            <w:right w:val="none" w:sz="0" w:space="0" w:color="auto"/>
                                          </w:divBdr>
                                          <w:divsChild>
                                            <w:div w:id="1045910521">
                                              <w:marLeft w:val="0"/>
                                              <w:marRight w:val="0"/>
                                              <w:marTop w:val="0"/>
                                              <w:marBottom w:val="0"/>
                                              <w:divBdr>
                                                <w:top w:val="none" w:sz="0" w:space="0" w:color="auto"/>
                                                <w:left w:val="none" w:sz="0" w:space="0" w:color="auto"/>
                                                <w:bottom w:val="none" w:sz="0" w:space="0" w:color="auto"/>
                                                <w:right w:val="none" w:sz="0" w:space="0" w:color="auto"/>
                                              </w:divBdr>
                                              <w:divsChild>
                                                <w:div w:id="399133039">
                                                  <w:marLeft w:val="0"/>
                                                  <w:marRight w:val="0"/>
                                                  <w:marTop w:val="0"/>
                                                  <w:marBottom w:val="0"/>
                                                  <w:divBdr>
                                                    <w:top w:val="none" w:sz="0" w:space="0" w:color="auto"/>
                                                    <w:left w:val="none" w:sz="0" w:space="0" w:color="auto"/>
                                                    <w:bottom w:val="none" w:sz="0" w:space="0" w:color="auto"/>
                                                    <w:right w:val="none" w:sz="0" w:space="0" w:color="auto"/>
                                                  </w:divBdr>
                                                  <w:divsChild>
                                                    <w:div w:id="55714328">
                                                      <w:marLeft w:val="0"/>
                                                      <w:marRight w:val="0"/>
                                                      <w:marTop w:val="0"/>
                                                      <w:marBottom w:val="0"/>
                                                      <w:divBdr>
                                                        <w:top w:val="none" w:sz="0" w:space="0" w:color="auto"/>
                                                        <w:left w:val="none" w:sz="0" w:space="0" w:color="auto"/>
                                                        <w:bottom w:val="none" w:sz="0" w:space="0" w:color="auto"/>
                                                        <w:right w:val="none" w:sz="0" w:space="0" w:color="auto"/>
                                                      </w:divBdr>
                                                      <w:divsChild>
                                                        <w:div w:id="18206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4529440">
                          <w:marLeft w:val="0"/>
                          <w:marRight w:val="0"/>
                          <w:marTop w:val="0"/>
                          <w:marBottom w:val="0"/>
                          <w:divBdr>
                            <w:top w:val="none" w:sz="0" w:space="0" w:color="auto"/>
                            <w:left w:val="none" w:sz="0" w:space="0" w:color="auto"/>
                            <w:bottom w:val="none" w:sz="0" w:space="0" w:color="auto"/>
                            <w:right w:val="none" w:sz="0" w:space="0" w:color="auto"/>
                          </w:divBdr>
                        </w:div>
                        <w:div w:id="1688368557">
                          <w:marLeft w:val="0"/>
                          <w:marRight w:val="0"/>
                          <w:marTop w:val="0"/>
                          <w:marBottom w:val="0"/>
                          <w:divBdr>
                            <w:top w:val="none" w:sz="0" w:space="0" w:color="auto"/>
                            <w:left w:val="none" w:sz="0" w:space="0" w:color="auto"/>
                            <w:bottom w:val="none" w:sz="0" w:space="0" w:color="auto"/>
                            <w:right w:val="none" w:sz="0" w:space="0" w:color="auto"/>
                          </w:divBdr>
                          <w:divsChild>
                            <w:div w:id="974024868">
                              <w:marLeft w:val="0"/>
                              <w:marRight w:val="0"/>
                              <w:marTop w:val="0"/>
                              <w:marBottom w:val="0"/>
                              <w:divBdr>
                                <w:top w:val="none" w:sz="0" w:space="0" w:color="auto"/>
                                <w:left w:val="none" w:sz="0" w:space="0" w:color="auto"/>
                                <w:bottom w:val="none" w:sz="0" w:space="0" w:color="auto"/>
                                <w:right w:val="none" w:sz="0" w:space="0" w:color="auto"/>
                              </w:divBdr>
                              <w:divsChild>
                                <w:div w:id="706030490">
                                  <w:marLeft w:val="0"/>
                                  <w:marRight w:val="0"/>
                                  <w:marTop w:val="0"/>
                                  <w:marBottom w:val="0"/>
                                  <w:divBdr>
                                    <w:top w:val="none" w:sz="0" w:space="0" w:color="auto"/>
                                    <w:left w:val="none" w:sz="0" w:space="0" w:color="auto"/>
                                    <w:bottom w:val="none" w:sz="0" w:space="0" w:color="auto"/>
                                    <w:right w:val="none" w:sz="0" w:space="0" w:color="auto"/>
                                  </w:divBdr>
                                  <w:divsChild>
                                    <w:div w:id="1289556414">
                                      <w:marLeft w:val="0"/>
                                      <w:marRight w:val="0"/>
                                      <w:marTop w:val="0"/>
                                      <w:marBottom w:val="0"/>
                                      <w:divBdr>
                                        <w:top w:val="none" w:sz="0" w:space="0" w:color="auto"/>
                                        <w:left w:val="none" w:sz="0" w:space="0" w:color="auto"/>
                                        <w:bottom w:val="none" w:sz="0" w:space="0" w:color="auto"/>
                                        <w:right w:val="none" w:sz="0" w:space="0" w:color="auto"/>
                                      </w:divBdr>
                                      <w:divsChild>
                                        <w:div w:id="3867610">
                                          <w:marLeft w:val="0"/>
                                          <w:marRight w:val="0"/>
                                          <w:marTop w:val="0"/>
                                          <w:marBottom w:val="0"/>
                                          <w:divBdr>
                                            <w:top w:val="none" w:sz="0" w:space="0" w:color="auto"/>
                                            <w:left w:val="none" w:sz="0" w:space="0" w:color="auto"/>
                                            <w:bottom w:val="none" w:sz="0" w:space="0" w:color="auto"/>
                                            <w:right w:val="none" w:sz="0" w:space="0" w:color="auto"/>
                                          </w:divBdr>
                                          <w:divsChild>
                                            <w:div w:id="636910344">
                                              <w:marLeft w:val="0"/>
                                              <w:marRight w:val="0"/>
                                              <w:marTop w:val="0"/>
                                              <w:marBottom w:val="0"/>
                                              <w:divBdr>
                                                <w:top w:val="none" w:sz="0" w:space="0" w:color="auto"/>
                                                <w:left w:val="none" w:sz="0" w:space="0" w:color="auto"/>
                                                <w:bottom w:val="none" w:sz="0" w:space="0" w:color="auto"/>
                                                <w:right w:val="none" w:sz="0" w:space="0" w:color="auto"/>
                                              </w:divBdr>
                                              <w:divsChild>
                                                <w:div w:id="2022470702">
                                                  <w:marLeft w:val="0"/>
                                                  <w:marRight w:val="0"/>
                                                  <w:marTop w:val="0"/>
                                                  <w:marBottom w:val="0"/>
                                                  <w:divBdr>
                                                    <w:top w:val="none" w:sz="0" w:space="0" w:color="auto"/>
                                                    <w:left w:val="none" w:sz="0" w:space="0" w:color="auto"/>
                                                    <w:bottom w:val="none" w:sz="0" w:space="0" w:color="auto"/>
                                                    <w:right w:val="none" w:sz="0" w:space="0" w:color="auto"/>
                                                  </w:divBdr>
                                                  <w:divsChild>
                                                    <w:div w:id="277611360">
                                                      <w:marLeft w:val="0"/>
                                                      <w:marRight w:val="0"/>
                                                      <w:marTop w:val="0"/>
                                                      <w:marBottom w:val="0"/>
                                                      <w:divBdr>
                                                        <w:top w:val="none" w:sz="0" w:space="0" w:color="auto"/>
                                                        <w:left w:val="none" w:sz="0" w:space="0" w:color="auto"/>
                                                        <w:bottom w:val="none" w:sz="0" w:space="0" w:color="auto"/>
                                                        <w:right w:val="none" w:sz="0" w:space="0" w:color="auto"/>
                                                      </w:divBdr>
                                                      <w:divsChild>
                                                        <w:div w:id="178383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4686915">
                          <w:marLeft w:val="0"/>
                          <w:marRight w:val="0"/>
                          <w:marTop w:val="0"/>
                          <w:marBottom w:val="0"/>
                          <w:divBdr>
                            <w:top w:val="none" w:sz="0" w:space="0" w:color="auto"/>
                            <w:left w:val="none" w:sz="0" w:space="0" w:color="auto"/>
                            <w:bottom w:val="none" w:sz="0" w:space="0" w:color="auto"/>
                            <w:right w:val="none" w:sz="0" w:space="0" w:color="auto"/>
                          </w:divBdr>
                          <w:divsChild>
                            <w:div w:id="2012482690">
                              <w:marLeft w:val="0"/>
                              <w:marRight w:val="0"/>
                              <w:marTop w:val="0"/>
                              <w:marBottom w:val="0"/>
                              <w:divBdr>
                                <w:top w:val="none" w:sz="0" w:space="0" w:color="auto"/>
                                <w:left w:val="none" w:sz="0" w:space="0" w:color="auto"/>
                                <w:bottom w:val="none" w:sz="0" w:space="0" w:color="auto"/>
                                <w:right w:val="none" w:sz="0" w:space="0" w:color="auto"/>
                              </w:divBdr>
                            </w:div>
                            <w:div w:id="217907750">
                              <w:marLeft w:val="0"/>
                              <w:marRight w:val="0"/>
                              <w:marTop w:val="0"/>
                              <w:marBottom w:val="0"/>
                              <w:divBdr>
                                <w:top w:val="none" w:sz="0" w:space="0" w:color="auto"/>
                                <w:left w:val="none" w:sz="0" w:space="0" w:color="auto"/>
                                <w:bottom w:val="none" w:sz="0" w:space="0" w:color="auto"/>
                                <w:right w:val="none" w:sz="0" w:space="0" w:color="auto"/>
                              </w:divBdr>
                              <w:divsChild>
                                <w:div w:id="1667246260">
                                  <w:marLeft w:val="0"/>
                                  <w:marRight w:val="0"/>
                                  <w:marTop w:val="0"/>
                                  <w:marBottom w:val="0"/>
                                  <w:divBdr>
                                    <w:top w:val="none" w:sz="0" w:space="0" w:color="auto"/>
                                    <w:left w:val="none" w:sz="0" w:space="0" w:color="auto"/>
                                    <w:bottom w:val="none" w:sz="0" w:space="0" w:color="auto"/>
                                    <w:right w:val="none" w:sz="0" w:space="0" w:color="auto"/>
                                  </w:divBdr>
                                  <w:divsChild>
                                    <w:div w:id="1574852023">
                                      <w:marLeft w:val="0"/>
                                      <w:marRight w:val="0"/>
                                      <w:marTop w:val="0"/>
                                      <w:marBottom w:val="0"/>
                                      <w:divBdr>
                                        <w:top w:val="none" w:sz="0" w:space="0" w:color="auto"/>
                                        <w:left w:val="none" w:sz="0" w:space="0" w:color="auto"/>
                                        <w:bottom w:val="none" w:sz="0" w:space="0" w:color="auto"/>
                                        <w:right w:val="none" w:sz="0" w:space="0" w:color="auto"/>
                                      </w:divBdr>
                                      <w:divsChild>
                                        <w:div w:id="1061176934">
                                          <w:marLeft w:val="0"/>
                                          <w:marRight w:val="0"/>
                                          <w:marTop w:val="0"/>
                                          <w:marBottom w:val="0"/>
                                          <w:divBdr>
                                            <w:top w:val="none" w:sz="0" w:space="0" w:color="auto"/>
                                            <w:left w:val="none" w:sz="0" w:space="0" w:color="auto"/>
                                            <w:bottom w:val="none" w:sz="0" w:space="0" w:color="auto"/>
                                            <w:right w:val="none" w:sz="0" w:space="0" w:color="auto"/>
                                          </w:divBdr>
                                          <w:divsChild>
                                            <w:div w:id="2099404628">
                                              <w:marLeft w:val="0"/>
                                              <w:marRight w:val="0"/>
                                              <w:marTop w:val="0"/>
                                              <w:marBottom w:val="0"/>
                                              <w:divBdr>
                                                <w:top w:val="none" w:sz="0" w:space="0" w:color="auto"/>
                                                <w:left w:val="none" w:sz="0" w:space="0" w:color="auto"/>
                                                <w:bottom w:val="none" w:sz="0" w:space="0" w:color="auto"/>
                                                <w:right w:val="none" w:sz="0" w:space="0" w:color="auto"/>
                                              </w:divBdr>
                                              <w:divsChild>
                                                <w:div w:id="923339857">
                                                  <w:marLeft w:val="0"/>
                                                  <w:marRight w:val="0"/>
                                                  <w:marTop w:val="0"/>
                                                  <w:marBottom w:val="0"/>
                                                  <w:divBdr>
                                                    <w:top w:val="none" w:sz="0" w:space="0" w:color="auto"/>
                                                    <w:left w:val="none" w:sz="0" w:space="0" w:color="auto"/>
                                                    <w:bottom w:val="none" w:sz="0" w:space="0" w:color="auto"/>
                                                    <w:right w:val="none" w:sz="0" w:space="0" w:color="auto"/>
                                                  </w:divBdr>
                                                  <w:divsChild>
                                                    <w:div w:id="1983457724">
                                                      <w:marLeft w:val="0"/>
                                                      <w:marRight w:val="0"/>
                                                      <w:marTop w:val="0"/>
                                                      <w:marBottom w:val="0"/>
                                                      <w:divBdr>
                                                        <w:top w:val="none" w:sz="0" w:space="0" w:color="auto"/>
                                                        <w:left w:val="none" w:sz="0" w:space="0" w:color="auto"/>
                                                        <w:bottom w:val="none" w:sz="0" w:space="0" w:color="auto"/>
                                                        <w:right w:val="none" w:sz="0" w:space="0" w:color="auto"/>
                                                      </w:divBdr>
                                                      <w:divsChild>
                                                        <w:div w:id="74399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731658">
                          <w:marLeft w:val="0"/>
                          <w:marRight w:val="0"/>
                          <w:marTop w:val="0"/>
                          <w:marBottom w:val="0"/>
                          <w:divBdr>
                            <w:top w:val="none" w:sz="0" w:space="0" w:color="auto"/>
                            <w:left w:val="none" w:sz="0" w:space="0" w:color="auto"/>
                            <w:bottom w:val="none" w:sz="0" w:space="0" w:color="auto"/>
                            <w:right w:val="none" w:sz="0" w:space="0" w:color="auto"/>
                          </w:divBdr>
                        </w:div>
                        <w:div w:id="83693195">
                          <w:marLeft w:val="0"/>
                          <w:marRight w:val="0"/>
                          <w:marTop w:val="0"/>
                          <w:marBottom w:val="0"/>
                          <w:divBdr>
                            <w:top w:val="none" w:sz="0" w:space="0" w:color="auto"/>
                            <w:left w:val="none" w:sz="0" w:space="0" w:color="auto"/>
                            <w:bottom w:val="none" w:sz="0" w:space="0" w:color="auto"/>
                            <w:right w:val="none" w:sz="0" w:space="0" w:color="auto"/>
                          </w:divBdr>
                          <w:divsChild>
                            <w:div w:id="2016759723">
                              <w:marLeft w:val="0"/>
                              <w:marRight w:val="0"/>
                              <w:marTop w:val="0"/>
                              <w:marBottom w:val="0"/>
                              <w:divBdr>
                                <w:top w:val="none" w:sz="0" w:space="0" w:color="auto"/>
                                <w:left w:val="none" w:sz="0" w:space="0" w:color="auto"/>
                                <w:bottom w:val="none" w:sz="0" w:space="0" w:color="auto"/>
                                <w:right w:val="none" w:sz="0" w:space="0" w:color="auto"/>
                              </w:divBdr>
                              <w:divsChild>
                                <w:div w:id="1225680713">
                                  <w:marLeft w:val="0"/>
                                  <w:marRight w:val="0"/>
                                  <w:marTop w:val="0"/>
                                  <w:marBottom w:val="0"/>
                                  <w:divBdr>
                                    <w:top w:val="none" w:sz="0" w:space="0" w:color="auto"/>
                                    <w:left w:val="none" w:sz="0" w:space="0" w:color="auto"/>
                                    <w:bottom w:val="none" w:sz="0" w:space="0" w:color="auto"/>
                                    <w:right w:val="none" w:sz="0" w:space="0" w:color="auto"/>
                                  </w:divBdr>
                                  <w:divsChild>
                                    <w:div w:id="893736728">
                                      <w:marLeft w:val="0"/>
                                      <w:marRight w:val="0"/>
                                      <w:marTop w:val="0"/>
                                      <w:marBottom w:val="0"/>
                                      <w:divBdr>
                                        <w:top w:val="none" w:sz="0" w:space="0" w:color="auto"/>
                                        <w:left w:val="none" w:sz="0" w:space="0" w:color="auto"/>
                                        <w:bottom w:val="none" w:sz="0" w:space="0" w:color="auto"/>
                                        <w:right w:val="none" w:sz="0" w:space="0" w:color="auto"/>
                                      </w:divBdr>
                                      <w:divsChild>
                                        <w:div w:id="1654334231">
                                          <w:marLeft w:val="0"/>
                                          <w:marRight w:val="0"/>
                                          <w:marTop w:val="0"/>
                                          <w:marBottom w:val="0"/>
                                          <w:divBdr>
                                            <w:top w:val="none" w:sz="0" w:space="0" w:color="auto"/>
                                            <w:left w:val="none" w:sz="0" w:space="0" w:color="auto"/>
                                            <w:bottom w:val="none" w:sz="0" w:space="0" w:color="auto"/>
                                            <w:right w:val="none" w:sz="0" w:space="0" w:color="auto"/>
                                          </w:divBdr>
                                          <w:divsChild>
                                            <w:div w:id="537939659">
                                              <w:marLeft w:val="0"/>
                                              <w:marRight w:val="0"/>
                                              <w:marTop w:val="0"/>
                                              <w:marBottom w:val="0"/>
                                              <w:divBdr>
                                                <w:top w:val="none" w:sz="0" w:space="0" w:color="auto"/>
                                                <w:left w:val="none" w:sz="0" w:space="0" w:color="auto"/>
                                                <w:bottom w:val="none" w:sz="0" w:space="0" w:color="auto"/>
                                                <w:right w:val="none" w:sz="0" w:space="0" w:color="auto"/>
                                              </w:divBdr>
                                              <w:divsChild>
                                                <w:div w:id="832140210">
                                                  <w:marLeft w:val="0"/>
                                                  <w:marRight w:val="0"/>
                                                  <w:marTop w:val="0"/>
                                                  <w:marBottom w:val="0"/>
                                                  <w:divBdr>
                                                    <w:top w:val="none" w:sz="0" w:space="0" w:color="auto"/>
                                                    <w:left w:val="none" w:sz="0" w:space="0" w:color="auto"/>
                                                    <w:bottom w:val="none" w:sz="0" w:space="0" w:color="auto"/>
                                                    <w:right w:val="none" w:sz="0" w:space="0" w:color="auto"/>
                                                  </w:divBdr>
                                                  <w:divsChild>
                                                    <w:div w:id="152339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620243">
                          <w:marLeft w:val="0"/>
                          <w:marRight w:val="0"/>
                          <w:marTop w:val="0"/>
                          <w:marBottom w:val="0"/>
                          <w:divBdr>
                            <w:top w:val="none" w:sz="0" w:space="0" w:color="auto"/>
                            <w:left w:val="none" w:sz="0" w:space="0" w:color="auto"/>
                            <w:bottom w:val="none" w:sz="0" w:space="0" w:color="auto"/>
                            <w:right w:val="none" w:sz="0" w:space="0" w:color="auto"/>
                          </w:divBdr>
                          <w:divsChild>
                            <w:div w:id="1127552242">
                              <w:marLeft w:val="0"/>
                              <w:marRight w:val="0"/>
                              <w:marTop w:val="0"/>
                              <w:marBottom w:val="0"/>
                              <w:divBdr>
                                <w:top w:val="none" w:sz="0" w:space="0" w:color="auto"/>
                                <w:left w:val="none" w:sz="0" w:space="0" w:color="auto"/>
                                <w:bottom w:val="none" w:sz="0" w:space="0" w:color="auto"/>
                                <w:right w:val="none" w:sz="0" w:space="0" w:color="auto"/>
                              </w:divBdr>
                            </w:div>
                            <w:div w:id="1270431092">
                              <w:marLeft w:val="0"/>
                              <w:marRight w:val="0"/>
                              <w:marTop w:val="0"/>
                              <w:marBottom w:val="0"/>
                              <w:divBdr>
                                <w:top w:val="none" w:sz="0" w:space="0" w:color="auto"/>
                                <w:left w:val="none" w:sz="0" w:space="0" w:color="auto"/>
                                <w:bottom w:val="none" w:sz="0" w:space="0" w:color="auto"/>
                                <w:right w:val="none" w:sz="0" w:space="0" w:color="auto"/>
                              </w:divBdr>
                              <w:divsChild>
                                <w:div w:id="1211500383">
                                  <w:marLeft w:val="0"/>
                                  <w:marRight w:val="0"/>
                                  <w:marTop w:val="0"/>
                                  <w:marBottom w:val="0"/>
                                  <w:divBdr>
                                    <w:top w:val="none" w:sz="0" w:space="0" w:color="auto"/>
                                    <w:left w:val="none" w:sz="0" w:space="0" w:color="auto"/>
                                    <w:bottom w:val="none" w:sz="0" w:space="0" w:color="auto"/>
                                    <w:right w:val="none" w:sz="0" w:space="0" w:color="auto"/>
                                  </w:divBdr>
                                  <w:divsChild>
                                    <w:div w:id="1666199947">
                                      <w:marLeft w:val="0"/>
                                      <w:marRight w:val="0"/>
                                      <w:marTop w:val="0"/>
                                      <w:marBottom w:val="0"/>
                                      <w:divBdr>
                                        <w:top w:val="none" w:sz="0" w:space="0" w:color="auto"/>
                                        <w:left w:val="none" w:sz="0" w:space="0" w:color="auto"/>
                                        <w:bottom w:val="none" w:sz="0" w:space="0" w:color="auto"/>
                                        <w:right w:val="none" w:sz="0" w:space="0" w:color="auto"/>
                                      </w:divBdr>
                                      <w:divsChild>
                                        <w:div w:id="921570554">
                                          <w:marLeft w:val="0"/>
                                          <w:marRight w:val="0"/>
                                          <w:marTop w:val="0"/>
                                          <w:marBottom w:val="0"/>
                                          <w:divBdr>
                                            <w:top w:val="none" w:sz="0" w:space="0" w:color="auto"/>
                                            <w:left w:val="none" w:sz="0" w:space="0" w:color="auto"/>
                                            <w:bottom w:val="none" w:sz="0" w:space="0" w:color="auto"/>
                                            <w:right w:val="none" w:sz="0" w:space="0" w:color="auto"/>
                                          </w:divBdr>
                                          <w:divsChild>
                                            <w:div w:id="544679329">
                                              <w:marLeft w:val="0"/>
                                              <w:marRight w:val="0"/>
                                              <w:marTop w:val="0"/>
                                              <w:marBottom w:val="0"/>
                                              <w:divBdr>
                                                <w:top w:val="none" w:sz="0" w:space="0" w:color="auto"/>
                                                <w:left w:val="none" w:sz="0" w:space="0" w:color="auto"/>
                                                <w:bottom w:val="none" w:sz="0" w:space="0" w:color="auto"/>
                                                <w:right w:val="none" w:sz="0" w:space="0" w:color="auto"/>
                                              </w:divBdr>
                                              <w:divsChild>
                                                <w:div w:id="1018000176">
                                                  <w:marLeft w:val="0"/>
                                                  <w:marRight w:val="0"/>
                                                  <w:marTop w:val="0"/>
                                                  <w:marBottom w:val="0"/>
                                                  <w:divBdr>
                                                    <w:top w:val="none" w:sz="0" w:space="0" w:color="auto"/>
                                                    <w:left w:val="none" w:sz="0" w:space="0" w:color="auto"/>
                                                    <w:bottom w:val="none" w:sz="0" w:space="0" w:color="auto"/>
                                                    <w:right w:val="none" w:sz="0" w:space="0" w:color="auto"/>
                                                  </w:divBdr>
                                                  <w:divsChild>
                                                    <w:div w:id="1276595627">
                                                      <w:marLeft w:val="0"/>
                                                      <w:marRight w:val="0"/>
                                                      <w:marTop w:val="0"/>
                                                      <w:marBottom w:val="0"/>
                                                      <w:divBdr>
                                                        <w:top w:val="none" w:sz="0" w:space="0" w:color="auto"/>
                                                        <w:left w:val="none" w:sz="0" w:space="0" w:color="auto"/>
                                                        <w:bottom w:val="none" w:sz="0" w:space="0" w:color="auto"/>
                                                        <w:right w:val="none" w:sz="0" w:space="0" w:color="auto"/>
                                                      </w:divBdr>
                                                      <w:divsChild>
                                                        <w:div w:id="51754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690074">
                          <w:marLeft w:val="0"/>
                          <w:marRight w:val="0"/>
                          <w:marTop w:val="0"/>
                          <w:marBottom w:val="0"/>
                          <w:divBdr>
                            <w:top w:val="none" w:sz="0" w:space="0" w:color="auto"/>
                            <w:left w:val="none" w:sz="0" w:space="0" w:color="auto"/>
                            <w:bottom w:val="none" w:sz="0" w:space="0" w:color="auto"/>
                            <w:right w:val="none" w:sz="0" w:space="0" w:color="auto"/>
                          </w:divBdr>
                        </w:div>
                        <w:div w:id="992180118">
                          <w:marLeft w:val="0"/>
                          <w:marRight w:val="0"/>
                          <w:marTop w:val="0"/>
                          <w:marBottom w:val="0"/>
                          <w:divBdr>
                            <w:top w:val="none" w:sz="0" w:space="0" w:color="auto"/>
                            <w:left w:val="none" w:sz="0" w:space="0" w:color="auto"/>
                            <w:bottom w:val="none" w:sz="0" w:space="0" w:color="auto"/>
                            <w:right w:val="none" w:sz="0" w:space="0" w:color="auto"/>
                          </w:divBdr>
                          <w:divsChild>
                            <w:div w:id="730620730">
                              <w:marLeft w:val="0"/>
                              <w:marRight w:val="0"/>
                              <w:marTop w:val="0"/>
                              <w:marBottom w:val="0"/>
                              <w:divBdr>
                                <w:top w:val="none" w:sz="0" w:space="0" w:color="auto"/>
                                <w:left w:val="none" w:sz="0" w:space="0" w:color="auto"/>
                                <w:bottom w:val="none" w:sz="0" w:space="0" w:color="auto"/>
                                <w:right w:val="none" w:sz="0" w:space="0" w:color="auto"/>
                              </w:divBdr>
                              <w:divsChild>
                                <w:div w:id="554898324">
                                  <w:marLeft w:val="0"/>
                                  <w:marRight w:val="0"/>
                                  <w:marTop w:val="0"/>
                                  <w:marBottom w:val="0"/>
                                  <w:divBdr>
                                    <w:top w:val="none" w:sz="0" w:space="0" w:color="auto"/>
                                    <w:left w:val="none" w:sz="0" w:space="0" w:color="auto"/>
                                    <w:bottom w:val="none" w:sz="0" w:space="0" w:color="auto"/>
                                    <w:right w:val="none" w:sz="0" w:space="0" w:color="auto"/>
                                  </w:divBdr>
                                  <w:divsChild>
                                    <w:div w:id="1278219173">
                                      <w:marLeft w:val="0"/>
                                      <w:marRight w:val="0"/>
                                      <w:marTop w:val="0"/>
                                      <w:marBottom w:val="0"/>
                                      <w:divBdr>
                                        <w:top w:val="none" w:sz="0" w:space="0" w:color="auto"/>
                                        <w:left w:val="none" w:sz="0" w:space="0" w:color="auto"/>
                                        <w:bottom w:val="none" w:sz="0" w:space="0" w:color="auto"/>
                                        <w:right w:val="none" w:sz="0" w:space="0" w:color="auto"/>
                                      </w:divBdr>
                                      <w:divsChild>
                                        <w:div w:id="2001350164">
                                          <w:marLeft w:val="0"/>
                                          <w:marRight w:val="0"/>
                                          <w:marTop w:val="0"/>
                                          <w:marBottom w:val="0"/>
                                          <w:divBdr>
                                            <w:top w:val="none" w:sz="0" w:space="0" w:color="auto"/>
                                            <w:left w:val="none" w:sz="0" w:space="0" w:color="auto"/>
                                            <w:bottom w:val="none" w:sz="0" w:space="0" w:color="auto"/>
                                            <w:right w:val="none" w:sz="0" w:space="0" w:color="auto"/>
                                          </w:divBdr>
                                          <w:divsChild>
                                            <w:div w:id="1474104120">
                                              <w:marLeft w:val="0"/>
                                              <w:marRight w:val="0"/>
                                              <w:marTop w:val="0"/>
                                              <w:marBottom w:val="0"/>
                                              <w:divBdr>
                                                <w:top w:val="none" w:sz="0" w:space="0" w:color="auto"/>
                                                <w:left w:val="none" w:sz="0" w:space="0" w:color="auto"/>
                                                <w:bottom w:val="none" w:sz="0" w:space="0" w:color="auto"/>
                                                <w:right w:val="none" w:sz="0" w:space="0" w:color="auto"/>
                                              </w:divBdr>
                                              <w:divsChild>
                                                <w:div w:id="1557233288">
                                                  <w:marLeft w:val="0"/>
                                                  <w:marRight w:val="0"/>
                                                  <w:marTop w:val="0"/>
                                                  <w:marBottom w:val="0"/>
                                                  <w:divBdr>
                                                    <w:top w:val="none" w:sz="0" w:space="0" w:color="auto"/>
                                                    <w:left w:val="none" w:sz="0" w:space="0" w:color="auto"/>
                                                    <w:bottom w:val="none" w:sz="0" w:space="0" w:color="auto"/>
                                                    <w:right w:val="none" w:sz="0" w:space="0" w:color="auto"/>
                                                  </w:divBdr>
                                                  <w:divsChild>
                                                    <w:div w:id="27154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11</Pages>
  <Words>2392</Words>
  <Characters>12919</Characters>
  <Application>Microsoft Office Word</Application>
  <DocSecurity>0</DocSecurity>
  <Lines>107</Lines>
  <Paragraphs>30</Paragraphs>
  <ScaleCrop>false</ScaleCrop>
  <Company/>
  <LinksUpToDate>false</LinksUpToDate>
  <CharactersWithSpaces>15281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Thomaz Bittencourt Couto</dc:creator>
  <cp:lastModifiedBy>Thomaz Bittencourt Couto</cp:lastModifiedBy>
  <cp:revision>7</cp:revision>
  <cp:lastPrinted>2026-10-29T19:06:00Z</cp:lastPrinted>
  <dcterms:created xsi:type="dcterms:W3CDTF">2026-10-29T18:49:00Z</dcterms:created>
  <dcterms:modified xsi:type="dcterms:W3CDTF">2026-10-29T19:38:00Z</dcterms:modified>
</cp:coreProperties>
</file>